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E62159">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cs="宋体"/>
          <w:b/>
          <w:bCs/>
          <w:color w:val="auto"/>
          <w:sz w:val="36"/>
          <w:szCs w:val="36"/>
          <w:highlight w:val="none"/>
          <w:u w:val="none"/>
          <w:lang w:val="en-US" w:eastAsia="zh-CN"/>
        </w:rPr>
      </w:pPr>
      <w:r>
        <w:rPr>
          <w:rFonts w:hint="eastAsia" w:ascii="宋体" w:hAnsi="宋体" w:cs="宋体"/>
          <w:b/>
          <w:bCs/>
          <w:color w:val="auto"/>
          <w:sz w:val="36"/>
          <w:szCs w:val="36"/>
          <w:highlight w:val="none"/>
          <w:u w:val="none"/>
          <w:lang w:val="en-US" w:eastAsia="zh-CN"/>
        </w:rPr>
        <w:t>南京现代表面处理科技产业中心项目A地块</w:t>
      </w:r>
    </w:p>
    <w:p w14:paraId="6D7CBEED">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cs="宋体"/>
          <w:b/>
          <w:bCs/>
          <w:color w:val="auto"/>
          <w:sz w:val="36"/>
          <w:szCs w:val="36"/>
          <w:highlight w:val="none"/>
          <w:u w:val="none"/>
          <w:lang w:val="en-US" w:eastAsia="zh-CN"/>
        </w:rPr>
        <w:t>金属</w:t>
      </w:r>
      <w:r>
        <w:rPr>
          <w:rFonts w:hint="eastAsia" w:ascii="宋体" w:hAnsi="宋体" w:cs="宋体"/>
          <w:b/>
          <w:bCs/>
          <w:color w:val="auto"/>
          <w:sz w:val="36"/>
          <w:szCs w:val="36"/>
          <w:highlight w:val="none"/>
          <w:u w:val="none"/>
          <w:lang w:val="en-US" w:eastAsia="zh-CN"/>
        </w:rPr>
        <w:t>栏杆、盖板及五金制安工程报价须知</w:t>
      </w:r>
    </w:p>
    <w:p w14:paraId="29A254EA">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7C833C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b/>
          <w:bCs/>
          <w:color w:val="auto"/>
          <w:sz w:val="24"/>
          <w:highlight w:val="none"/>
          <w:u w:val="single"/>
          <w:lang w:val="en-US" w:eastAsia="zh-CN"/>
        </w:rPr>
        <w:t>南京现代表面处理科技产业中心项目A地块</w:t>
      </w:r>
      <w:r>
        <w:rPr>
          <w:rFonts w:hint="eastAsia" w:ascii="宋体" w:hAnsi="宋体" w:eastAsia="宋体" w:cs="宋体"/>
          <w:b w:val="0"/>
          <w:bCs w:val="0"/>
          <w:color w:val="auto"/>
          <w:sz w:val="24"/>
          <w:highlight w:val="none"/>
          <w:u w:val="single"/>
          <w:lang w:val="en-US" w:eastAsia="zh-CN"/>
        </w:rPr>
        <w:t>（以下简称“本项目”）</w:t>
      </w:r>
      <w:r>
        <w:rPr>
          <w:rFonts w:hint="eastAsia" w:ascii="宋体" w:hAnsi="宋体" w:eastAsia="宋体" w:cs="宋体"/>
          <w:b w:val="0"/>
          <w:bCs w:val="0"/>
          <w:color w:val="auto"/>
          <w:sz w:val="24"/>
          <w:highlight w:val="none"/>
          <w:u w:val="none"/>
          <w:lang w:val="en-US" w:eastAsia="zh-CN"/>
        </w:rPr>
        <w:t>。</w:t>
      </w:r>
    </w:p>
    <w:p w14:paraId="25D4025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b/>
          <w:bCs/>
          <w:color w:val="auto"/>
          <w:sz w:val="24"/>
          <w:highlight w:val="none"/>
          <w:u w:val="single"/>
          <w:lang w:val="en-US" w:eastAsia="zh-CN"/>
        </w:rPr>
        <w:t>金属</w:t>
      </w:r>
      <w:r>
        <w:rPr>
          <w:rFonts w:hint="eastAsia" w:ascii="宋体" w:hAnsi="宋体" w:eastAsia="宋体" w:cs="宋体"/>
          <w:b/>
          <w:bCs/>
          <w:color w:val="auto"/>
          <w:sz w:val="24"/>
          <w:highlight w:val="none"/>
          <w:u w:val="single"/>
          <w:lang w:val="en-US" w:eastAsia="zh-CN"/>
        </w:rPr>
        <w:t>栏杆、</w:t>
      </w:r>
      <w:r>
        <w:rPr>
          <w:rFonts w:hint="eastAsia" w:ascii="宋体" w:hAnsi="宋体" w:cs="宋体"/>
          <w:b/>
          <w:bCs/>
          <w:color w:val="auto"/>
          <w:sz w:val="24"/>
          <w:highlight w:val="none"/>
          <w:u w:val="single"/>
          <w:lang w:val="en-US" w:eastAsia="zh-CN"/>
        </w:rPr>
        <w:t>盖板及</w:t>
      </w:r>
      <w:r>
        <w:rPr>
          <w:rFonts w:hint="eastAsia" w:ascii="宋体" w:hAnsi="宋体" w:eastAsia="宋体" w:cs="宋体"/>
          <w:b/>
          <w:bCs/>
          <w:color w:val="auto"/>
          <w:sz w:val="24"/>
          <w:highlight w:val="none"/>
          <w:u w:val="single"/>
          <w:lang w:val="en-US" w:eastAsia="zh-CN"/>
        </w:rPr>
        <w:t>五金</w:t>
      </w:r>
      <w:r>
        <w:rPr>
          <w:rFonts w:hint="eastAsia" w:ascii="宋体" w:hAnsi="宋体" w:cs="宋体"/>
          <w:b/>
          <w:bCs/>
          <w:color w:val="auto"/>
          <w:sz w:val="24"/>
          <w:highlight w:val="none"/>
          <w:u w:val="single"/>
          <w:lang w:val="en-US" w:eastAsia="zh-CN"/>
        </w:rPr>
        <w:t>制安</w:t>
      </w:r>
      <w:r>
        <w:rPr>
          <w:rFonts w:hint="eastAsia" w:ascii="宋体" w:hAnsi="宋体" w:eastAsia="宋体" w:cs="宋体"/>
          <w:b/>
          <w:bCs/>
          <w:color w:val="auto"/>
          <w:sz w:val="24"/>
          <w:highlight w:val="none"/>
          <w:u w:val="single"/>
          <w:lang w:val="en-US" w:eastAsia="zh-CN"/>
        </w:rPr>
        <w:t>工程</w:t>
      </w:r>
      <w:r>
        <w:rPr>
          <w:rFonts w:hint="eastAsia" w:ascii="宋体" w:hAnsi="宋体" w:eastAsia="宋体" w:cs="宋体"/>
          <w:b w:val="0"/>
          <w:bCs w:val="0"/>
          <w:color w:val="auto"/>
          <w:sz w:val="24"/>
          <w:highlight w:val="none"/>
          <w:u w:val="single"/>
          <w:lang w:val="en-US" w:eastAsia="zh-CN"/>
        </w:rPr>
        <w:t>（以下简称“本工程”）</w:t>
      </w:r>
      <w:r>
        <w:rPr>
          <w:rFonts w:hint="eastAsia" w:ascii="宋体" w:hAnsi="宋体" w:eastAsia="宋体" w:cs="宋体"/>
          <w:b w:val="0"/>
          <w:bCs w:val="0"/>
          <w:color w:val="auto"/>
          <w:sz w:val="24"/>
          <w:highlight w:val="none"/>
          <w:u w:val="none"/>
          <w:lang w:val="en-US" w:eastAsia="zh-CN"/>
        </w:rPr>
        <w:t>。具体要求：符合国家、本项目所在地政府主管部门要求，符合本须知的各项要求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bCs/>
          <w:color w:val="auto"/>
          <w:sz w:val="24"/>
          <w:highlight w:val="none"/>
          <w:u w:val="single"/>
          <w:lang w:val="en-US" w:eastAsia="zh-CN"/>
        </w:rPr>
        <w:t>招标单位有权根据需要随时增减招标内容、范围。</w:t>
      </w:r>
    </w:p>
    <w:p w14:paraId="3E3CE04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1.3本项目地址：</w:t>
      </w:r>
      <w:r>
        <w:rPr>
          <w:rFonts w:hint="eastAsia" w:ascii="宋体" w:hAnsi="宋体" w:eastAsia="宋体" w:cs="宋体"/>
          <w:b w:val="0"/>
          <w:bCs w:val="0"/>
          <w:color w:val="auto"/>
          <w:sz w:val="24"/>
          <w:highlight w:val="none"/>
          <w:u w:val="single"/>
          <w:lang w:val="en-US" w:eastAsia="zh-CN"/>
        </w:rPr>
        <w:t>江苏省南京市六合区南京现代表面处理科技产业中心项目A地块</w:t>
      </w:r>
      <w:r>
        <w:rPr>
          <w:rFonts w:hint="eastAsia" w:ascii="宋体" w:hAnsi="宋体" w:cs="宋体"/>
          <w:b w:val="0"/>
          <w:bCs w:val="0"/>
          <w:color w:val="auto"/>
          <w:sz w:val="24"/>
          <w:highlight w:val="none"/>
          <w:u w:val="single"/>
          <w:lang w:val="en-US" w:eastAsia="zh-CN"/>
        </w:rPr>
        <w:t>。</w:t>
      </w:r>
    </w:p>
    <w:p w14:paraId="3B4E466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1.4工期计划详见招标合同格式，具体以项目需求为准。</w:t>
      </w:r>
    </w:p>
    <w:p w14:paraId="6E3E1EA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1.5承包方式：</w:t>
      </w:r>
      <w:r>
        <w:rPr>
          <w:rFonts w:hint="eastAsia" w:ascii="宋体" w:hAnsi="宋体" w:eastAsia="宋体" w:cs="宋体"/>
          <w:b w:val="0"/>
          <w:bCs w:val="0"/>
          <w:color w:val="auto"/>
          <w:sz w:val="24"/>
          <w:highlight w:val="none"/>
          <w:u w:val="single"/>
          <w:lang w:val="en-US" w:eastAsia="zh-CN"/>
        </w:rPr>
        <w:t>详见招标合同格式、图纸及清单。</w:t>
      </w:r>
    </w:p>
    <w:p w14:paraId="6EBA61D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1.6招标单位：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555EA950">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0E62D473">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。招标单位在报价单位踏勘现场时所作的介绍及说明仅供报价单位参考，招标单位不对报价单位据此作出的判断和决定负责。</w:t>
      </w:r>
      <w:r>
        <w:rPr>
          <w:rFonts w:hint="eastAsia" w:ascii="宋体" w:hAnsi="宋体" w:eastAsia="宋体" w:cs="宋体"/>
          <w:color w:val="auto"/>
          <w:sz w:val="24"/>
          <w:highlight w:val="none"/>
          <w:lang w:val="en-US" w:eastAsia="zh-CN"/>
        </w:rPr>
        <w:t>报价单位踏勘现场</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kern w:val="2"/>
          <w:sz w:val="24"/>
          <w:highlight w:val="none"/>
          <w:u w:val="single"/>
          <w:lang w:val="en-US" w:eastAsia="zh-CN" w:bidi="ar-SA"/>
        </w:rPr>
        <w:t>彭善海，电话13592796498；古访人，电话：13580962802</w:t>
      </w:r>
      <w:r>
        <w:rPr>
          <w:rFonts w:hint="eastAsia" w:ascii="宋体" w:hAnsi="宋体" w:eastAsia="宋体" w:cs="宋体"/>
          <w:b/>
          <w:bCs/>
          <w:color w:val="auto"/>
          <w:sz w:val="24"/>
          <w:highlight w:val="none"/>
          <w:u w:val="single"/>
          <w:lang w:val="en-US" w:eastAsia="zh-CN"/>
        </w:rPr>
        <w:t>。</w:t>
      </w:r>
    </w:p>
    <w:p w14:paraId="22A53935">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具有完成招标内容的</w:t>
      </w:r>
      <w:r>
        <w:rPr>
          <w:rFonts w:hint="eastAsia" w:ascii="宋体" w:hAnsi="宋体" w:cs="宋体"/>
          <w:color w:val="auto"/>
          <w:sz w:val="24"/>
          <w:highlight w:val="none"/>
          <w:u w:val="single"/>
          <w:shd w:val="clear" w:color="auto" w:fill="FFFFFF"/>
          <w:lang w:val="en-US" w:eastAsia="zh-CN"/>
        </w:rPr>
        <w:t xml:space="preserve"> </w:t>
      </w:r>
      <w:r>
        <w:rPr>
          <w:rFonts w:hint="eastAsia" w:ascii="宋体" w:hAnsi="宋体" w:cs="宋体"/>
          <w:b/>
          <w:bCs/>
          <w:color w:val="auto"/>
          <w:sz w:val="24"/>
          <w:highlight w:val="none"/>
          <w:u w:val="single"/>
          <w:shd w:val="clear" w:color="auto" w:fill="FFFFFF"/>
        </w:rPr>
        <w:t>建筑装修装饰工程专业承包二级（或以上）</w:t>
      </w:r>
      <w:r>
        <w:rPr>
          <w:rFonts w:hint="eastAsia" w:ascii="宋体" w:hAnsi="宋体" w:eastAsia="宋体" w:cs="宋体"/>
          <w:b/>
          <w:bCs/>
          <w:color w:val="auto"/>
          <w:sz w:val="24"/>
          <w:highlight w:val="none"/>
          <w:u w:val="single"/>
          <w:shd w:val="clear" w:color="auto" w:fill="FFFFFF"/>
          <w:lang w:val="en-US" w:eastAsia="zh-CN"/>
        </w:rPr>
        <w:t>资质，南京市建筑市场监督站发放的、处于有效期内的《南京市建筑业企业信用管理档案》</w:t>
      </w:r>
      <w:r>
        <w:rPr>
          <w:rFonts w:hint="eastAsia" w:ascii="宋体" w:hAnsi="宋体" w:eastAsia="宋体" w:cs="宋体"/>
          <w:b/>
          <w:bCs/>
          <w:color w:val="FF0000"/>
          <w:sz w:val="24"/>
          <w:highlight w:val="none"/>
          <w:u w:val="single"/>
          <w:shd w:val="clear" w:color="auto" w:fill="FFFFFF"/>
          <w:lang w:val="en-US" w:eastAsia="zh-CN"/>
        </w:rPr>
        <w:t>优先</w:t>
      </w:r>
      <w:r>
        <w:rPr>
          <w:rFonts w:hint="eastAsia" w:ascii="宋体" w:hAnsi="宋体" w:eastAsia="宋体" w:cs="宋体"/>
          <w:b w:val="0"/>
          <w:bCs w:val="0"/>
          <w:color w:val="auto"/>
          <w:sz w:val="24"/>
          <w:highlight w:val="none"/>
          <w:u w:val="none"/>
          <w:shd w:val="clear" w:color="auto" w:fill="FFFFFF"/>
          <w:lang w:val="en-US" w:eastAsia="zh-CN"/>
        </w:rPr>
        <w:t>，在价格等其他条件相同的情况下，可优先考虑中标，符合政府主管部门的相关要求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10B56CC3">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0BDDAE3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本次招标采用最优价中标原则，招标单位没有义务对报价单位可能的投标失败做出任何解释。技术标评审合格的报价单位中，首次报价最低的前</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232D14A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B615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2.5.1报价文件须含报价清单、施工方案、相关资质证书（</w:t>
      </w:r>
      <w:r>
        <w:rPr>
          <w:rFonts w:hint="eastAsia" w:ascii="宋体" w:hAnsi="宋体" w:cs="宋体"/>
          <w:b w:val="0"/>
          <w:bCs w:val="0"/>
          <w:color w:val="auto"/>
          <w:kern w:val="2"/>
          <w:sz w:val="24"/>
          <w:szCs w:val="24"/>
          <w:highlight w:val="none"/>
          <w:lang w:val="en-US" w:eastAsia="zh-CN" w:bidi="ar-SA"/>
        </w:rPr>
        <w:t>企业</w:t>
      </w:r>
      <w:r>
        <w:rPr>
          <w:rFonts w:hint="eastAsia" w:ascii="宋体" w:hAnsi="宋体" w:eastAsia="宋体" w:cs="宋体"/>
          <w:b w:val="0"/>
          <w:bCs w:val="0"/>
          <w:color w:val="auto"/>
          <w:kern w:val="2"/>
          <w:sz w:val="24"/>
          <w:szCs w:val="24"/>
          <w:highlight w:val="none"/>
          <w:lang w:val="en-US" w:eastAsia="zh-CN" w:bidi="ar-SA"/>
        </w:rPr>
        <w:t>资质、主要人员资质）等，须满足地方政府主管部门要求。</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南京A地块五金</w:t>
      </w:r>
      <w:r>
        <w:rPr>
          <w:rFonts w:hint="eastAsia" w:ascii="宋体" w:hAnsi="宋体" w:eastAsia="宋体" w:cs="宋体"/>
          <w:b w:val="0"/>
          <w:bCs w:val="0"/>
          <w:color w:val="auto"/>
          <w:kern w:val="2"/>
          <w:sz w:val="24"/>
          <w:szCs w:val="24"/>
          <w:highlight w:val="none"/>
          <w:u w:val="single"/>
          <w:lang w:val="en-US" w:eastAsia="zh-CN" w:bidi="ar-SA"/>
        </w:rPr>
        <w:t>工程报价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cs="宋体"/>
          <w:b w:val="0"/>
          <w:bCs w:val="0"/>
          <w:color w:val="auto"/>
          <w:kern w:val="2"/>
          <w:sz w:val="24"/>
          <w:szCs w:val="24"/>
          <w:highlight w:val="none"/>
          <w:u w:val="none"/>
          <w:lang w:val="en-US" w:eastAsia="zh-CN" w:bidi="ar-SA"/>
        </w:rPr>
        <w:t>南京A地块五金</w:t>
      </w:r>
      <w:r>
        <w:rPr>
          <w:rFonts w:hint="eastAsia" w:ascii="宋体" w:hAnsi="宋体" w:eastAsia="宋体" w:cs="宋体"/>
          <w:b w:val="0"/>
          <w:bCs w:val="0"/>
          <w:color w:val="auto"/>
          <w:kern w:val="2"/>
          <w:sz w:val="24"/>
          <w:szCs w:val="24"/>
          <w:highlight w:val="none"/>
          <w:u w:val="none"/>
          <w:lang w:val="en-US" w:eastAsia="zh-CN" w:bidi="ar-SA"/>
        </w:rPr>
        <w:t>工程报价2025.X.XX）。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bookmarkStart w:id="0" w:name="_GoBack"/>
      <w:bookmarkEnd w:id="0"/>
    </w:p>
    <w:p w14:paraId="190DA54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①报价文件须按招采文件的要求准时递交。②</w:t>
      </w:r>
      <w:r>
        <w:rPr>
          <w:rFonts w:hint="default" w:ascii="Calibri" w:hAnsi="Calibri" w:cs="Calibri"/>
          <w:color w:val="FF0000"/>
          <w:sz w:val="24"/>
          <w:szCs w:val="24"/>
          <w:highlight w:val="none"/>
          <w:lang w:val="en-US" w:eastAsia="zh-CN"/>
        </w:rPr>
        <w:t>接收报价文件的截止时间：</w:t>
      </w:r>
      <w:r>
        <w:rPr>
          <w:rFonts w:hint="eastAsia" w:ascii="宋体" w:hAnsi="宋体" w:eastAsia="宋体" w:cs="宋体"/>
          <w:b/>
          <w:bCs/>
          <w:color w:val="FF0000"/>
          <w:sz w:val="24"/>
          <w:szCs w:val="24"/>
          <w:highlight w:val="none"/>
          <w:lang w:val="en-US" w:eastAsia="zh-CN"/>
        </w:rPr>
        <w:t>2025年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9</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18</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日1</w:t>
      </w:r>
      <w:r>
        <w:rPr>
          <w:rFonts w:hint="eastAsia" w:ascii="宋体" w:hAnsi="宋体" w:cs="宋体"/>
          <w:b/>
          <w:bCs/>
          <w:color w:val="FF0000"/>
          <w:sz w:val="24"/>
          <w:szCs w:val="24"/>
          <w:highlight w:val="none"/>
          <w:lang w:val="en-US" w:eastAsia="zh-CN"/>
        </w:rPr>
        <w:t>6</w:t>
      </w:r>
      <w:r>
        <w:rPr>
          <w:rFonts w:hint="eastAsia" w:ascii="宋体" w:hAnsi="宋体" w:eastAsia="宋体" w:cs="宋体"/>
          <w:b/>
          <w:bCs/>
          <w:color w:val="FF0000"/>
          <w:sz w:val="24"/>
          <w:szCs w:val="24"/>
          <w:highlight w:val="none"/>
          <w:lang w:val="en-US" w:eastAsia="zh-CN"/>
        </w:rPr>
        <w:t>时</w:t>
      </w:r>
      <w:r>
        <w:rPr>
          <w:rFonts w:hint="eastAsia" w:ascii="宋体" w:hAnsi="宋体" w:cs="宋体"/>
          <w:b/>
          <w:bCs/>
          <w:color w:val="FF0000"/>
          <w:sz w:val="24"/>
          <w:szCs w:val="24"/>
          <w:highlight w:val="none"/>
          <w:lang w:val="en-US" w:eastAsia="zh-CN"/>
        </w:rPr>
        <w:t>30分</w:t>
      </w:r>
      <w:r>
        <w:rPr>
          <w:rFonts w:hint="default" w:ascii="Calibri" w:hAnsi="Calibri" w:cs="Calibri"/>
          <w:color w:val="FF0000"/>
          <w:sz w:val="24"/>
          <w:szCs w:val="24"/>
          <w:highlight w:val="none"/>
          <w:lang w:val="en-US" w:eastAsia="zh-CN"/>
        </w:rPr>
        <w:t>，逾时视为无效标</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cs="宋体"/>
          <w:b/>
          <w:bCs w:val="0"/>
          <w:color w:val="FF0000"/>
          <w:kern w:val="2"/>
          <w:sz w:val="24"/>
          <w:szCs w:val="24"/>
          <w:highlight w:val="none"/>
          <w:lang w:val="en-US" w:eastAsia="zh-CN" w:bidi="ar-SA"/>
        </w:rPr>
        <w:t>仅</w:t>
      </w:r>
      <w:r>
        <w:rPr>
          <w:rFonts w:hint="eastAsia" w:ascii="宋体" w:hAnsi="宋体" w:eastAsia="宋体" w:cs="宋体"/>
          <w:b/>
          <w:bCs w:val="0"/>
          <w:color w:val="FF0000"/>
          <w:kern w:val="2"/>
          <w:sz w:val="24"/>
          <w:szCs w:val="24"/>
          <w:highlight w:val="none"/>
          <w:lang w:val="en-US" w:eastAsia="zh-CN" w:bidi="ar-SA"/>
        </w:rPr>
        <w:t>接收报价文件的电子邮箱</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 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p>
    <w:p w14:paraId="1AC09C5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2.7.1报价单位须在</w:t>
      </w:r>
      <w:r>
        <w:rPr>
          <w:rFonts w:hint="eastAsia" w:ascii="宋体" w:hAnsi="宋体" w:eastAsia="宋体" w:cs="宋体"/>
          <w:b/>
          <w:bCs/>
          <w:color w:val="000000"/>
          <w:sz w:val="24"/>
          <w:szCs w:val="24"/>
          <w:highlight w:val="none"/>
          <w:lang w:val="en-US" w:eastAsia="zh-CN"/>
        </w:rPr>
        <w:t>2025年</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9</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月</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18</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日1</w:t>
      </w: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时前</w:t>
      </w:r>
      <w:r>
        <w:rPr>
          <w:rFonts w:hint="eastAsia" w:ascii="宋体" w:hAnsi="宋体" w:eastAsia="宋体" w:cs="宋体"/>
          <w:color w:val="000000"/>
          <w:sz w:val="24"/>
          <w:szCs w:val="24"/>
          <w:highlight w:val="none"/>
          <w:lang w:val="en-US" w:eastAsia="zh-CN"/>
        </w:rPr>
        <w:t>提交人民币</w:t>
      </w:r>
      <w:r>
        <w:rPr>
          <w:rFonts w:hint="eastAsia" w:ascii="宋体" w:hAnsi="宋体" w:cs="宋体"/>
          <w:b/>
          <w:bCs/>
          <w:color w:val="000000"/>
          <w:sz w:val="24"/>
          <w:szCs w:val="24"/>
          <w:highlight w:val="none"/>
          <w:u w:val="single"/>
          <w:lang w:val="en-US" w:eastAsia="zh-CN"/>
        </w:rPr>
        <w:t>贰</w:t>
      </w:r>
      <w:r>
        <w:rPr>
          <w:rFonts w:hint="eastAsia" w:ascii="宋体" w:hAnsi="宋体" w:eastAsia="宋体" w:cs="宋体"/>
          <w:b/>
          <w:bCs/>
          <w:color w:val="000000"/>
          <w:sz w:val="24"/>
          <w:szCs w:val="24"/>
          <w:highlight w:val="none"/>
          <w:u w:val="none"/>
          <w:lang w:val="en-US" w:eastAsia="zh-CN"/>
        </w:rPr>
        <w:t>万元</w:t>
      </w:r>
      <w:r>
        <w:rPr>
          <w:rFonts w:hint="eastAsia" w:ascii="宋体" w:hAnsi="宋体" w:eastAsia="宋体" w:cs="宋体"/>
          <w:color w:val="000000"/>
          <w:sz w:val="24"/>
          <w:szCs w:val="24"/>
          <w:highlight w:val="none"/>
          <w:lang w:val="en-US" w:eastAsia="zh-CN"/>
        </w:rPr>
        <w:t>作为投标保证金至以下账户</w:t>
      </w:r>
      <w:r>
        <w:rPr>
          <w:rFonts w:hint="eastAsia" w:ascii="宋体" w:hAnsi="宋体" w:eastAsia="宋体" w:cs="宋体"/>
          <w:b/>
          <w:bCs/>
          <w:color w:val="000000"/>
          <w:sz w:val="24"/>
          <w:szCs w:val="24"/>
          <w:highlight w:val="none"/>
          <w:lang w:val="en-US" w:eastAsia="zh-CN"/>
        </w:rPr>
        <w:t>（转账请备注：</w:t>
      </w:r>
      <w:r>
        <w:rPr>
          <w:rFonts w:hint="eastAsia" w:ascii="宋体" w:hAnsi="宋体" w:cs="宋体"/>
          <w:b/>
          <w:bCs/>
          <w:color w:val="000000"/>
          <w:sz w:val="24"/>
          <w:szCs w:val="24"/>
          <w:highlight w:val="none"/>
          <w:lang w:val="en-US" w:eastAsia="zh-CN"/>
        </w:rPr>
        <w:t>南京A地块</w:t>
      </w:r>
      <w:r>
        <w:rPr>
          <w:rFonts w:hint="eastAsia" w:ascii="宋体" w:hAnsi="宋体" w:eastAsia="宋体" w:cs="宋体"/>
          <w:b/>
          <w:bCs/>
          <w:color w:val="auto"/>
          <w:sz w:val="24"/>
          <w:highlight w:val="none"/>
          <w:u w:val="single"/>
          <w:lang w:val="en-US" w:eastAsia="zh-CN"/>
        </w:rPr>
        <w:t>五金</w:t>
      </w:r>
      <w:r>
        <w:rPr>
          <w:rFonts w:hint="eastAsia" w:ascii="宋体" w:hAnsi="宋体" w:eastAsia="宋体" w:cs="宋体"/>
          <w:b/>
          <w:bCs/>
          <w:color w:val="000000"/>
          <w:sz w:val="24"/>
          <w:szCs w:val="24"/>
          <w:highlight w:val="none"/>
          <w:lang w:val="en-US" w:eastAsia="zh-CN"/>
        </w:rPr>
        <w:t>工程投标保证金）</w:t>
      </w:r>
      <w:r>
        <w:rPr>
          <w:rFonts w:hint="eastAsia" w:ascii="宋体" w:hAnsi="宋体" w:eastAsia="宋体" w:cs="宋体"/>
          <w:color w:val="000000"/>
          <w:sz w:val="24"/>
          <w:szCs w:val="24"/>
          <w:highlight w:val="none"/>
          <w:lang w:val="en-US" w:eastAsia="zh-CN"/>
        </w:rPr>
        <w:t>：</w:t>
      </w:r>
    </w:p>
    <w:p w14:paraId="6B3FE863">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3931B217">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FF0000"/>
          <w:sz w:val="24"/>
          <w:szCs w:val="24"/>
          <w:highlight w:val="none"/>
          <w:u w:val="single"/>
          <w:lang w:val="en-US" w:eastAsia="zh-CN"/>
        </w:rPr>
        <w:t>中信银行东莞分行</w:t>
      </w:r>
      <w:r>
        <w:rPr>
          <w:rFonts w:hint="eastAsia" w:ascii="宋体" w:hAnsi="宋体" w:eastAsia="宋体" w:cs="宋体"/>
          <w:color w:val="auto"/>
          <w:sz w:val="24"/>
          <w:szCs w:val="24"/>
          <w:highlight w:val="none"/>
          <w:lang w:val="en-US" w:eastAsia="zh-CN"/>
        </w:rPr>
        <w:t>；</w:t>
      </w:r>
    </w:p>
    <w:p w14:paraId="02B50E2E">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FF0000"/>
          <w:sz w:val="24"/>
          <w:szCs w:val="24"/>
          <w:highlight w:val="none"/>
          <w:u w:val="single"/>
          <w:lang w:val="en-US" w:eastAsia="zh-CN"/>
        </w:rPr>
        <w:t>8110901012501325355</w:t>
      </w:r>
      <w:r>
        <w:rPr>
          <w:rFonts w:hint="eastAsia" w:ascii="宋体" w:hAnsi="宋体" w:eastAsia="宋体" w:cs="宋体"/>
          <w:color w:val="auto"/>
          <w:sz w:val="24"/>
          <w:szCs w:val="24"/>
          <w:highlight w:val="none"/>
          <w:lang w:val="en-US" w:eastAsia="zh-CN"/>
        </w:rPr>
        <w:t>。</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2.7.7未按要求提交投标保证金的投标报价文件为无效文件，相关报价单位的投标行为无效。</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w:t>
      </w:r>
      <w:r>
        <w:rPr>
          <w:rFonts w:hint="eastAsia" w:ascii="宋体" w:hAnsi="宋体" w:cs="宋体"/>
          <w:b w:val="0"/>
          <w:bCs/>
          <w:color w:val="auto"/>
          <w:kern w:val="2"/>
          <w:sz w:val="24"/>
          <w:szCs w:val="24"/>
          <w:highlight w:val="none"/>
          <w:lang w:val="en-US" w:eastAsia="zh-CN" w:bidi="ar-SA"/>
        </w:rPr>
        <w:t>本须知、</w:t>
      </w:r>
      <w:r>
        <w:rPr>
          <w:rFonts w:hint="eastAsia" w:ascii="宋体" w:hAnsi="宋体" w:eastAsia="宋体" w:cs="宋体"/>
          <w:b w:val="0"/>
          <w:bCs/>
          <w:color w:val="auto"/>
          <w:kern w:val="2"/>
          <w:sz w:val="24"/>
          <w:szCs w:val="24"/>
          <w:highlight w:val="none"/>
          <w:lang w:val="en-US" w:eastAsia="zh-CN" w:bidi="ar-SA"/>
        </w:rPr>
        <w:t>澄清、答疑、说明、补充通知、变更等）均以南峰集团招采信息网站http://</w:t>
      </w:r>
      <w:r>
        <w:rPr>
          <w:rFonts w:hint="eastAsia" w:ascii="宋体" w:hAnsi="宋体" w:eastAsia="宋体" w:cs="宋体"/>
          <w:b w:val="0"/>
          <w:bCs/>
          <w:color w:val="auto"/>
          <w:kern w:val="2"/>
          <w:sz w:val="24"/>
          <w:szCs w:val="24"/>
          <w:highlight w:val="none"/>
          <w:u w:val="single"/>
          <w:lang w:val="en-US" w:eastAsia="zh-CN" w:bidi="ar-SA"/>
        </w:rPr>
        <w:t>36.111.34.233:8000</w:t>
      </w:r>
      <w:r>
        <w:rPr>
          <w:rFonts w:hint="eastAsia" w:ascii="宋体" w:hAnsi="宋体" w:eastAsia="宋体" w:cs="宋体"/>
          <w:b w:val="0"/>
          <w:bCs/>
          <w:color w:val="auto"/>
          <w:kern w:val="2"/>
          <w:sz w:val="24"/>
          <w:szCs w:val="24"/>
          <w:highlight w:val="none"/>
          <w:lang w:val="en-US" w:eastAsia="zh-CN" w:bidi="ar-SA"/>
        </w:rPr>
        <w:t>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56A8B9CD">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514C4AA5">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10BF99FA">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1B8A4A1">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190EB7C2">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D2040C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（5）报价单位的营业执照、相关资质证书、</w:t>
      </w:r>
      <w:r>
        <w:rPr>
          <w:rFonts w:hint="eastAsia" w:ascii="宋体" w:hAnsi="宋体" w:cs="宋体"/>
          <w:color w:val="auto"/>
          <w:kern w:val="2"/>
          <w:sz w:val="24"/>
          <w:highlight w:val="none"/>
          <w:lang w:val="en-US" w:eastAsia="zh-CN"/>
        </w:rPr>
        <w:t>安全生产许可证、南京市建筑业企业信用管理档案</w:t>
      </w:r>
      <w:r>
        <w:rPr>
          <w:rFonts w:hint="eastAsia" w:ascii="宋体" w:hAnsi="宋体" w:eastAsia="宋体" w:cs="宋体"/>
          <w:color w:val="auto"/>
          <w:kern w:val="2"/>
          <w:sz w:val="24"/>
          <w:highlight w:val="none"/>
          <w:lang w:val="en-US" w:eastAsia="zh-CN"/>
        </w:rPr>
        <w:t>等的复印件（复印件须加盖报价单位公章）；</w:t>
      </w:r>
    </w:p>
    <w:p w14:paraId="36FAAC62">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（6）报价单位编制的本工程施工方案(须</w:t>
      </w:r>
      <w:r>
        <w:rPr>
          <w:rFonts w:hint="eastAsia" w:ascii="宋体" w:hAnsi="宋体" w:cs="宋体"/>
          <w:color w:val="auto"/>
          <w:kern w:val="2"/>
          <w:sz w:val="24"/>
          <w:highlight w:val="none"/>
          <w:lang w:val="en-US" w:eastAsia="zh-CN"/>
        </w:rPr>
        <w:t>含</w:t>
      </w:r>
      <w:r>
        <w:rPr>
          <w:rFonts w:hint="eastAsia" w:ascii="宋体" w:hAnsi="宋体" w:eastAsia="宋体" w:cs="宋体"/>
          <w:color w:val="auto"/>
          <w:kern w:val="2"/>
          <w:sz w:val="24"/>
          <w:highlight w:val="none"/>
          <w:lang w:val="en-US" w:eastAsia="zh-CN"/>
        </w:rPr>
        <w:t>工期计划，施工机械设备</w:t>
      </w:r>
      <w:r>
        <w:rPr>
          <w:rFonts w:hint="eastAsia" w:ascii="宋体" w:hAnsi="宋体" w:cs="宋体"/>
          <w:color w:val="auto"/>
          <w:kern w:val="2"/>
          <w:sz w:val="24"/>
          <w:highlight w:val="none"/>
          <w:lang w:val="en-US" w:eastAsia="zh-CN"/>
        </w:rPr>
        <w:t>、材料</w:t>
      </w:r>
      <w:r>
        <w:rPr>
          <w:rFonts w:hint="eastAsia" w:ascii="宋体" w:hAnsi="宋体" w:eastAsia="宋体" w:cs="宋体"/>
          <w:color w:val="auto"/>
          <w:kern w:val="2"/>
          <w:sz w:val="24"/>
          <w:highlight w:val="none"/>
          <w:lang w:val="en-US" w:eastAsia="zh-CN"/>
        </w:rPr>
        <w:t>，施工现场负责人等)；</w:t>
      </w:r>
    </w:p>
    <w:p w14:paraId="1673DCD6">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sz w:val="24"/>
          <w:lang w:val="en-US" w:eastAsia="zh-CN"/>
        </w:rPr>
        <w:t>报价单位认为有必要提供的其他资料。</w:t>
      </w:r>
    </w:p>
    <w:p w14:paraId="1A376670">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p>
    <w:p w14:paraId="6F8EC5AC">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01C1F612">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3371142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69FA9067">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cs="宋体"/>
          <w:color w:val="auto"/>
          <w:kern w:val="2"/>
          <w:sz w:val="24"/>
          <w:highlight w:val="none"/>
          <w:lang w:val="en-US" w:eastAsia="zh-CN"/>
        </w:rPr>
        <w:t>南京</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5F28FCC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2088FDD4">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《南京现代表面处理科技产业中心项目A地块</w:t>
      </w:r>
      <w:r>
        <w:rPr>
          <w:rFonts w:hint="eastAsia" w:ascii="宋体" w:hAnsi="宋体" w:cs="宋体"/>
          <w:color w:val="auto"/>
          <w:sz w:val="24"/>
          <w:highlight w:val="none"/>
        </w:rPr>
        <w:t>金属栏杆、盖板及五金制安</w:t>
      </w:r>
      <w:r>
        <w:rPr>
          <w:rFonts w:hint="eastAsia" w:ascii="宋体" w:hAnsi="宋体" w:eastAsia="宋体" w:cs="宋体"/>
          <w:color w:val="auto"/>
          <w:kern w:val="2"/>
          <w:sz w:val="24"/>
          <w:highlight w:val="none"/>
          <w:lang w:val="en-US" w:eastAsia="zh-CN"/>
        </w:rPr>
        <w:t>工程施工合同》格式；</w:t>
      </w:r>
    </w:p>
    <w:p w14:paraId="3A3F028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《招标图纸》。</w:t>
      </w:r>
    </w:p>
    <w:p w14:paraId="07F8DEBB">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4651906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B3691A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7549930C">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818565E">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3FAF93">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2025年</w:t>
      </w:r>
      <w:r>
        <w:rPr>
          <w:rFonts w:hint="eastAsia" w:ascii="宋体" w:hAnsi="宋体" w:cs="宋体"/>
          <w:color w:val="auto"/>
          <w:kern w:val="2"/>
          <w:sz w:val="28"/>
          <w:szCs w:val="28"/>
          <w:lang w:val="en-US" w:eastAsia="zh-CN"/>
        </w:rPr>
        <w:t xml:space="preserve"> 9 </w:t>
      </w:r>
      <w:r>
        <w:rPr>
          <w:rFonts w:hint="eastAsia" w:ascii="宋体" w:hAnsi="宋体" w:eastAsia="宋体" w:cs="宋体"/>
          <w:color w:val="auto"/>
          <w:kern w:val="2"/>
          <w:sz w:val="28"/>
          <w:szCs w:val="28"/>
          <w:lang w:val="en-US" w:eastAsia="zh-CN"/>
        </w:rPr>
        <w:t>月</w:t>
      </w:r>
      <w:r>
        <w:rPr>
          <w:rFonts w:hint="eastAsia" w:ascii="宋体" w:hAnsi="宋体" w:cs="宋体"/>
          <w:color w:val="auto"/>
          <w:kern w:val="2"/>
          <w:sz w:val="28"/>
          <w:szCs w:val="28"/>
          <w:lang w:val="en-US" w:eastAsia="zh-CN"/>
        </w:rPr>
        <w:t xml:space="preserve"> 1</w:t>
      </w:r>
      <w:r>
        <w:rPr>
          <w:rFonts w:hint="eastAsia" w:ascii="宋体" w:hAnsi="宋体" w:eastAsia="宋体" w:cs="宋体"/>
          <w:color w:val="auto"/>
          <w:kern w:val="2"/>
          <w:sz w:val="28"/>
          <w:szCs w:val="28"/>
          <w:lang w:val="en-US" w:eastAsia="zh-CN"/>
        </w:rPr>
        <w:t xml:space="preserve"> 日</w:t>
      </w:r>
    </w:p>
    <w:p w14:paraId="427E74B6">
      <w:pPr>
        <w:pStyle w:val="8"/>
        <w:spacing w:line="360" w:lineRule="auto"/>
        <w:ind w:left="0"/>
        <w:jc w:val="both"/>
        <w:rPr>
          <w:rFonts w:hint="eastAsia" w:ascii="宋体" w:hAnsi="宋体" w:eastAsia="宋体" w:cs="宋体"/>
          <w:color w:val="auto"/>
          <w:kern w:val="2"/>
          <w:sz w:val="24"/>
          <w:lang w:val="en-US" w:eastAsia="zh-CN"/>
        </w:rPr>
      </w:pPr>
    </w:p>
    <w:p w14:paraId="0BABDE80">
      <w:pPr>
        <w:pStyle w:val="8"/>
        <w:spacing w:line="360" w:lineRule="auto"/>
        <w:ind w:left="0"/>
        <w:jc w:val="both"/>
        <w:rPr>
          <w:rFonts w:hint="eastAsia" w:ascii="宋体" w:hAnsi="宋体" w:eastAsia="宋体" w:cs="宋体"/>
          <w:color w:val="auto"/>
          <w:kern w:val="2"/>
          <w:sz w:val="24"/>
          <w:lang w:val="en-US" w:eastAsia="zh-CN"/>
        </w:rPr>
      </w:pPr>
    </w:p>
    <w:p w14:paraId="5073F3AA">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198AAFF0">
      <w:pPr>
        <w:pStyle w:val="8"/>
        <w:spacing w:line="360" w:lineRule="auto"/>
        <w:ind w:left="0"/>
        <w:jc w:val="right"/>
        <w:rPr>
          <w:rFonts w:hint="eastAsia" w:ascii="宋体" w:hAnsi="宋体" w:eastAsia="宋体" w:cs="宋体"/>
          <w:color w:val="auto"/>
          <w:kern w:val="2"/>
          <w:sz w:val="24"/>
          <w:lang w:val="en-US" w:eastAsia="zh-CN"/>
        </w:rPr>
      </w:pPr>
    </w:p>
    <w:p w14:paraId="0EC5AAB7">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E48A5F6">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6E368DC7">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eastAsia="宋体" w:cs="宋体"/>
          <w:b/>
          <w:bCs/>
          <w:color w:val="auto"/>
          <w:sz w:val="24"/>
          <w:highlight w:val="none"/>
          <w:u w:val="single"/>
          <w:lang w:val="en-US" w:eastAsia="zh-CN"/>
        </w:rPr>
        <w:t>南京现代表面处理科技产业中心项目A地块金属栏杆、盖板及五金制安工程报价须知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493C129">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6674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7831744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6E4EC873">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6291D5E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C2497EB">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0E673B1D">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1F574995">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478BA11">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C560BF3">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9C4E1EF">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0A6C6F21">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0F955147">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72E6C763">
      <w:pPr>
        <w:numPr>
          <w:ilvl w:val="0"/>
          <w:numId w:val="0"/>
        </w:numPr>
        <w:spacing w:line="360" w:lineRule="auto"/>
        <w:jc w:val="center"/>
        <w:rPr>
          <w:rFonts w:hint="eastAsia" w:ascii="宋体" w:hAnsi="宋体" w:eastAsia="宋体" w:cs="宋体"/>
          <w:color w:val="auto"/>
          <w:sz w:val="24"/>
          <w:lang w:val="en-US" w:eastAsia="zh-CN"/>
        </w:rPr>
      </w:pPr>
    </w:p>
    <w:p w14:paraId="6B9D7D66">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53B80409">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2DF69330">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6DB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3C4361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2034833">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ABC8C79">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117233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6F0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3FE0704">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186199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E5055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DF981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3AB6DB8">
            <w:pPr>
              <w:shd w:val="clear" w:color="auto" w:fill="auto"/>
              <w:spacing w:line="360" w:lineRule="auto"/>
              <w:rPr>
                <w:rFonts w:hint="eastAsia" w:ascii="宋体" w:hAnsi="宋体" w:eastAsia="宋体" w:cs="宋体"/>
                <w:b/>
                <w:color w:val="auto"/>
                <w:highlight w:val="none"/>
                <w:lang w:val="zh-CN"/>
              </w:rPr>
            </w:pPr>
          </w:p>
        </w:tc>
      </w:tr>
      <w:tr w14:paraId="1904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9F5EBC">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F1FC3E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0FD78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6502E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6189C79">
            <w:pPr>
              <w:shd w:val="clear" w:color="auto" w:fill="auto"/>
              <w:spacing w:line="360" w:lineRule="auto"/>
              <w:rPr>
                <w:rFonts w:hint="eastAsia" w:ascii="宋体" w:hAnsi="宋体" w:eastAsia="宋体" w:cs="宋体"/>
                <w:b/>
                <w:color w:val="auto"/>
                <w:highlight w:val="none"/>
                <w:lang w:val="zh-CN"/>
              </w:rPr>
            </w:pPr>
          </w:p>
        </w:tc>
      </w:tr>
      <w:tr w14:paraId="6654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6FB96C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2AA96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39FE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B843C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02B342C">
            <w:pPr>
              <w:shd w:val="clear" w:color="auto" w:fill="auto"/>
              <w:spacing w:line="360" w:lineRule="auto"/>
              <w:rPr>
                <w:rFonts w:hint="eastAsia" w:ascii="宋体" w:hAnsi="宋体" w:eastAsia="宋体" w:cs="宋体"/>
                <w:b/>
                <w:color w:val="auto"/>
                <w:highlight w:val="none"/>
                <w:lang w:val="zh-CN"/>
              </w:rPr>
            </w:pPr>
          </w:p>
        </w:tc>
      </w:tr>
      <w:tr w14:paraId="559D5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4093F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D1222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CFC116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4E3DBD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6D669A">
            <w:pPr>
              <w:shd w:val="clear" w:color="auto" w:fill="auto"/>
              <w:spacing w:line="360" w:lineRule="auto"/>
              <w:rPr>
                <w:rFonts w:hint="eastAsia" w:ascii="宋体" w:hAnsi="宋体" w:eastAsia="宋体" w:cs="宋体"/>
                <w:b/>
                <w:color w:val="auto"/>
                <w:highlight w:val="none"/>
                <w:lang w:val="zh-CN"/>
              </w:rPr>
            </w:pPr>
          </w:p>
        </w:tc>
      </w:tr>
      <w:tr w14:paraId="4D28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22B53E7">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F4350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E49CC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16AC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8658C5">
            <w:pPr>
              <w:shd w:val="clear" w:color="auto" w:fill="auto"/>
              <w:spacing w:line="360" w:lineRule="auto"/>
              <w:rPr>
                <w:rFonts w:hint="eastAsia" w:ascii="宋体" w:hAnsi="宋体" w:eastAsia="宋体" w:cs="宋体"/>
                <w:b/>
                <w:color w:val="auto"/>
                <w:highlight w:val="none"/>
                <w:lang w:val="zh-CN"/>
              </w:rPr>
            </w:pPr>
          </w:p>
        </w:tc>
      </w:tr>
      <w:tr w14:paraId="3E49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542FB5F">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0C775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4B8F7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062B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02BFD4">
            <w:pPr>
              <w:shd w:val="clear" w:color="auto" w:fill="auto"/>
              <w:spacing w:line="360" w:lineRule="auto"/>
              <w:rPr>
                <w:rFonts w:hint="eastAsia" w:ascii="宋体" w:hAnsi="宋体" w:eastAsia="宋体" w:cs="宋体"/>
                <w:b/>
                <w:color w:val="auto"/>
                <w:highlight w:val="none"/>
                <w:lang w:val="zh-CN"/>
              </w:rPr>
            </w:pPr>
          </w:p>
        </w:tc>
      </w:tr>
      <w:tr w14:paraId="388F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B99B95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C8DC9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68FC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3A9CAE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7C415AF">
            <w:pPr>
              <w:shd w:val="clear" w:color="auto" w:fill="auto"/>
              <w:spacing w:line="360" w:lineRule="auto"/>
              <w:rPr>
                <w:rFonts w:hint="eastAsia" w:ascii="宋体" w:hAnsi="宋体" w:eastAsia="宋体" w:cs="宋体"/>
                <w:b/>
                <w:color w:val="auto"/>
                <w:highlight w:val="none"/>
                <w:lang w:val="zh-CN"/>
              </w:rPr>
            </w:pPr>
          </w:p>
        </w:tc>
      </w:tr>
      <w:tr w14:paraId="4F829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786B10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19AEA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7D3FF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2D2D9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E678FB">
            <w:pPr>
              <w:shd w:val="clear" w:color="auto" w:fill="auto"/>
              <w:spacing w:line="360" w:lineRule="auto"/>
              <w:rPr>
                <w:rFonts w:hint="eastAsia" w:ascii="宋体" w:hAnsi="宋体" w:eastAsia="宋体" w:cs="宋体"/>
                <w:b/>
                <w:color w:val="auto"/>
                <w:highlight w:val="none"/>
                <w:lang w:val="zh-CN"/>
              </w:rPr>
            </w:pPr>
          </w:p>
        </w:tc>
      </w:tr>
      <w:tr w14:paraId="49072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0512A4B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771D2E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6E5DA6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04904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155765">
            <w:pPr>
              <w:shd w:val="clear" w:color="auto" w:fill="auto"/>
              <w:spacing w:line="360" w:lineRule="auto"/>
              <w:rPr>
                <w:rFonts w:hint="eastAsia" w:ascii="宋体" w:hAnsi="宋体" w:eastAsia="宋体" w:cs="宋体"/>
                <w:b/>
                <w:color w:val="auto"/>
                <w:highlight w:val="none"/>
                <w:lang w:val="zh-CN"/>
              </w:rPr>
            </w:pPr>
          </w:p>
        </w:tc>
      </w:tr>
      <w:tr w14:paraId="34BF5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B0554BA">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B50F50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B8CD4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E13F67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51F43A">
            <w:pPr>
              <w:shd w:val="clear" w:color="auto" w:fill="auto"/>
              <w:spacing w:line="360" w:lineRule="auto"/>
              <w:rPr>
                <w:rFonts w:hint="eastAsia" w:ascii="宋体" w:hAnsi="宋体" w:eastAsia="宋体" w:cs="宋体"/>
                <w:b/>
                <w:color w:val="auto"/>
                <w:highlight w:val="none"/>
                <w:lang w:val="zh-CN"/>
              </w:rPr>
            </w:pPr>
          </w:p>
        </w:tc>
      </w:tr>
      <w:tr w14:paraId="0AEB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6D9918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5D5813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53A4FE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BE42F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30E935">
            <w:pPr>
              <w:shd w:val="clear" w:color="auto" w:fill="auto"/>
              <w:spacing w:line="360" w:lineRule="auto"/>
              <w:rPr>
                <w:rFonts w:hint="eastAsia" w:ascii="宋体" w:hAnsi="宋体" w:eastAsia="宋体" w:cs="宋体"/>
                <w:b/>
                <w:color w:val="auto"/>
                <w:highlight w:val="none"/>
                <w:lang w:val="zh-CN"/>
              </w:rPr>
            </w:pPr>
          </w:p>
        </w:tc>
      </w:tr>
      <w:tr w14:paraId="37EAE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38299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ADAC21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BBD2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3E8FC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B0EB9E">
            <w:pPr>
              <w:shd w:val="clear" w:color="auto" w:fill="auto"/>
              <w:spacing w:line="360" w:lineRule="auto"/>
              <w:rPr>
                <w:rFonts w:hint="eastAsia" w:ascii="宋体" w:hAnsi="宋体" w:eastAsia="宋体" w:cs="宋体"/>
                <w:b/>
                <w:color w:val="auto"/>
                <w:highlight w:val="none"/>
                <w:lang w:val="zh-CN"/>
              </w:rPr>
            </w:pPr>
          </w:p>
        </w:tc>
      </w:tr>
      <w:tr w14:paraId="170E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67586A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163FF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9472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52B32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0D3EDA">
            <w:pPr>
              <w:shd w:val="clear" w:color="auto" w:fill="auto"/>
              <w:spacing w:line="360" w:lineRule="auto"/>
              <w:rPr>
                <w:rFonts w:hint="eastAsia" w:ascii="宋体" w:hAnsi="宋体" w:eastAsia="宋体" w:cs="宋体"/>
                <w:b/>
                <w:color w:val="auto"/>
                <w:highlight w:val="none"/>
                <w:lang w:val="zh-CN"/>
              </w:rPr>
            </w:pPr>
          </w:p>
        </w:tc>
      </w:tr>
      <w:tr w14:paraId="521D3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B19CE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7A951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E8B1A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BAC37A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5851CA">
            <w:pPr>
              <w:shd w:val="clear" w:color="auto" w:fill="auto"/>
              <w:spacing w:line="360" w:lineRule="auto"/>
              <w:rPr>
                <w:rFonts w:hint="eastAsia" w:ascii="宋体" w:hAnsi="宋体" w:eastAsia="宋体" w:cs="宋体"/>
                <w:b/>
                <w:color w:val="auto"/>
                <w:highlight w:val="none"/>
                <w:lang w:val="zh-CN"/>
              </w:rPr>
            </w:pPr>
          </w:p>
        </w:tc>
      </w:tr>
      <w:tr w14:paraId="7A97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233A7A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3BD05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6C053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EA6F3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50D959A">
            <w:pPr>
              <w:shd w:val="clear" w:color="auto" w:fill="auto"/>
              <w:spacing w:line="360" w:lineRule="auto"/>
              <w:rPr>
                <w:rFonts w:hint="eastAsia" w:ascii="宋体" w:hAnsi="宋体" w:eastAsia="宋体" w:cs="宋体"/>
                <w:b/>
                <w:color w:val="auto"/>
                <w:highlight w:val="none"/>
                <w:lang w:val="zh-CN"/>
              </w:rPr>
            </w:pPr>
          </w:p>
        </w:tc>
      </w:tr>
      <w:tr w14:paraId="6E72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D7CBA3A">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695D3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EDA2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A6A32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7809786">
            <w:pPr>
              <w:shd w:val="clear" w:color="auto" w:fill="auto"/>
              <w:spacing w:line="360" w:lineRule="auto"/>
              <w:rPr>
                <w:rFonts w:hint="eastAsia" w:ascii="宋体" w:hAnsi="宋体" w:eastAsia="宋体" w:cs="宋体"/>
                <w:b/>
                <w:color w:val="auto"/>
                <w:highlight w:val="none"/>
                <w:lang w:val="zh-CN"/>
              </w:rPr>
            </w:pPr>
          </w:p>
        </w:tc>
      </w:tr>
    </w:tbl>
    <w:p w14:paraId="78694F7F">
      <w:pPr>
        <w:shd w:val="clear" w:color="auto" w:fill="auto"/>
        <w:rPr>
          <w:rFonts w:hint="eastAsia" w:ascii="宋体" w:hAnsi="宋体" w:eastAsia="宋体" w:cs="宋体"/>
          <w:color w:val="auto"/>
          <w:sz w:val="24"/>
          <w:highlight w:val="none"/>
          <w:lang w:val="zh-CN"/>
        </w:rPr>
      </w:pPr>
    </w:p>
    <w:p w14:paraId="41F93AAB">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14657437">
      <w:pPr>
        <w:shd w:val="clear" w:color="auto" w:fill="auto"/>
        <w:rPr>
          <w:rFonts w:hint="eastAsia" w:ascii="宋体" w:hAnsi="宋体" w:eastAsia="宋体" w:cs="宋体"/>
          <w:color w:val="auto"/>
          <w:sz w:val="24"/>
          <w:highlight w:val="none"/>
          <w:lang w:eastAsia="zh-CN"/>
        </w:rPr>
      </w:pPr>
    </w:p>
    <w:p w14:paraId="2465ED4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711A245">
      <w:pPr>
        <w:shd w:val="clear" w:color="auto" w:fill="auto"/>
        <w:rPr>
          <w:rFonts w:hint="eastAsia" w:ascii="宋体" w:hAnsi="宋体" w:eastAsia="宋体" w:cs="宋体"/>
          <w:color w:val="auto"/>
          <w:sz w:val="24"/>
          <w:highlight w:val="none"/>
        </w:rPr>
      </w:pPr>
    </w:p>
    <w:p w14:paraId="2073A78C">
      <w:pPr>
        <w:shd w:val="clear" w:color="auto" w:fill="auto"/>
        <w:rPr>
          <w:rFonts w:hint="eastAsia" w:ascii="宋体" w:hAnsi="宋体" w:eastAsia="宋体" w:cs="宋体"/>
          <w:color w:val="auto"/>
          <w:sz w:val="24"/>
          <w:highlight w:val="none"/>
        </w:rPr>
      </w:pPr>
    </w:p>
    <w:p w14:paraId="220D1376">
      <w:pPr>
        <w:shd w:val="clear" w:color="auto" w:fill="auto"/>
        <w:rPr>
          <w:rFonts w:hint="eastAsia" w:ascii="宋体" w:hAnsi="宋体" w:eastAsia="宋体" w:cs="宋体"/>
          <w:color w:val="auto"/>
          <w:sz w:val="24"/>
          <w:highlight w:val="none"/>
        </w:rPr>
      </w:pPr>
    </w:p>
    <w:p w14:paraId="271088C8">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FDBBB54">
      <w:pPr>
        <w:shd w:val="clear" w:color="auto" w:fill="auto"/>
        <w:ind w:left="0" w:leftChars="0" w:firstLine="0" w:firstLineChars="0"/>
        <w:jc w:val="both"/>
        <w:rPr>
          <w:rFonts w:hint="eastAsia" w:ascii="宋体" w:hAnsi="宋体" w:eastAsia="宋体" w:cs="宋体"/>
          <w:color w:val="auto"/>
          <w:sz w:val="24"/>
          <w:lang w:eastAsia="zh-CN"/>
        </w:rPr>
      </w:pPr>
    </w:p>
    <w:p w14:paraId="57E69476">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C12E6BB">
      <w:pPr>
        <w:spacing w:line="360" w:lineRule="auto"/>
        <w:jc w:val="right"/>
        <w:rPr>
          <w:rFonts w:hint="default"/>
          <w:color w:val="auto"/>
          <w:lang w:val="en-US" w:eastAsia="zh-CN"/>
        </w:rPr>
      </w:pPr>
    </w:p>
    <w:p w14:paraId="33D9E225">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1460BB8F">
      <w:pPr>
        <w:spacing w:line="360" w:lineRule="auto"/>
        <w:jc w:val="center"/>
        <w:rPr>
          <w:rFonts w:hint="eastAsia" w:ascii="宋体" w:hAnsi="宋体"/>
          <w:b/>
          <w:bCs/>
          <w:color w:val="auto"/>
          <w:sz w:val="32"/>
          <w:szCs w:val="32"/>
        </w:rPr>
      </w:pPr>
    </w:p>
    <w:p w14:paraId="7E959E08">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b/>
          <w:bCs/>
          <w:sz w:val="24"/>
          <w:szCs w:val="20"/>
          <w:u w:val="single"/>
          <w:lang w:val="en-US" w:eastAsia="zh-CN"/>
        </w:rPr>
        <w:t>南京现代表面处理科技产业中心项目A地块</w:t>
      </w:r>
      <w:r>
        <w:rPr>
          <w:rFonts w:hint="eastAsia" w:ascii="宋体" w:hAnsi="宋体" w:eastAsia="宋体" w:cs="宋体"/>
          <w:b/>
          <w:bCs/>
          <w:color w:val="auto"/>
          <w:sz w:val="24"/>
          <w:highlight w:val="none"/>
          <w:u w:val="single"/>
          <w:lang w:val="en-US" w:eastAsia="zh-CN"/>
        </w:rPr>
        <w:t>金属栏杆、盖板及五金制安工程</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03ADB08C">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7B52CDDF">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2642B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7AAB2DF">
      <w:pPr>
        <w:spacing w:line="360" w:lineRule="auto"/>
        <w:rPr>
          <w:rFonts w:hint="eastAsia" w:ascii="宋体" w:hAnsi="宋体"/>
          <w:color w:val="auto"/>
          <w:sz w:val="24"/>
          <w:szCs w:val="24"/>
        </w:rPr>
      </w:pPr>
    </w:p>
    <w:p w14:paraId="65177089">
      <w:pPr>
        <w:spacing w:after="360" w:line="264" w:lineRule="auto"/>
        <w:rPr>
          <w:sz w:val="24"/>
          <w:lang w:val="en-US"/>
        </w:rPr>
      </w:pPr>
      <w:r>
        <w:rPr>
          <w:sz w:val="24"/>
        </w:rPr>
        <w:t>委托人：</w:t>
      </w:r>
      <w:r>
        <w:rPr>
          <w:rFonts w:hint="eastAsia"/>
          <w:sz w:val="24"/>
          <w:lang w:val="en-US"/>
        </w:rPr>
        <w:t xml:space="preserve">                       公司/（组织）【公章】</w:t>
      </w:r>
    </w:p>
    <w:p w14:paraId="55A51DBA">
      <w:pPr>
        <w:spacing w:after="360" w:line="264" w:lineRule="auto"/>
        <w:rPr>
          <w:sz w:val="24"/>
          <w:lang w:val="en-US"/>
        </w:rPr>
      </w:pPr>
      <w:r>
        <w:rPr>
          <w:rFonts w:hint="eastAsia"/>
          <w:sz w:val="24"/>
          <w:lang w:val="en-US"/>
        </w:rPr>
        <w:t xml:space="preserve">法定代表人/负责人（签名）：                              </w:t>
      </w:r>
    </w:p>
    <w:p w14:paraId="169055BE">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7793A97">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0568F6AC">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1703D73">
      <w:pPr>
        <w:spacing w:line="360" w:lineRule="auto"/>
        <w:rPr>
          <w:rFonts w:hint="eastAsia" w:ascii="宋体" w:hAnsi="宋体"/>
          <w:color w:val="auto"/>
          <w:sz w:val="24"/>
          <w:szCs w:val="24"/>
        </w:rPr>
      </w:pPr>
    </w:p>
    <w:p w14:paraId="505E3D7E">
      <w:pPr>
        <w:spacing w:line="360" w:lineRule="auto"/>
        <w:rPr>
          <w:rFonts w:hint="eastAsia" w:ascii="宋体" w:hAnsi="宋体"/>
          <w:color w:val="auto"/>
          <w:sz w:val="24"/>
          <w:szCs w:val="24"/>
        </w:rPr>
      </w:pPr>
    </w:p>
    <w:p w14:paraId="202E25E3">
      <w:pPr>
        <w:spacing w:line="360" w:lineRule="auto"/>
        <w:rPr>
          <w:rFonts w:hint="eastAsia" w:ascii="宋体" w:hAnsi="宋体"/>
          <w:color w:val="auto"/>
          <w:sz w:val="24"/>
          <w:szCs w:val="24"/>
        </w:rPr>
      </w:pPr>
    </w:p>
    <w:p w14:paraId="2C3F8EB9">
      <w:pPr>
        <w:spacing w:line="360" w:lineRule="auto"/>
        <w:jc w:val="center"/>
      </w:pPr>
      <w:r>
        <w:rPr>
          <w:rFonts w:hint="eastAsia" w:ascii="宋体" w:hAnsi="宋体"/>
          <w:color w:val="auto"/>
          <w:sz w:val="24"/>
          <w:szCs w:val="24"/>
        </w:rPr>
        <w:t>（身份证复印件粘贴处）</w:t>
      </w:r>
    </w:p>
    <w:p w14:paraId="0BFF2A6E">
      <w:pPr>
        <w:spacing w:line="360" w:lineRule="auto"/>
        <w:jc w:val="center"/>
        <w:rPr>
          <w:rFonts w:hint="eastAsia" w:ascii="宋体" w:hAnsi="宋体"/>
          <w:color w:val="auto"/>
          <w:sz w:val="24"/>
          <w:szCs w:val="24"/>
        </w:rPr>
      </w:pPr>
    </w:p>
    <w:p w14:paraId="2B5F31F9">
      <w:pPr>
        <w:spacing w:line="360" w:lineRule="auto"/>
        <w:jc w:val="center"/>
        <w:rPr>
          <w:rFonts w:hint="eastAsia" w:ascii="宋体" w:hAnsi="宋体"/>
          <w:color w:val="auto"/>
          <w:sz w:val="24"/>
          <w:szCs w:val="24"/>
        </w:rPr>
      </w:pPr>
    </w:p>
    <w:p w14:paraId="51D9B126">
      <w:pPr>
        <w:spacing w:line="360" w:lineRule="auto"/>
        <w:jc w:val="center"/>
        <w:rPr>
          <w:rFonts w:hint="eastAsia" w:ascii="宋体" w:hAnsi="宋体"/>
          <w:color w:val="auto"/>
          <w:sz w:val="24"/>
          <w:szCs w:val="24"/>
        </w:rPr>
      </w:pPr>
    </w:p>
    <w:p w14:paraId="2AB1C665">
      <w:pPr>
        <w:spacing w:line="360" w:lineRule="auto"/>
        <w:jc w:val="right"/>
        <w:rPr>
          <w:rFonts w:hint="eastAsia" w:ascii="宋体" w:hAnsi="宋体"/>
          <w:color w:val="auto"/>
          <w:sz w:val="24"/>
          <w:szCs w:val="24"/>
          <w:lang w:val="en-US" w:eastAsia="zh-CN"/>
        </w:rPr>
      </w:pPr>
    </w:p>
    <w:p w14:paraId="7FB3B9D9">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0BABA930">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281FEEE6">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22747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529E0E67">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158FFE0">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9E6B60">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0BA330D">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3A0D6112">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F3150A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07E46A06">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09607C">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3F2DE51F">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44FF6D9">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5A693EB">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38F7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8CF953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603783D">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C35F22A">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650E64E">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247804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79E4C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765EB1">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1A9910B">
            <w:pPr>
              <w:jc w:val="center"/>
              <w:rPr>
                <w:rFonts w:hint="eastAsia" w:ascii="宋体" w:hAnsi="宋体" w:eastAsia="宋体" w:cs="宋体"/>
                <w:color w:val="auto"/>
                <w:sz w:val="24"/>
              </w:rPr>
            </w:pPr>
          </w:p>
        </w:tc>
      </w:tr>
      <w:tr w14:paraId="17CA4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BCBDB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79C56F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0019FF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C140A8">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7FAEDA1">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A8E27B">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23A4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FE8D81F">
            <w:pPr>
              <w:jc w:val="center"/>
              <w:rPr>
                <w:rFonts w:hint="eastAsia" w:ascii="宋体" w:hAnsi="宋体" w:eastAsia="宋体" w:cs="宋体"/>
                <w:color w:val="auto"/>
                <w:sz w:val="24"/>
              </w:rPr>
            </w:pPr>
          </w:p>
        </w:tc>
      </w:tr>
      <w:tr w14:paraId="32C9E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C5A3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E7E33A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C46E80">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F6261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92EB744">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255F2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9161EC">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02690F">
            <w:pPr>
              <w:jc w:val="center"/>
              <w:rPr>
                <w:rFonts w:hint="eastAsia" w:ascii="宋体" w:hAnsi="宋体" w:eastAsia="宋体" w:cs="宋体"/>
                <w:color w:val="auto"/>
                <w:sz w:val="24"/>
              </w:rPr>
            </w:pPr>
          </w:p>
        </w:tc>
      </w:tr>
      <w:tr w14:paraId="2F887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B250C22">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F3AF518">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2C6111">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276ED4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FD0C6D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1A664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0A75C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775A6BC">
            <w:pPr>
              <w:jc w:val="center"/>
              <w:rPr>
                <w:rFonts w:hint="eastAsia" w:ascii="宋体" w:hAnsi="宋体" w:eastAsia="宋体" w:cs="宋体"/>
                <w:color w:val="auto"/>
                <w:sz w:val="24"/>
              </w:rPr>
            </w:pPr>
          </w:p>
        </w:tc>
      </w:tr>
      <w:tr w14:paraId="7220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05AFC9C">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A4957F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18A42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DDDAE40">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DA951BC">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90183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4DB3F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A3BCF29">
            <w:pPr>
              <w:jc w:val="center"/>
              <w:rPr>
                <w:rFonts w:hint="eastAsia" w:ascii="宋体" w:hAnsi="宋体" w:eastAsia="宋体" w:cs="宋体"/>
                <w:color w:val="auto"/>
                <w:sz w:val="24"/>
              </w:rPr>
            </w:pPr>
          </w:p>
        </w:tc>
      </w:tr>
    </w:tbl>
    <w:p w14:paraId="2FF8F8CE">
      <w:pPr>
        <w:spacing w:line="420" w:lineRule="auto"/>
        <w:rPr>
          <w:rFonts w:hint="eastAsia" w:ascii="宋体" w:hAnsi="宋体" w:eastAsia="宋体" w:cs="宋体"/>
          <w:color w:val="auto"/>
          <w:sz w:val="24"/>
        </w:rPr>
      </w:pPr>
    </w:p>
    <w:p w14:paraId="573940CD">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60F109A4">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257C300">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77C7B0CC">
      <w:pPr>
        <w:pStyle w:val="12"/>
        <w:spacing w:before="0" w:beforeLines="0" w:beforeAutospacing="0" w:after="0" w:afterLines="0" w:afterAutospacing="0"/>
        <w:rPr>
          <w:rFonts w:hint="eastAsia" w:ascii="宋体" w:hAnsi="宋体" w:eastAsia="宋体" w:cs="宋体"/>
          <w:color w:val="auto"/>
          <w:sz w:val="28"/>
        </w:rPr>
      </w:pPr>
    </w:p>
    <w:p w14:paraId="3FD4DA94">
      <w:pPr>
        <w:pStyle w:val="12"/>
        <w:spacing w:before="0" w:beforeLines="0" w:beforeAutospacing="0" w:after="0" w:afterLines="0" w:afterAutospacing="0"/>
        <w:rPr>
          <w:rFonts w:hint="eastAsia" w:ascii="宋体" w:hAnsi="宋体" w:eastAsia="宋体" w:cs="宋体"/>
          <w:color w:val="auto"/>
          <w:sz w:val="28"/>
        </w:rPr>
      </w:pPr>
    </w:p>
    <w:p w14:paraId="1F6B5843">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7EB7BA4">
      <w:pPr>
        <w:rPr>
          <w:rFonts w:hint="eastAsia" w:ascii="宋体" w:hAnsi="宋体" w:eastAsia="宋体" w:cs="宋体"/>
          <w:color w:val="auto"/>
          <w:sz w:val="28"/>
        </w:rPr>
      </w:pPr>
      <w:r>
        <w:rPr>
          <w:rFonts w:hint="eastAsia" w:ascii="宋体" w:hAnsi="宋体" w:eastAsia="宋体" w:cs="宋体"/>
          <w:color w:val="auto"/>
          <w:sz w:val="24"/>
        </w:rPr>
        <w:t xml:space="preserve">                                    </w:t>
      </w:r>
    </w:p>
    <w:p w14:paraId="172F5252">
      <w:pPr>
        <w:pStyle w:val="12"/>
        <w:spacing w:before="0" w:beforeLines="0" w:beforeAutospacing="0" w:after="0" w:afterLines="0" w:afterAutospacing="0"/>
        <w:rPr>
          <w:rFonts w:hint="eastAsia" w:ascii="宋体" w:hAnsi="宋体" w:eastAsia="宋体" w:cs="宋体"/>
          <w:color w:val="auto"/>
        </w:rPr>
      </w:pPr>
    </w:p>
    <w:p w14:paraId="44EA7337">
      <w:pPr>
        <w:pStyle w:val="12"/>
        <w:spacing w:before="0" w:beforeLines="0" w:beforeAutospacing="0" w:after="0" w:afterLines="0" w:afterAutospacing="0"/>
        <w:rPr>
          <w:rFonts w:hint="eastAsia" w:ascii="宋体" w:hAnsi="宋体" w:eastAsia="宋体" w:cs="宋体"/>
          <w:color w:val="auto"/>
        </w:rPr>
      </w:pPr>
    </w:p>
    <w:p w14:paraId="38417DC9">
      <w:pPr>
        <w:pStyle w:val="12"/>
        <w:spacing w:before="0" w:beforeLines="0" w:beforeAutospacing="0" w:after="0" w:afterLines="0" w:afterAutospacing="0"/>
        <w:ind w:firstLine="1920" w:firstLineChars="800"/>
        <w:rPr>
          <w:rFonts w:hint="eastAsia" w:ascii="宋体" w:hAnsi="宋体" w:eastAsia="宋体" w:cs="宋体"/>
          <w:color w:val="auto"/>
        </w:rPr>
      </w:pPr>
    </w:p>
    <w:p w14:paraId="79DD2ABA">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5A4D02">
      <w:pPr>
        <w:tabs>
          <w:tab w:val="left" w:pos="897"/>
        </w:tabs>
        <w:spacing w:line="460" w:lineRule="exact"/>
        <w:ind w:right="609" w:rightChars="290"/>
        <w:rPr>
          <w:rFonts w:hint="eastAsia" w:ascii="宋体" w:hAnsi="宋体" w:eastAsia="宋体" w:cs="宋体"/>
          <w:color w:val="auto"/>
          <w:sz w:val="24"/>
        </w:rPr>
      </w:pPr>
    </w:p>
    <w:p w14:paraId="240145DC">
      <w:pPr>
        <w:tabs>
          <w:tab w:val="left" w:pos="897"/>
        </w:tabs>
        <w:spacing w:line="460" w:lineRule="exact"/>
        <w:ind w:right="609" w:rightChars="290"/>
        <w:rPr>
          <w:rFonts w:hint="eastAsia" w:ascii="宋体" w:hAnsi="宋体" w:eastAsia="宋体" w:cs="宋体"/>
          <w:color w:val="auto"/>
          <w:sz w:val="28"/>
        </w:rPr>
      </w:pPr>
    </w:p>
    <w:p w14:paraId="0D55C2B8">
      <w:pPr>
        <w:rPr>
          <w:color w:val="auto"/>
        </w:rPr>
      </w:pPr>
    </w:p>
    <w:p w14:paraId="1AF1F631">
      <w:pPr>
        <w:spacing w:line="360" w:lineRule="auto"/>
        <w:jc w:val="center"/>
        <w:rPr>
          <w:rFonts w:hint="default" w:ascii="宋体" w:hAnsi="宋体"/>
          <w:color w:val="auto"/>
          <w:sz w:val="24"/>
          <w:szCs w:val="24"/>
          <w:lang w:val="en-US" w:eastAsia="zh-CN"/>
        </w:rPr>
      </w:pPr>
    </w:p>
    <w:p w14:paraId="55C6F95E">
      <w:pPr>
        <w:spacing w:line="360" w:lineRule="auto"/>
        <w:jc w:val="center"/>
        <w:rPr>
          <w:rFonts w:hint="default" w:ascii="宋体" w:hAnsi="宋体"/>
          <w:color w:val="auto"/>
          <w:sz w:val="24"/>
          <w:szCs w:val="24"/>
          <w:lang w:val="en-US" w:eastAsia="zh-CN"/>
        </w:rPr>
      </w:pPr>
    </w:p>
    <w:p w14:paraId="120E2573">
      <w:pPr>
        <w:spacing w:line="360" w:lineRule="auto"/>
        <w:jc w:val="center"/>
        <w:rPr>
          <w:rFonts w:hint="default" w:ascii="宋体" w:hAnsi="宋体"/>
          <w:color w:val="auto"/>
          <w:sz w:val="24"/>
          <w:szCs w:val="24"/>
          <w:lang w:val="en-US" w:eastAsia="zh-CN"/>
        </w:rPr>
      </w:pPr>
    </w:p>
    <w:p w14:paraId="52D7D225">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1CB4">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54E0B"/>
    <w:rsid w:val="00F54BBE"/>
    <w:rsid w:val="00FF0A0F"/>
    <w:rsid w:val="01021F38"/>
    <w:rsid w:val="011C0C24"/>
    <w:rsid w:val="01393B8B"/>
    <w:rsid w:val="01690DE0"/>
    <w:rsid w:val="01AB1104"/>
    <w:rsid w:val="01F1749F"/>
    <w:rsid w:val="023C5B4D"/>
    <w:rsid w:val="025002E2"/>
    <w:rsid w:val="02707413"/>
    <w:rsid w:val="02EB52F9"/>
    <w:rsid w:val="034638E7"/>
    <w:rsid w:val="03570A8D"/>
    <w:rsid w:val="03797EF8"/>
    <w:rsid w:val="0411458A"/>
    <w:rsid w:val="041F434C"/>
    <w:rsid w:val="04243DB5"/>
    <w:rsid w:val="044E2BE0"/>
    <w:rsid w:val="04D335AC"/>
    <w:rsid w:val="04E16790"/>
    <w:rsid w:val="04E35692"/>
    <w:rsid w:val="056E0F0B"/>
    <w:rsid w:val="059311EE"/>
    <w:rsid w:val="05C2407D"/>
    <w:rsid w:val="05FF7291"/>
    <w:rsid w:val="06051F1E"/>
    <w:rsid w:val="061265A6"/>
    <w:rsid w:val="063477F6"/>
    <w:rsid w:val="06531DBE"/>
    <w:rsid w:val="06BC365C"/>
    <w:rsid w:val="06F233B8"/>
    <w:rsid w:val="06FA5A71"/>
    <w:rsid w:val="0766694E"/>
    <w:rsid w:val="07A63138"/>
    <w:rsid w:val="07BE062A"/>
    <w:rsid w:val="07E04CAD"/>
    <w:rsid w:val="080F2C46"/>
    <w:rsid w:val="08102BF5"/>
    <w:rsid w:val="081A4B93"/>
    <w:rsid w:val="083D65EC"/>
    <w:rsid w:val="08796453"/>
    <w:rsid w:val="08B80F70"/>
    <w:rsid w:val="08D31ABD"/>
    <w:rsid w:val="08D55893"/>
    <w:rsid w:val="08FF3DA8"/>
    <w:rsid w:val="09494664"/>
    <w:rsid w:val="09553DB2"/>
    <w:rsid w:val="09C05B5E"/>
    <w:rsid w:val="09C30A93"/>
    <w:rsid w:val="09CA4427"/>
    <w:rsid w:val="0A9C501C"/>
    <w:rsid w:val="0B093BBD"/>
    <w:rsid w:val="0BF57DE5"/>
    <w:rsid w:val="0C111BBC"/>
    <w:rsid w:val="0C3809C0"/>
    <w:rsid w:val="0C607954"/>
    <w:rsid w:val="0CA96C0E"/>
    <w:rsid w:val="0CB8376B"/>
    <w:rsid w:val="0CC56E87"/>
    <w:rsid w:val="0D024293"/>
    <w:rsid w:val="0D1C0924"/>
    <w:rsid w:val="0DEC4188"/>
    <w:rsid w:val="0E7B58DF"/>
    <w:rsid w:val="0E924EF3"/>
    <w:rsid w:val="0EBB7BE8"/>
    <w:rsid w:val="0EC22A87"/>
    <w:rsid w:val="0EF820C6"/>
    <w:rsid w:val="0EFC3704"/>
    <w:rsid w:val="0F5D0520"/>
    <w:rsid w:val="0F92090C"/>
    <w:rsid w:val="10551BFA"/>
    <w:rsid w:val="105C37A3"/>
    <w:rsid w:val="10667503"/>
    <w:rsid w:val="1092650A"/>
    <w:rsid w:val="10B84D24"/>
    <w:rsid w:val="10DA69EA"/>
    <w:rsid w:val="1118068E"/>
    <w:rsid w:val="118934A9"/>
    <w:rsid w:val="11992F63"/>
    <w:rsid w:val="11A45824"/>
    <w:rsid w:val="11A82F00"/>
    <w:rsid w:val="11B85B3D"/>
    <w:rsid w:val="11CC74DC"/>
    <w:rsid w:val="11EE1479"/>
    <w:rsid w:val="122B676C"/>
    <w:rsid w:val="122E3BA6"/>
    <w:rsid w:val="12354A2E"/>
    <w:rsid w:val="125647C6"/>
    <w:rsid w:val="125F040F"/>
    <w:rsid w:val="12B24C82"/>
    <w:rsid w:val="12B7410B"/>
    <w:rsid w:val="12B8748B"/>
    <w:rsid w:val="12E4166F"/>
    <w:rsid w:val="133C1B51"/>
    <w:rsid w:val="13800049"/>
    <w:rsid w:val="13C034F7"/>
    <w:rsid w:val="13EC0DC3"/>
    <w:rsid w:val="13FD017F"/>
    <w:rsid w:val="14513122"/>
    <w:rsid w:val="15555898"/>
    <w:rsid w:val="15787ABD"/>
    <w:rsid w:val="15A876AB"/>
    <w:rsid w:val="15D867AD"/>
    <w:rsid w:val="162C0691"/>
    <w:rsid w:val="16365F4C"/>
    <w:rsid w:val="165879B7"/>
    <w:rsid w:val="166401E6"/>
    <w:rsid w:val="168937C6"/>
    <w:rsid w:val="16D57191"/>
    <w:rsid w:val="176C18A3"/>
    <w:rsid w:val="178F64CD"/>
    <w:rsid w:val="17C768EE"/>
    <w:rsid w:val="18112FE1"/>
    <w:rsid w:val="181F135A"/>
    <w:rsid w:val="182D2272"/>
    <w:rsid w:val="185F5E8C"/>
    <w:rsid w:val="18A54C29"/>
    <w:rsid w:val="18B72480"/>
    <w:rsid w:val="18B8291A"/>
    <w:rsid w:val="18CF05F1"/>
    <w:rsid w:val="18DD155B"/>
    <w:rsid w:val="194618B5"/>
    <w:rsid w:val="1960643E"/>
    <w:rsid w:val="19693059"/>
    <w:rsid w:val="197A5CA2"/>
    <w:rsid w:val="1982679F"/>
    <w:rsid w:val="19965EDA"/>
    <w:rsid w:val="19E51B54"/>
    <w:rsid w:val="19F5683E"/>
    <w:rsid w:val="19FF1090"/>
    <w:rsid w:val="1A0508F6"/>
    <w:rsid w:val="1A482B5D"/>
    <w:rsid w:val="1ABA2410"/>
    <w:rsid w:val="1B2B566B"/>
    <w:rsid w:val="1B2E7041"/>
    <w:rsid w:val="1B372FDB"/>
    <w:rsid w:val="1B3B0715"/>
    <w:rsid w:val="1B744212"/>
    <w:rsid w:val="1C206FA5"/>
    <w:rsid w:val="1C2564C4"/>
    <w:rsid w:val="1C6D0B7F"/>
    <w:rsid w:val="1CCF6DFC"/>
    <w:rsid w:val="1CED1726"/>
    <w:rsid w:val="1D382052"/>
    <w:rsid w:val="1D561359"/>
    <w:rsid w:val="1D74500E"/>
    <w:rsid w:val="1D993AD9"/>
    <w:rsid w:val="1D9A3AA1"/>
    <w:rsid w:val="1DB001FD"/>
    <w:rsid w:val="1DB054FC"/>
    <w:rsid w:val="1DB74FDB"/>
    <w:rsid w:val="1E2C33C6"/>
    <w:rsid w:val="1E2C5A06"/>
    <w:rsid w:val="1E7C644B"/>
    <w:rsid w:val="1ECA6903"/>
    <w:rsid w:val="1F3C0388"/>
    <w:rsid w:val="1F4E590E"/>
    <w:rsid w:val="1F5F0B1F"/>
    <w:rsid w:val="1F917B69"/>
    <w:rsid w:val="1FA9753D"/>
    <w:rsid w:val="1FD525A7"/>
    <w:rsid w:val="2020143C"/>
    <w:rsid w:val="20661027"/>
    <w:rsid w:val="20A0235A"/>
    <w:rsid w:val="20AD53AE"/>
    <w:rsid w:val="20D34A89"/>
    <w:rsid w:val="2109207F"/>
    <w:rsid w:val="21134173"/>
    <w:rsid w:val="2162068D"/>
    <w:rsid w:val="21870911"/>
    <w:rsid w:val="22384D53"/>
    <w:rsid w:val="2245107D"/>
    <w:rsid w:val="22C740BA"/>
    <w:rsid w:val="23255595"/>
    <w:rsid w:val="23800C37"/>
    <w:rsid w:val="238E2BA1"/>
    <w:rsid w:val="23A767A1"/>
    <w:rsid w:val="242775BD"/>
    <w:rsid w:val="24AC2611"/>
    <w:rsid w:val="24D61008"/>
    <w:rsid w:val="25123BFB"/>
    <w:rsid w:val="255D3471"/>
    <w:rsid w:val="25D9109C"/>
    <w:rsid w:val="263044A1"/>
    <w:rsid w:val="26527EB6"/>
    <w:rsid w:val="26650B6D"/>
    <w:rsid w:val="26DD385B"/>
    <w:rsid w:val="271B39A8"/>
    <w:rsid w:val="27872D0A"/>
    <w:rsid w:val="27CD6C6D"/>
    <w:rsid w:val="27D25E69"/>
    <w:rsid w:val="27D34DCB"/>
    <w:rsid w:val="285D0959"/>
    <w:rsid w:val="288E77A5"/>
    <w:rsid w:val="28DA181D"/>
    <w:rsid w:val="29EF5FF1"/>
    <w:rsid w:val="29F24FFB"/>
    <w:rsid w:val="29F44AF3"/>
    <w:rsid w:val="2A6A2F36"/>
    <w:rsid w:val="2AB5318E"/>
    <w:rsid w:val="2B8F42B0"/>
    <w:rsid w:val="2BE00CC4"/>
    <w:rsid w:val="2C567FD4"/>
    <w:rsid w:val="2D7E7D54"/>
    <w:rsid w:val="2E8C4181"/>
    <w:rsid w:val="2EBD7BBE"/>
    <w:rsid w:val="2EBE1C12"/>
    <w:rsid w:val="2EC75176"/>
    <w:rsid w:val="303C2266"/>
    <w:rsid w:val="30907D36"/>
    <w:rsid w:val="30D754DD"/>
    <w:rsid w:val="30FA3FE7"/>
    <w:rsid w:val="310F752F"/>
    <w:rsid w:val="31112DF2"/>
    <w:rsid w:val="31705508"/>
    <w:rsid w:val="317401D7"/>
    <w:rsid w:val="318F79EC"/>
    <w:rsid w:val="31954849"/>
    <w:rsid w:val="319C46DB"/>
    <w:rsid w:val="31C03781"/>
    <w:rsid w:val="31D16A05"/>
    <w:rsid w:val="321A4CA3"/>
    <w:rsid w:val="327444E8"/>
    <w:rsid w:val="3295106B"/>
    <w:rsid w:val="32A80A7D"/>
    <w:rsid w:val="32C034B7"/>
    <w:rsid w:val="32DA3899"/>
    <w:rsid w:val="32F542C5"/>
    <w:rsid w:val="33164CE7"/>
    <w:rsid w:val="331F2D62"/>
    <w:rsid w:val="339463E1"/>
    <w:rsid w:val="339943F7"/>
    <w:rsid w:val="33E86A1F"/>
    <w:rsid w:val="342A5753"/>
    <w:rsid w:val="34372B70"/>
    <w:rsid w:val="34485135"/>
    <w:rsid w:val="344D12AF"/>
    <w:rsid w:val="344F332C"/>
    <w:rsid w:val="353C06AF"/>
    <w:rsid w:val="359101F8"/>
    <w:rsid w:val="35B244CD"/>
    <w:rsid w:val="364960CE"/>
    <w:rsid w:val="367D6415"/>
    <w:rsid w:val="368402F7"/>
    <w:rsid w:val="36AE738B"/>
    <w:rsid w:val="36E76B36"/>
    <w:rsid w:val="36FF3742"/>
    <w:rsid w:val="379B4665"/>
    <w:rsid w:val="37DC42DB"/>
    <w:rsid w:val="37E62BB6"/>
    <w:rsid w:val="38685317"/>
    <w:rsid w:val="38CE3838"/>
    <w:rsid w:val="38DD5D05"/>
    <w:rsid w:val="39394689"/>
    <w:rsid w:val="395B4E7C"/>
    <w:rsid w:val="39773B45"/>
    <w:rsid w:val="39A53131"/>
    <w:rsid w:val="3A3A1378"/>
    <w:rsid w:val="3A7206CF"/>
    <w:rsid w:val="3AC23405"/>
    <w:rsid w:val="3AD24D52"/>
    <w:rsid w:val="3B0F4CDC"/>
    <w:rsid w:val="3B505E76"/>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E0D106C"/>
    <w:rsid w:val="3E1D1C4B"/>
    <w:rsid w:val="3E296E90"/>
    <w:rsid w:val="3E455491"/>
    <w:rsid w:val="3EBD28FC"/>
    <w:rsid w:val="3ECB154C"/>
    <w:rsid w:val="3ECE4D16"/>
    <w:rsid w:val="3ED92FDD"/>
    <w:rsid w:val="3F5A0192"/>
    <w:rsid w:val="40482F1A"/>
    <w:rsid w:val="408975F5"/>
    <w:rsid w:val="410A5AEA"/>
    <w:rsid w:val="4111623A"/>
    <w:rsid w:val="41B468A9"/>
    <w:rsid w:val="41CF72CB"/>
    <w:rsid w:val="42164036"/>
    <w:rsid w:val="42366486"/>
    <w:rsid w:val="4244355F"/>
    <w:rsid w:val="42477F1B"/>
    <w:rsid w:val="429A1687"/>
    <w:rsid w:val="431A2F04"/>
    <w:rsid w:val="432B79FC"/>
    <w:rsid w:val="4368660D"/>
    <w:rsid w:val="43934D85"/>
    <w:rsid w:val="43E443EC"/>
    <w:rsid w:val="4400619E"/>
    <w:rsid w:val="442A1360"/>
    <w:rsid w:val="44D53433"/>
    <w:rsid w:val="44E62116"/>
    <w:rsid w:val="44FD40A7"/>
    <w:rsid w:val="455F00F4"/>
    <w:rsid w:val="45AC3600"/>
    <w:rsid w:val="45F150A0"/>
    <w:rsid w:val="462E5779"/>
    <w:rsid w:val="46391CA2"/>
    <w:rsid w:val="46DA5DEA"/>
    <w:rsid w:val="46EA5A39"/>
    <w:rsid w:val="472C24BA"/>
    <w:rsid w:val="474D263A"/>
    <w:rsid w:val="478B0645"/>
    <w:rsid w:val="48137BD8"/>
    <w:rsid w:val="48557C03"/>
    <w:rsid w:val="488D60E0"/>
    <w:rsid w:val="4961000C"/>
    <w:rsid w:val="496723E7"/>
    <w:rsid w:val="49826363"/>
    <w:rsid w:val="49F8781C"/>
    <w:rsid w:val="4A325785"/>
    <w:rsid w:val="4A4B3B0F"/>
    <w:rsid w:val="4A54305C"/>
    <w:rsid w:val="4A5E0A17"/>
    <w:rsid w:val="4AB307E8"/>
    <w:rsid w:val="4AC92DBD"/>
    <w:rsid w:val="4ACD120C"/>
    <w:rsid w:val="4AD4767A"/>
    <w:rsid w:val="4AD8457E"/>
    <w:rsid w:val="4AEB209B"/>
    <w:rsid w:val="4AF81D3A"/>
    <w:rsid w:val="4B0C4E64"/>
    <w:rsid w:val="4B6C0794"/>
    <w:rsid w:val="4B81308B"/>
    <w:rsid w:val="4C5573A0"/>
    <w:rsid w:val="4C82356D"/>
    <w:rsid w:val="4CA22C18"/>
    <w:rsid w:val="4CFF59A5"/>
    <w:rsid w:val="4D2E2EEC"/>
    <w:rsid w:val="4D394F13"/>
    <w:rsid w:val="4DC807D3"/>
    <w:rsid w:val="4E6E6945"/>
    <w:rsid w:val="4ECB21CD"/>
    <w:rsid w:val="4ED15BE1"/>
    <w:rsid w:val="4EE259CC"/>
    <w:rsid w:val="4F15603B"/>
    <w:rsid w:val="4F3465F9"/>
    <w:rsid w:val="4F49542E"/>
    <w:rsid w:val="4F6603AB"/>
    <w:rsid w:val="4F6C5D67"/>
    <w:rsid w:val="4F7C264B"/>
    <w:rsid w:val="4FCB2904"/>
    <w:rsid w:val="50496B57"/>
    <w:rsid w:val="509E2A87"/>
    <w:rsid w:val="50AA0A5D"/>
    <w:rsid w:val="50B228F9"/>
    <w:rsid w:val="50FB5437"/>
    <w:rsid w:val="51656440"/>
    <w:rsid w:val="519C0A4F"/>
    <w:rsid w:val="51C00B21"/>
    <w:rsid w:val="51EE739B"/>
    <w:rsid w:val="51FD5246"/>
    <w:rsid w:val="5201179A"/>
    <w:rsid w:val="5214712D"/>
    <w:rsid w:val="521E3EFC"/>
    <w:rsid w:val="52235C69"/>
    <w:rsid w:val="529D0578"/>
    <w:rsid w:val="529E485D"/>
    <w:rsid w:val="52A04B99"/>
    <w:rsid w:val="52AD1734"/>
    <w:rsid w:val="52C254AA"/>
    <w:rsid w:val="52D23823"/>
    <w:rsid w:val="52FE4D63"/>
    <w:rsid w:val="53183661"/>
    <w:rsid w:val="53402E34"/>
    <w:rsid w:val="534C0638"/>
    <w:rsid w:val="53915C12"/>
    <w:rsid w:val="53A61A97"/>
    <w:rsid w:val="53E640A0"/>
    <w:rsid w:val="540825EF"/>
    <w:rsid w:val="543541FD"/>
    <w:rsid w:val="54534C76"/>
    <w:rsid w:val="549C03CB"/>
    <w:rsid w:val="54D51BAA"/>
    <w:rsid w:val="54F719A1"/>
    <w:rsid w:val="551B39E5"/>
    <w:rsid w:val="5576097F"/>
    <w:rsid w:val="55794BB0"/>
    <w:rsid w:val="56161D0B"/>
    <w:rsid w:val="56813F32"/>
    <w:rsid w:val="572B657F"/>
    <w:rsid w:val="57613E36"/>
    <w:rsid w:val="57C36A41"/>
    <w:rsid w:val="58044073"/>
    <w:rsid w:val="580F3D1C"/>
    <w:rsid w:val="586A67F1"/>
    <w:rsid w:val="587358E6"/>
    <w:rsid w:val="589E069A"/>
    <w:rsid w:val="58BF33B1"/>
    <w:rsid w:val="594818B8"/>
    <w:rsid w:val="59717E9D"/>
    <w:rsid w:val="599F16E2"/>
    <w:rsid w:val="5A2748B5"/>
    <w:rsid w:val="5A7C73BA"/>
    <w:rsid w:val="5ABD2155"/>
    <w:rsid w:val="5B21454D"/>
    <w:rsid w:val="5C5D2B35"/>
    <w:rsid w:val="5C74633B"/>
    <w:rsid w:val="5CB44411"/>
    <w:rsid w:val="5CE639D8"/>
    <w:rsid w:val="5D011C7D"/>
    <w:rsid w:val="5D4F1B4F"/>
    <w:rsid w:val="5DB92802"/>
    <w:rsid w:val="5E203469"/>
    <w:rsid w:val="5E3A60F9"/>
    <w:rsid w:val="5E430429"/>
    <w:rsid w:val="5E7A0EF2"/>
    <w:rsid w:val="5EC06747"/>
    <w:rsid w:val="5EFF7895"/>
    <w:rsid w:val="5F664FAE"/>
    <w:rsid w:val="5F667F53"/>
    <w:rsid w:val="5F9F45AD"/>
    <w:rsid w:val="5FE12B03"/>
    <w:rsid w:val="600C257F"/>
    <w:rsid w:val="60340051"/>
    <w:rsid w:val="606A19CE"/>
    <w:rsid w:val="60CE1216"/>
    <w:rsid w:val="612D755A"/>
    <w:rsid w:val="613F2026"/>
    <w:rsid w:val="614416A2"/>
    <w:rsid w:val="618B7898"/>
    <w:rsid w:val="61D92B8C"/>
    <w:rsid w:val="624937DB"/>
    <w:rsid w:val="628F7010"/>
    <w:rsid w:val="62DC0D7C"/>
    <w:rsid w:val="63526AAF"/>
    <w:rsid w:val="63B5013F"/>
    <w:rsid w:val="63B61BD3"/>
    <w:rsid w:val="63CE3BE1"/>
    <w:rsid w:val="63F20007"/>
    <w:rsid w:val="649E1B02"/>
    <w:rsid w:val="64CA3C4D"/>
    <w:rsid w:val="64CB1A0C"/>
    <w:rsid w:val="64D43F9E"/>
    <w:rsid w:val="64DC4773"/>
    <w:rsid w:val="65087CA6"/>
    <w:rsid w:val="654D1E8A"/>
    <w:rsid w:val="659D74D4"/>
    <w:rsid w:val="65A84414"/>
    <w:rsid w:val="65C36B5C"/>
    <w:rsid w:val="65EA022C"/>
    <w:rsid w:val="6611036A"/>
    <w:rsid w:val="66644E48"/>
    <w:rsid w:val="666850E5"/>
    <w:rsid w:val="66A0440B"/>
    <w:rsid w:val="66BB458D"/>
    <w:rsid w:val="66BC52A6"/>
    <w:rsid w:val="66BC6A7F"/>
    <w:rsid w:val="66D14BF3"/>
    <w:rsid w:val="66D6176D"/>
    <w:rsid w:val="67B5411E"/>
    <w:rsid w:val="67F02AB0"/>
    <w:rsid w:val="68806F02"/>
    <w:rsid w:val="688F53A6"/>
    <w:rsid w:val="68A36F12"/>
    <w:rsid w:val="68B63CF9"/>
    <w:rsid w:val="69076E24"/>
    <w:rsid w:val="694F4657"/>
    <w:rsid w:val="697201AE"/>
    <w:rsid w:val="69884D94"/>
    <w:rsid w:val="698F49D5"/>
    <w:rsid w:val="6998302B"/>
    <w:rsid w:val="69D052CB"/>
    <w:rsid w:val="6A03474D"/>
    <w:rsid w:val="6A432B95"/>
    <w:rsid w:val="6A7B2286"/>
    <w:rsid w:val="6AEA24F9"/>
    <w:rsid w:val="6BDF6FA6"/>
    <w:rsid w:val="6C2777FB"/>
    <w:rsid w:val="6C404830"/>
    <w:rsid w:val="6C5B1AF3"/>
    <w:rsid w:val="6C5E5634"/>
    <w:rsid w:val="6CDC3602"/>
    <w:rsid w:val="6D4600D1"/>
    <w:rsid w:val="6D477ADA"/>
    <w:rsid w:val="6D5875C3"/>
    <w:rsid w:val="6DA320D9"/>
    <w:rsid w:val="6E121420"/>
    <w:rsid w:val="6E196680"/>
    <w:rsid w:val="6E3C187C"/>
    <w:rsid w:val="6EF94940"/>
    <w:rsid w:val="6F2807E8"/>
    <w:rsid w:val="6FE75E7E"/>
    <w:rsid w:val="6FEB7342"/>
    <w:rsid w:val="6FFD17E8"/>
    <w:rsid w:val="700976FD"/>
    <w:rsid w:val="7035425D"/>
    <w:rsid w:val="708B7819"/>
    <w:rsid w:val="708C7F39"/>
    <w:rsid w:val="709D6074"/>
    <w:rsid w:val="70E35F04"/>
    <w:rsid w:val="725D0AA2"/>
    <w:rsid w:val="72AD19B1"/>
    <w:rsid w:val="72E15506"/>
    <w:rsid w:val="72FD2EC9"/>
    <w:rsid w:val="73053F25"/>
    <w:rsid w:val="736C0F60"/>
    <w:rsid w:val="73892A63"/>
    <w:rsid w:val="738E1D1D"/>
    <w:rsid w:val="73B5323A"/>
    <w:rsid w:val="73BA07BE"/>
    <w:rsid w:val="743A3C07"/>
    <w:rsid w:val="74410E5E"/>
    <w:rsid w:val="745246E1"/>
    <w:rsid w:val="7463798D"/>
    <w:rsid w:val="746A23FC"/>
    <w:rsid w:val="7581481F"/>
    <w:rsid w:val="75B12050"/>
    <w:rsid w:val="76376752"/>
    <w:rsid w:val="76E96259"/>
    <w:rsid w:val="76EB312B"/>
    <w:rsid w:val="76EC5507"/>
    <w:rsid w:val="773224FA"/>
    <w:rsid w:val="778F4FBE"/>
    <w:rsid w:val="77D6083E"/>
    <w:rsid w:val="77E65994"/>
    <w:rsid w:val="78393620"/>
    <w:rsid w:val="78424451"/>
    <w:rsid w:val="792B0C91"/>
    <w:rsid w:val="793162A6"/>
    <w:rsid w:val="794D0B22"/>
    <w:rsid w:val="79517B0C"/>
    <w:rsid w:val="799A0ACD"/>
    <w:rsid w:val="79E578F6"/>
    <w:rsid w:val="79F34A7A"/>
    <w:rsid w:val="7A056A22"/>
    <w:rsid w:val="7A3D1BFB"/>
    <w:rsid w:val="7A4A1AF6"/>
    <w:rsid w:val="7AA056B9"/>
    <w:rsid w:val="7AAE400A"/>
    <w:rsid w:val="7B155E1F"/>
    <w:rsid w:val="7B311661"/>
    <w:rsid w:val="7BED4493"/>
    <w:rsid w:val="7C2F54A7"/>
    <w:rsid w:val="7C795D9D"/>
    <w:rsid w:val="7C7D59E5"/>
    <w:rsid w:val="7CE42E26"/>
    <w:rsid w:val="7D286C60"/>
    <w:rsid w:val="7D3B25C7"/>
    <w:rsid w:val="7D904EA6"/>
    <w:rsid w:val="7DBC609B"/>
    <w:rsid w:val="7DC81FED"/>
    <w:rsid w:val="7DD24CD9"/>
    <w:rsid w:val="7E0622C2"/>
    <w:rsid w:val="7E0F6CA2"/>
    <w:rsid w:val="7E431356"/>
    <w:rsid w:val="7E4D4151"/>
    <w:rsid w:val="7EAA3A51"/>
    <w:rsid w:val="7F7A3792"/>
    <w:rsid w:val="7FA70FF3"/>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1100</Words>
  <Characters>1169</Characters>
  <Lines>234</Lines>
  <Paragraphs>66</Paragraphs>
  <TotalTime>51</TotalTime>
  <ScaleCrop>false</ScaleCrop>
  <LinksUpToDate>false</LinksUpToDate>
  <CharactersWithSpaces>1177</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cp:lastModifiedBy>
  <cp:lastPrinted>2020-03-25T07:32:00Z</cp:lastPrinted>
  <dcterms:modified xsi:type="dcterms:W3CDTF">2025-09-16T06:13:46Z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9E52FB704FDD403C9E8C3B0940F94238_13</vt:lpwstr>
  </property>
  <property fmtid="{D5CDD505-2E9C-101B-9397-08002B2CF9AE}" pid="4" name="KSOTemplateDocerSaveRecord">
    <vt:lpwstr>eyJoZGlkIjoiMWNkOTA2YTU2YTMyNWMxZDllOWFmNTY2NDdiZGVlOTgiLCJ1c2VySWQiOiIzNTIyMjUzNzQifQ==</vt:lpwstr>
  </property>
</Properties>
</file>