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0336C49C">
      <w:pPr>
        <w:pStyle w:val="11"/>
        <w:keepNext w:val="0"/>
        <w:keepLines w:val="0"/>
        <w:pageBreakBefore w:val="0"/>
        <w:widowControl/>
        <w:kinsoku/>
        <w:wordWrap/>
        <w:overflowPunct/>
        <w:topLinePunct w:val="0"/>
        <w:autoSpaceDE/>
        <w:autoSpaceDN/>
        <w:bidi w:val="0"/>
        <w:adjustRightInd/>
        <w:snapToGrid/>
        <w:spacing w:line="240" w:lineRule="atLeast"/>
        <w:jc w:val="center"/>
        <w:textAlignment w:val="auto"/>
        <w:rPr>
          <w:rFonts w:hint="eastAsia" w:cs="SimSun"/>
          <w:b/>
          <w:bCs/>
          <w:color w:val="auto"/>
          <w:sz w:val="32"/>
          <w:szCs w:val="32"/>
          <w:highlight w:val="none"/>
          <w:u w:val="none"/>
          <w:lang w:val="en-US" w:eastAsia="zh-CN"/>
        </w:rPr>
      </w:pPr>
      <w:r>
        <w:rPr>
          <w:rFonts w:hint="eastAsia" w:cs="SimSun"/>
          <w:b/>
          <w:bCs/>
          <w:color w:val="auto"/>
          <w:sz w:val="32"/>
          <w:szCs w:val="32"/>
          <w:highlight w:val="none"/>
          <w:u w:val="none"/>
          <w:lang w:val="en-US" w:eastAsia="zh-CN"/>
        </w:rPr>
        <w:t>玉林(福绵)节能环保产业园南片区建设项目</w:t>
      </w:r>
    </w:p>
    <w:p w14:paraId="6D7CBEED">
      <w:pPr>
        <w:pStyle w:val="11"/>
        <w:keepNext w:val="0"/>
        <w:keepLines w:val="0"/>
        <w:pageBreakBefore w:val="0"/>
        <w:widowControl/>
        <w:kinsoku/>
        <w:wordWrap/>
        <w:overflowPunct/>
        <w:topLinePunct w:val="0"/>
        <w:autoSpaceDE/>
        <w:autoSpaceDN/>
        <w:bidi w:val="0"/>
        <w:adjustRightInd/>
        <w:snapToGrid/>
        <w:spacing w:line="240" w:lineRule="atLeast"/>
        <w:jc w:val="center"/>
        <w:textAlignment w:val="auto"/>
        <w:rPr>
          <w:rFonts w:hint="default" w:ascii="SimSun" w:hAnsi="SimSun" w:cs="SimSun"/>
          <w:b/>
          <w:bCs/>
          <w:color w:val="auto"/>
          <w:sz w:val="36"/>
          <w:szCs w:val="36"/>
          <w:highlight w:val="none"/>
          <w:u w:val="none"/>
          <w:lang w:val="en-US" w:eastAsia="zh-CN"/>
        </w:rPr>
      </w:pPr>
      <w:r>
        <w:rPr>
          <w:rFonts w:hint="eastAsia" w:cs="SimSun"/>
          <w:b/>
          <w:bCs/>
          <w:color w:val="auto"/>
          <w:sz w:val="32"/>
          <w:szCs w:val="32"/>
          <w:highlight w:val="none"/>
          <w:u w:val="none"/>
          <w:lang w:val="en-US" w:eastAsia="zh-CN"/>
        </w:rPr>
        <w:t>外墙砖铺贴辅材</w:t>
      </w:r>
      <w:r>
        <w:rPr>
          <w:rFonts w:hint="eastAsia" w:ascii="SimSun" w:hAnsi="SimSun" w:cs="SimSun"/>
          <w:b/>
          <w:bCs/>
          <w:color w:val="auto"/>
          <w:sz w:val="32"/>
          <w:szCs w:val="32"/>
          <w:highlight w:val="none"/>
          <w:u w:val="none"/>
          <w:lang w:val="en-US" w:eastAsia="zh-CN"/>
        </w:rPr>
        <w:t>报价须知</w:t>
      </w:r>
    </w:p>
    <w:p w14:paraId="45577690">
      <w:pPr>
        <w:numPr>
          <w:ilvl w:val="0"/>
          <w:numId w:val="2"/>
        </w:numPr>
        <w:adjustRightInd w:val="0"/>
        <w:snapToGrid w:val="0"/>
        <w:spacing w:line="360" w:lineRule="auto"/>
        <w:textAlignment w:val="baseline"/>
        <w:rPr>
          <w:rFonts w:hint="eastAsia" w:ascii="SimSun" w:hAnsi="SimSun"/>
          <w:b/>
          <w:color w:val="auto"/>
          <w:sz w:val="24"/>
        </w:rPr>
      </w:pPr>
      <w:r>
        <w:rPr>
          <w:rFonts w:hint="eastAsia" w:ascii="SimSun" w:hAnsi="SimSun"/>
          <w:b/>
          <w:color w:val="auto"/>
          <w:sz w:val="24"/>
        </w:rPr>
        <w:t>项目概况</w:t>
      </w:r>
    </w:p>
    <w:p w14:paraId="7B60D327">
      <w:pPr>
        <w:adjustRightInd w:val="0"/>
        <w:snapToGrid w:val="0"/>
        <w:spacing w:line="360" w:lineRule="auto"/>
        <w:ind w:firstLine="480" w:firstLineChars="200"/>
        <w:textAlignment w:val="baseline"/>
        <w:rPr>
          <w:rFonts w:hint="default" w:ascii="SimSun" w:hAnsi="SimSun" w:eastAsia="SimSun" w:cs="SimSun"/>
          <w:color w:val="auto"/>
          <w:sz w:val="24"/>
          <w:lang w:val="en-US" w:eastAsia="zh-CN"/>
        </w:rPr>
      </w:pPr>
      <w:r>
        <w:rPr>
          <w:rFonts w:hint="eastAsia" w:ascii="SimSun" w:hAnsi="SimSun" w:cs="SimSun"/>
          <w:color w:val="auto"/>
          <w:sz w:val="24"/>
        </w:rPr>
        <w:t>1.1</w:t>
      </w:r>
      <w:r>
        <w:rPr>
          <w:rFonts w:hint="eastAsia" w:ascii="SimSun" w:hAnsi="SimSun" w:cs="SimSun"/>
          <w:color w:val="auto"/>
          <w:sz w:val="24"/>
          <w:lang w:val="en-US" w:eastAsia="zh-CN"/>
        </w:rPr>
        <w:t>项目名称：</w:t>
      </w:r>
      <w:r>
        <w:rPr>
          <w:rFonts w:hint="eastAsia" w:ascii="SimSun" w:hAnsi="SimSun" w:cs="SimSun"/>
          <w:b/>
          <w:bCs/>
          <w:color w:val="auto"/>
          <w:sz w:val="24"/>
          <w:highlight w:val="none"/>
          <w:u w:val="single"/>
          <w:lang w:val="en-US" w:eastAsia="zh-CN"/>
        </w:rPr>
        <w:t>玉林(福绵)节能环保产业园南片区建设项目</w:t>
      </w:r>
      <w:r>
        <w:rPr>
          <w:rFonts w:hint="eastAsia" w:ascii="SimSun" w:hAnsi="SimSun" w:cs="SimSun"/>
          <w:color w:val="auto"/>
          <w:sz w:val="24"/>
          <w:u w:val="single"/>
          <w:lang w:val="en-US" w:eastAsia="zh-CN"/>
        </w:rPr>
        <w:t>（以下简称“本项目”）</w:t>
      </w:r>
      <w:r>
        <w:rPr>
          <w:rFonts w:hint="eastAsia" w:ascii="SimSun" w:hAnsi="SimSun" w:cs="SimSun"/>
          <w:color w:val="auto"/>
          <w:sz w:val="24"/>
          <w:lang w:val="en-US" w:eastAsia="zh-CN"/>
        </w:rPr>
        <w:t>。</w:t>
      </w:r>
    </w:p>
    <w:p w14:paraId="1C9F757E">
      <w:pPr>
        <w:adjustRightInd w:val="0"/>
        <w:snapToGrid w:val="0"/>
        <w:spacing w:line="360" w:lineRule="auto"/>
        <w:ind w:firstLine="480" w:firstLineChars="200"/>
        <w:textAlignment w:val="baseline"/>
        <w:rPr>
          <w:rFonts w:hint="eastAsia" w:ascii="SimSun" w:hAnsi="SimSun" w:cs="SimSun"/>
          <w:sz w:val="24"/>
        </w:rPr>
      </w:pPr>
      <w:r>
        <w:rPr>
          <w:rFonts w:hint="eastAsia" w:ascii="SimSun" w:hAnsi="SimSun" w:cs="SimSun"/>
          <w:color w:val="auto"/>
          <w:sz w:val="24"/>
          <w:lang w:val="en-US" w:eastAsia="zh-CN"/>
        </w:rPr>
        <w:t>1.2采购</w:t>
      </w:r>
      <w:r>
        <w:rPr>
          <w:rFonts w:hint="eastAsia" w:ascii="SimSun" w:hAnsi="SimSun" w:cs="SimSun"/>
          <w:color w:val="auto"/>
          <w:sz w:val="24"/>
        </w:rPr>
        <w:t>内容：</w:t>
      </w:r>
      <w:r>
        <w:rPr>
          <w:rFonts w:hint="eastAsia" w:ascii="SimSun" w:hAnsi="SimSun" w:cs="SimSun"/>
          <w:color w:val="auto"/>
          <w:sz w:val="24"/>
          <w:u w:val="single"/>
          <w:lang w:val="en-US" w:eastAsia="zh-CN"/>
        </w:rPr>
        <w:t>本</w:t>
      </w:r>
      <w:r>
        <w:rPr>
          <w:rFonts w:hint="eastAsia" w:ascii="SimSun" w:hAnsi="SimSun" w:cs="SimSun"/>
          <w:color w:val="auto"/>
          <w:sz w:val="24"/>
          <w:u w:val="single"/>
          <w:lang w:eastAsia="zh-CN"/>
        </w:rPr>
        <w:t>项目</w:t>
      </w:r>
      <w:r>
        <w:rPr>
          <w:rFonts w:hint="eastAsia" w:ascii="SimSun" w:hAnsi="SimSun" w:cs="SimSun"/>
          <w:color w:val="auto"/>
          <w:sz w:val="24"/>
          <w:u w:val="single"/>
          <w:lang w:val="en-US" w:eastAsia="zh-CN"/>
        </w:rPr>
        <w:t>外墙砖施工</w:t>
      </w:r>
      <w:r>
        <w:rPr>
          <w:rFonts w:hint="eastAsia" w:ascii="SimSun" w:hAnsi="SimSun" w:eastAsia="SimSun" w:cs="SimSun"/>
          <w:color w:val="auto"/>
          <w:sz w:val="24"/>
          <w:szCs w:val="24"/>
          <w:u w:val="single"/>
          <w:lang w:val="en-US" w:eastAsia="zh-CN"/>
        </w:rPr>
        <w:t>所需的粘结剂、填缝剂</w:t>
      </w:r>
      <w:r>
        <w:rPr>
          <w:rFonts w:hint="eastAsia" w:ascii="SimSun" w:hAnsi="SimSun" w:cs="SimSun"/>
          <w:color w:val="auto"/>
          <w:sz w:val="24"/>
          <w:szCs w:val="24"/>
          <w:u w:val="single"/>
          <w:lang w:val="en-US" w:eastAsia="zh-CN"/>
        </w:rPr>
        <w:t>，详见附件《报价清单》格式</w:t>
      </w:r>
      <w:r>
        <w:rPr>
          <w:rFonts w:hint="eastAsia" w:ascii="SimSun" w:hAnsi="SimSun" w:eastAsia="SimSun" w:cs="SimSun"/>
          <w:color w:val="auto"/>
          <w:sz w:val="24"/>
          <w:szCs w:val="24"/>
        </w:rPr>
        <w:t>，</w:t>
      </w:r>
      <w:r>
        <w:rPr>
          <w:rFonts w:hint="eastAsia" w:ascii="SimSun" w:hAnsi="SimSun" w:eastAsia="SimSun" w:cs="SimSun"/>
          <w:b w:val="0"/>
          <w:bCs w:val="0"/>
          <w:color w:val="auto"/>
          <w:sz w:val="24"/>
          <w:highlight w:val="none"/>
          <w:u w:val="none"/>
          <w:lang w:val="en-US" w:eastAsia="zh-CN"/>
        </w:rPr>
        <w:t>具体要求为：</w:t>
      </w:r>
      <w:r>
        <w:rPr>
          <w:rFonts w:hint="eastAsia" w:ascii="SimSun" w:hAnsi="SimSun" w:eastAsia="SimSun" w:cs="SimSun"/>
          <w:b w:val="0"/>
          <w:bCs w:val="0"/>
          <w:color w:val="auto"/>
          <w:sz w:val="24"/>
          <w:highlight w:val="none"/>
          <w:u w:val="single"/>
          <w:lang w:val="en-US" w:eastAsia="zh-CN"/>
        </w:rPr>
        <w:t>符合国家、本项目所在地政府主管部门</w:t>
      </w:r>
      <w:r>
        <w:rPr>
          <w:rFonts w:hint="eastAsia" w:ascii="SimSun" w:hAnsi="SimSun" w:cs="SimSun"/>
          <w:b w:val="0"/>
          <w:bCs w:val="0"/>
          <w:color w:val="auto"/>
          <w:sz w:val="24"/>
          <w:highlight w:val="none"/>
          <w:u w:val="single"/>
          <w:lang w:val="en-US" w:eastAsia="zh-CN"/>
        </w:rPr>
        <w:t>质量监管</w:t>
      </w:r>
      <w:r>
        <w:rPr>
          <w:rFonts w:hint="eastAsia" w:ascii="SimSun" w:hAnsi="SimSun" w:eastAsia="SimSun" w:cs="SimSun"/>
          <w:b w:val="0"/>
          <w:bCs w:val="0"/>
          <w:color w:val="auto"/>
          <w:sz w:val="24"/>
          <w:highlight w:val="none"/>
          <w:u w:val="single"/>
          <w:lang w:val="en-US" w:eastAsia="zh-CN"/>
        </w:rPr>
        <w:t>的要求，符合本须知的各项要求（包括</w:t>
      </w:r>
      <w:r>
        <w:rPr>
          <w:rFonts w:hint="eastAsia" w:ascii="SimSun" w:hAnsi="SimSun" w:cs="SimSun"/>
          <w:b w:val="0"/>
          <w:bCs w:val="0"/>
          <w:color w:val="auto"/>
          <w:sz w:val="24"/>
          <w:highlight w:val="none"/>
          <w:u w:val="single"/>
          <w:lang w:val="en-US" w:eastAsia="zh-CN"/>
        </w:rPr>
        <w:t>招标</w:t>
      </w:r>
      <w:r>
        <w:rPr>
          <w:rFonts w:hint="eastAsia" w:ascii="SimSun" w:hAnsi="SimSun" w:eastAsia="SimSun" w:cs="SimSun"/>
          <w:b w:val="0"/>
          <w:bCs w:val="0"/>
          <w:color w:val="auto"/>
          <w:sz w:val="24"/>
          <w:highlight w:val="none"/>
          <w:u w:val="single"/>
          <w:lang w:val="en-US" w:eastAsia="zh-CN"/>
        </w:rPr>
        <w:t>合同</w:t>
      </w:r>
      <w:r>
        <w:rPr>
          <w:rFonts w:hint="eastAsia" w:ascii="SimSun" w:hAnsi="SimSun" w:cs="SimSun"/>
          <w:b w:val="0"/>
          <w:bCs w:val="0"/>
          <w:color w:val="auto"/>
          <w:sz w:val="24"/>
          <w:highlight w:val="none"/>
          <w:u w:val="single"/>
          <w:lang w:val="en-US" w:eastAsia="zh-CN"/>
        </w:rPr>
        <w:t>格式</w:t>
      </w:r>
      <w:r>
        <w:rPr>
          <w:rFonts w:hint="eastAsia" w:ascii="SimSun" w:hAnsi="SimSun" w:eastAsia="SimSun" w:cs="SimSun"/>
          <w:b w:val="0"/>
          <w:bCs w:val="0"/>
          <w:color w:val="auto"/>
          <w:sz w:val="24"/>
          <w:highlight w:val="none"/>
          <w:u w:val="single"/>
          <w:lang w:val="en-US" w:eastAsia="zh-CN"/>
        </w:rPr>
        <w:t>所列要求）</w:t>
      </w:r>
      <w:r>
        <w:rPr>
          <w:rFonts w:hint="eastAsia" w:ascii="SimSun" w:hAnsi="SimSun" w:eastAsia="SimSun" w:cs="SimSun"/>
          <w:b w:val="0"/>
          <w:bCs w:val="0"/>
          <w:color w:val="auto"/>
          <w:sz w:val="24"/>
          <w:highlight w:val="none"/>
          <w:lang w:val="en-US" w:eastAsia="zh-CN"/>
        </w:rPr>
        <w:t>。</w:t>
      </w:r>
    </w:p>
    <w:p w14:paraId="15C2D6E6">
      <w:pPr>
        <w:adjustRightInd w:val="0"/>
        <w:snapToGrid w:val="0"/>
        <w:spacing w:line="360" w:lineRule="auto"/>
        <w:ind w:firstLine="480" w:firstLineChars="200"/>
        <w:textAlignment w:val="baseline"/>
        <w:rPr>
          <w:rFonts w:hint="eastAsia" w:ascii="SimSun" w:hAnsi="SimSun" w:eastAsia="SimSun" w:cs="SimSun"/>
          <w:b w:val="0"/>
          <w:bCs w:val="0"/>
          <w:color w:val="auto"/>
          <w:sz w:val="24"/>
          <w:highlight w:val="none"/>
          <w:lang w:val="en-US" w:eastAsia="zh-CN"/>
        </w:rPr>
      </w:pPr>
      <w:r>
        <w:rPr>
          <w:rFonts w:hint="eastAsia" w:ascii="SimSun" w:hAnsi="SimSun" w:eastAsia="SimSun" w:cs="SimSun"/>
          <w:b w:val="0"/>
          <w:bCs w:val="0"/>
          <w:color w:val="auto"/>
          <w:sz w:val="24"/>
          <w:highlight w:val="none"/>
          <w:lang w:val="en-US" w:eastAsia="zh-CN"/>
        </w:rPr>
        <w:t>1.3本项目地址：</w:t>
      </w:r>
      <w:r>
        <w:rPr>
          <w:rFonts w:hint="eastAsia" w:ascii="SimSun" w:hAnsi="SimSun" w:cs="SimSun"/>
          <w:b w:val="0"/>
          <w:bCs w:val="0"/>
          <w:color w:val="auto"/>
          <w:sz w:val="24"/>
          <w:highlight w:val="none"/>
          <w:u w:val="single"/>
          <w:lang w:val="en-US" w:eastAsia="zh-CN"/>
        </w:rPr>
        <w:t>广西</w:t>
      </w:r>
      <w:r>
        <w:rPr>
          <w:rFonts w:hint="eastAsia" w:ascii="SimSun" w:hAnsi="SimSun" w:eastAsia="SimSun" w:cs="SimSun"/>
          <w:b w:val="0"/>
          <w:bCs w:val="0"/>
          <w:color w:val="auto"/>
          <w:sz w:val="24"/>
          <w:highlight w:val="none"/>
          <w:u w:val="single"/>
          <w:lang w:val="en-US" w:eastAsia="zh-CN"/>
        </w:rPr>
        <w:t>玉林市福绵区樟木镇节能环保产业园内</w:t>
      </w:r>
      <w:r>
        <w:rPr>
          <w:rFonts w:hint="eastAsia" w:ascii="SimSun" w:hAnsi="SimSun" w:eastAsia="SimSun" w:cs="SimSun"/>
          <w:b w:val="0"/>
          <w:bCs w:val="0"/>
          <w:color w:val="auto"/>
          <w:sz w:val="24"/>
          <w:highlight w:val="none"/>
          <w:u w:val="none"/>
          <w:lang w:val="en-US" w:eastAsia="zh-CN"/>
        </w:rPr>
        <w:t>。</w:t>
      </w:r>
    </w:p>
    <w:p w14:paraId="0C41000A">
      <w:pPr>
        <w:adjustRightInd w:val="0"/>
        <w:snapToGrid w:val="0"/>
        <w:spacing w:line="360" w:lineRule="auto"/>
        <w:ind w:firstLine="480" w:firstLineChars="200"/>
        <w:textAlignment w:val="baseline"/>
        <w:rPr>
          <w:rFonts w:hint="eastAsia" w:ascii="SimSun" w:hAnsi="SimSun" w:eastAsia="SimSun" w:cs="SimSun"/>
          <w:b w:val="0"/>
          <w:bCs w:val="0"/>
          <w:color w:val="auto"/>
          <w:sz w:val="24"/>
          <w:highlight w:val="none"/>
          <w:u w:val="single"/>
          <w:lang w:val="en-US" w:eastAsia="zh-CN"/>
        </w:rPr>
      </w:pPr>
      <w:r>
        <w:rPr>
          <w:rFonts w:hint="eastAsia" w:ascii="SimSun" w:hAnsi="SimSun" w:eastAsia="SimSun" w:cs="SimSun"/>
          <w:b w:val="0"/>
          <w:bCs w:val="0"/>
          <w:color w:val="auto"/>
          <w:sz w:val="24"/>
          <w:highlight w:val="none"/>
          <w:lang w:val="en-US" w:eastAsia="zh-CN"/>
        </w:rPr>
        <w:t>1.4价格：</w:t>
      </w:r>
      <w:r>
        <w:rPr>
          <w:rFonts w:hint="eastAsia" w:ascii="SimSun" w:hAnsi="SimSun" w:eastAsia="SimSun" w:cs="SimSun"/>
          <w:b w:val="0"/>
          <w:bCs w:val="0"/>
          <w:color w:val="auto"/>
          <w:sz w:val="24"/>
          <w:highlight w:val="none"/>
          <w:u w:val="single"/>
          <w:lang w:val="en-US" w:eastAsia="zh-CN"/>
        </w:rPr>
        <w:t>在其他条件相同的情况下，提供更短货期的投标单位将获得优先合作考虑。</w:t>
      </w:r>
    </w:p>
    <w:p w14:paraId="5ACCD97B">
      <w:pPr>
        <w:adjustRightInd w:val="0"/>
        <w:snapToGrid w:val="0"/>
        <w:spacing w:line="360" w:lineRule="auto"/>
        <w:ind w:firstLine="480" w:firstLineChars="200"/>
        <w:textAlignment w:val="baseline"/>
        <w:rPr>
          <w:rFonts w:hint="eastAsia" w:ascii="SimSun" w:hAnsi="SimSun" w:eastAsia="SimSun" w:cs="SimSun"/>
          <w:b w:val="0"/>
          <w:bCs w:val="0"/>
          <w:color w:val="auto"/>
          <w:sz w:val="24"/>
          <w:highlight w:val="none"/>
          <w:u w:val="none"/>
          <w:lang w:val="en-US" w:eastAsia="zh-CN"/>
        </w:rPr>
      </w:pPr>
      <w:r>
        <w:rPr>
          <w:rFonts w:hint="eastAsia" w:ascii="SimSun" w:hAnsi="SimSun" w:eastAsia="SimSun" w:cs="SimSun"/>
          <w:b w:val="0"/>
          <w:bCs w:val="0"/>
          <w:color w:val="auto"/>
          <w:sz w:val="24"/>
          <w:highlight w:val="none"/>
          <w:lang w:val="en-US" w:eastAsia="zh-CN"/>
        </w:rPr>
        <w:t>1.5本项目地址：</w:t>
      </w:r>
      <w:r>
        <w:rPr>
          <w:rFonts w:hint="eastAsia" w:ascii="SimSun" w:hAnsi="SimSun" w:eastAsia="SimSun" w:cs="SimSun"/>
          <w:b w:val="0"/>
          <w:bCs w:val="0"/>
          <w:color w:val="auto"/>
          <w:sz w:val="24"/>
          <w:highlight w:val="none"/>
          <w:u w:val="single"/>
          <w:lang w:val="en-US" w:eastAsia="zh-CN"/>
        </w:rPr>
        <w:t>详见附件的《合同》格式</w:t>
      </w:r>
      <w:r>
        <w:rPr>
          <w:rFonts w:hint="eastAsia" w:ascii="SimSun" w:hAnsi="SimSun" w:eastAsia="SimSun" w:cs="SimSun"/>
          <w:b w:val="0"/>
          <w:bCs w:val="0"/>
          <w:color w:val="auto"/>
          <w:sz w:val="24"/>
          <w:highlight w:val="none"/>
          <w:u w:val="none"/>
          <w:lang w:val="en-US" w:eastAsia="zh-CN"/>
        </w:rPr>
        <w:t>。</w:t>
      </w:r>
    </w:p>
    <w:p w14:paraId="41FB008A">
      <w:pPr>
        <w:adjustRightInd w:val="0"/>
        <w:snapToGrid w:val="0"/>
        <w:spacing w:line="360" w:lineRule="auto"/>
        <w:ind w:firstLine="480" w:firstLineChars="200"/>
        <w:textAlignment w:val="baseline"/>
        <w:rPr>
          <w:rFonts w:hint="eastAsia" w:ascii="SimSun" w:hAnsi="SimSun" w:eastAsia="SimSun" w:cs="SimSun"/>
          <w:b w:val="0"/>
          <w:bCs w:val="0"/>
          <w:color w:val="auto"/>
          <w:sz w:val="24"/>
          <w:highlight w:val="none"/>
          <w:lang w:val="en-US" w:eastAsia="zh-CN"/>
        </w:rPr>
      </w:pPr>
      <w:r>
        <w:rPr>
          <w:rFonts w:hint="eastAsia" w:ascii="SimSun" w:hAnsi="SimSun" w:eastAsia="SimSun" w:cs="SimSun"/>
          <w:b w:val="0"/>
          <w:bCs w:val="0"/>
          <w:color w:val="auto"/>
          <w:sz w:val="24"/>
          <w:highlight w:val="none"/>
          <w:lang w:val="en-US" w:eastAsia="zh-CN"/>
        </w:rPr>
        <w:t>1.6</w:t>
      </w:r>
      <w:r>
        <w:rPr>
          <w:rFonts w:hint="eastAsia" w:ascii="SimSun" w:hAnsi="SimSun" w:eastAsia="SimSun" w:cs="SimSun"/>
          <w:b w:val="0"/>
          <w:bCs w:val="0"/>
          <w:color w:val="auto"/>
          <w:sz w:val="24"/>
          <w:highlight w:val="none"/>
          <w:u w:val="none"/>
          <w:lang w:val="en-US" w:eastAsia="zh-CN"/>
        </w:rPr>
        <w:t>报价单位须在2026年</w:t>
      </w:r>
      <w:r>
        <w:rPr>
          <w:rFonts w:hint="eastAsia" w:ascii="SimSun" w:hAnsi="SimSun" w:eastAsia="SimSun" w:cs="SimSun"/>
          <w:b w:val="0"/>
          <w:bCs w:val="0"/>
          <w:color w:val="auto"/>
          <w:sz w:val="24"/>
          <w:highlight w:val="none"/>
          <w:u w:val="single"/>
          <w:lang w:val="en-US" w:eastAsia="zh-CN"/>
        </w:rPr>
        <w:t xml:space="preserve"> </w:t>
      </w:r>
      <w:r>
        <w:rPr>
          <w:rFonts w:hint="eastAsia" w:ascii="SimSun" w:hAnsi="SimSun" w:cs="SimSun"/>
          <w:b w:val="0"/>
          <w:bCs w:val="0"/>
          <w:color w:val="auto"/>
          <w:sz w:val="24"/>
          <w:highlight w:val="none"/>
          <w:u w:val="single"/>
          <w:lang w:val="en-US" w:eastAsia="zh-CN"/>
        </w:rPr>
        <w:t>1</w:t>
      </w:r>
      <w:r>
        <w:rPr>
          <w:rFonts w:hint="eastAsia" w:ascii="SimSun" w:hAnsi="SimSun" w:eastAsia="SimSun" w:cs="SimSun"/>
          <w:b w:val="0"/>
          <w:bCs w:val="0"/>
          <w:color w:val="auto"/>
          <w:sz w:val="24"/>
          <w:highlight w:val="none"/>
          <w:u w:val="single"/>
          <w:lang w:val="en-US" w:eastAsia="zh-CN"/>
        </w:rPr>
        <w:t xml:space="preserve"> </w:t>
      </w:r>
      <w:r>
        <w:rPr>
          <w:rFonts w:hint="eastAsia" w:ascii="SimSun" w:hAnsi="SimSun" w:eastAsia="SimSun" w:cs="SimSun"/>
          <w:b w:val="0"/>
          <w:bCs w:val="0"/>
          <w:color w:val="auto"/>
          <w:sz w:val="24"/>
          <w:highlight w:val="none"/>
          <w:u w:val="none"/>
          <w:lang w:val="en-US" w:eastAsia="zh-CN"/>
        </w:rPr>
        <w:t>月</w:t>
      </w:r>
      <w:r>
        <w:rPr>
          <w:rFonts w:hint="eastAsia" w:ascii="SimSun" w:hAnsi="SimSun" w:eastAsia="SimSun" w:cs="SimSun"/>
          <w:b w:val="0"/>
          <w:bCs w:val="0"/>
          <w:color w:val="auto"/>
          <w:sz w:val="24"/>
          <w:highlight w:val="none"/>
          <w:u w:val="single"/>
          <w:lang w:val="en-US" w:eastAsia="zh-CN"/>
        </w:rPr>
        <w:t xml:space="preserve"> </w:t>
      </w:r>
      <w:r>
        <w:rPr>
          <w:rFonts w:hint="eastAsia" w:ascii="SimSun" w:hAnsi="SimSun" w:cs="SimSun"/>
          <w:b w:val="0"/>
          <w:bCs w:val="0"/>
          <w:color w:val="auto"/>
          <w:sz w:val="24"/>
          <w:highlight w:val="none"/>
          <w:u w:val="single"/>
          <w:lang w:val="en-US" w:eastAsia="zh-CN"/>
        </w:rPr>
        <w:t>28</w:t>
      </w:r>
      <w:r>
        <w:rPr>
          <w:rFonts w:hint="eastAsia" w:ascii="SimSun" w:hAnsi="SimSun" w:eastAsia="SimSun" w:cs="SimSun"/>
          <w:b w:val="0"/>
          <w:bCs w:val="0"/>
          <w:color w:val="auto"/>
          <w:sz w:val="24"/>
          <w:highlight w:val="none"/>
          <w:u w:val="single"/>
          <w:lang w:val="en-US" w:eastAsia="zh-CN"/>
        </w:rPr>
        <w:t xml:space="preserve"> </w:t>
      </w:r>
      <w:r>
        <w:rPr>
          <w:rFonts w:hint="eastAsia" w:ascii="SimSun" w:hAnsi="SimSun" w:eastAsia="SimSun" w:cs="SimSun"/>
          <w:b w:val="0"/>
          <w:bCs w:val="0"/>
          <w:color w:val="auto"/>
          <w:sz w:val="24"/>
          <w:highlight w:val="none"/>
          <w:u w:val="none"/>
          <w:lang w:val="en-US" w:eastAsia="zh-CN"/>
        </w:rPr>
        <w:t>日前将拟报价标包的样品无偿送至</w:t>
      </w:r>
      <w:r>
        <w:rPr>
          <w:rFonts w:hint="eastAsia" w:ascii="SimSun" w:hAnsi="SimSun" w:eastAsia="SimSun" w:cs="SimSun"/>
          <w:b w:val="0"/>
          <w:bCs w:val="0"/>
          <w:color w:val="auto"/>
          <w:sz w:val="24"/>
          <w:highlight w:val="none"/>
          <w:u w:val="single"/>
          <w:lang w:val="en-US" w:eastAsia="zh-CN"/>
        </w:rPr>
        <w:t>广西玉林市福绵区樟木镇玉林溢丰环保科技有限公司</w:t>
      </w:r>
      <w:r>
        <w:rPr>
          <w:rFonts w:hint="eastAsia" w:ascii="SimSun" w:hAnsi="SimSun" w:eastAsia="SimSun" w:cs="SimSun"/>
          <w:b w:val="0"/>
          <w:bCs w:val="0"/>
          <w:color w:val="auto"/>
          <w:sz w:val="24"/>
          <w:highlight w:val="none"/>
          <w:u w:val="none"/>
          <w:lang w:val="en-US" w:eastAsia="zh-CN"/>
        </w:rPr>
        <w:t>，样品接收人为：</w:t>
      </w:r>
      <w:r>
        <w:rPr>
          <w:rFonts w:hint="eastAsia" w:ascii="SimSun" w:hAnsi="SimSun" w:cs="SimSun"/>
          <w:b w:val="0"/>
          <w:bCs w:val="0"/>
          <w:color w:val="auto"/>
          <w:sz w:val="24"/>
          <w:highlight w:val="none"/>
          <w:u w:val="single"/>
          <w:lang w:val="en-US" w:eastAsia="zh-CN"/>
        </w:rPr>
        <w:t>彭余萌</w:t>
      </w:r>
      <w:r>
        <w:rPr>
          <w:rFonts w:hint="eastAsia" w:ascii="SimSun" w:hAnsi="SimSun" w:eastAsia="SimSun" w:cs="SimSun"/>
          <w:b w:val="0"/>
          <w:bCs w:val="0"/>
          <w:color w:val="auto"/>
          <w:sz w:val="24"/>
          <w:highlight w:val="none"/>
          <w:u w:val="none"/>
          <w:lang w:val="en-US" w:eastAsia="zh-CN"/>
        </w:rPr>
        <w:t>；联系电话：</w:t>
      </w:r>
      <w:r>
        <w:rPr>
          <w:rFonts w:hint="eastAsia" w:ascii="SimSun" w:hAnsi="SimSun" w:cs="SimSun"/>
          <w:b w:val="0"/>
          <w:bCs w:val="0"/>
          <w:color w:val="auto"/>
          <w:sz w:val="24"/>
          <w:highlight w:val="none"/>
          <w:u w:val="single"/>
          <w:lang w:val="en-US" w:eastAsia="zh-CN"/>
        </w:rPr>
        <w:t>13539037637</w:t>
      </w:r>
      <w:r>
        <w:rPr>
          <w:rFonts w:hint="eastAsia" w:ascii="SimSun" w:hAnsi="SimSun" w:eastAsia="SimSun" w:cs="SimSun"/>
          <w:b w:val="0"/>
          <w:bCs w:val="0"/>
          <w:color w:val="auto"/>
          <w:sz w:val="24"/>
          <w:highlight w:val="none"/>
          <w:lang w:val="en-US" w:eastAsia="zh-CN"/>
        </w:rPr>
        <w:t>。</w:t>
      </w:r>
    </w:p>
    <w:p w14:paraId="75CB0C94">
      <w:pPr>
        <w:numPr>
          <w:ilvl w:val="0"/>
          <w:numId w:val="3"/>
        </w:numPr>
        <w:adjustRightInd w:val="0"/>
        <w:snapToGrid w:val="0"/>
        <w:spacing w:line="360" w:lineRule="auto"/>
        <w:ind w:left="420" w:leftChars="0" w:firstLine="0" w:firstLineChars="0"/>
        <w:textAlignment w:val="baseline"/>
        <w:rPr>
          <w:rFonts w:hint="eastAsia" w:ascii="SimSun" w:hAnsi="SimSun" w:eastAsia="SimSun" w:cs="SimSun"/>
          <w:b w:val="0"/>
          <w:bCs w:val="0"/>
          <w:color w:val="auto"/>
          <w:sz w:val="24"/>
          <w:highlight w:val="none"/>
          <w:lang w:val="en-US" w:eastAsia="zh-CN"/>
        </w:rPr>
      </w:pPr>
      <w:r>
        <w:rPr>
          <w:rFonts w:hint="eastAsia" w:ascii="SimSun" w:hAnsi="SimSun" w:eastAsia="SimSun" w:cs="SimSun"/>
          <w:b w:val="0"/>
          <w:bCs w:val="0"/>
          <w:color w:val="auto"/>
          <w:sz w:val="24"/>
          <w:highlight w:val="none"/>
          <w:lang w:val="en-US" w:eastAsia="zh-CN"/>
        </w:rPr>
        <w:t>样品要求：</w:t>
      </w:r>
    </w:p>
    <w:p w14:paraId="7B5E44B7">
      <w:pPr>
        <w:adjustRightInd w:val="0"/>
        <w:snapToGrid w:val="0"/>
        <w:spacing w:line="360" w:lineRule="auto"/>
        <w:ind w:firstLine="480" w:firstLineChars="200"/>
        <w:textAlignment w:val="baseline"/>
        <w:rPr>
          <w:rFonts w:hint="eastAsia" w:ascii="SimSun" w:hAnsi="SimSun" w:eastAsia="SimSun" w:cs="SimSun"/>
          <w:b w:val="0"/>
          <w:bCs w:val="0"/>
          <w:color w:val="auto"/>
          <w:sz w:val="24"/>
          <w:highlight w:val="none"/>
          <w:u w:val="single"/>
          <w:lang w:val="en-US" w:eastAsia="zh-CN"/>
        </w:rPr>
      </w:pPr>
      <w:r>
        <w:rPr>
          <w:rFonts w:hint="eastAsia" w:ascii="SimSun" w:hAnsi="SimSun" w:eastAsia="SimSun" w:cs="SimSun"/>
          <w:b w:val="0"/>
          <w:bCs w:val="0"/>
          <w:color w:val="auto"/>
          <w:sz w:val="24"/>
          <w:highlight w:val="none"/>
          <w:lang w:val="en-US" w:eastAsia="zh-CN"/>
        </w:rPr>
        <w:t>①样品须随附相应的产品技术资料，详细说明产品的材质、制造工艺、性能指标、质量等级、质量标准、适用环境等相关信息，以便采购单位选择。</w:t>
      </w:r>
      <w:r>
        <w:rPr>
          <w:rFonts w:hint="eastAsia" w:ascii="SimSun" w:hAnsi="SimSun" w:cs="SimSun"/>
          <w:b w:val="0"/>
          <w:bCs w:val="0"/>
          <w:color w:val="auto"/>
          <w:sz w:val="24"/>
          <w:highlight w:val="none"/>
          <w:lang w:val="en-US" w:eastAsia="zh-CN"/>
        </w:rPr>
        <w:t>送</w:t>
      </w:r>
      <w:r>
        <w:rPr>
          <w:rFonts w:hint="eastAsia" w:ascii="SimSun" w:hAnsi="SimSun" w:eastAsia="SimSun" w:cs="SimSun"/>
          <w:b w:val="0"/>
          <w:bCs w:val="0"/>
          <w:color w:val="auto"/>
          <w:kern w:val="2"/>
          <w:sz w:val="24"/>
          <w:lang w:val="en-US" w:eastAsia="zh-CN" w:bidi="ar-SA"/>
        </w:rPr>
        <w:t>样</w:t>
      </w:r>
      <w:r>
        <w:rPr>
          <w:rFonts w:hint="eastAsia" w:ascii="SimSun" w:hAnsi="SimSun" w:cs="SimSun"/>
          <w:b w:val="0"/>
          <w:bCs w:val="0"/>
          <w:color w:val="auto"/>
          <w:kern w:val="2"/>
          <w:sz w:val="24"/>
          <w:lang w:val="en-US" w:eastAsia="zh-CN" w:bidi="ar-SA"/>
        </w:rPr>
        <w:t>要求</w:t>
      </w:r>
      <w:r>
        <w:rPr>
          <w:rFonts w:hint="eastAsia" w:ascii="SimSun" w:hAnsi="SimSun" w:eastAsia="SimSun" w:cs="SimSun"/>
          <w:b w:val="0"/>
          <w:bCs w:val="0"/>
          <w:color w:val="auto"/>
          <w:kern w:val="2"/>
          <w:sz w:val="24"/>
          <w:lang w:val="en-US" w:eastAsia="zh-CN" w:bidi="ar-SA"/>
        </w:rPr>
        <w:t>：</w:t>
      </w:r>
      <w:r>
        <w:rPr>
          <w:rFonts w:hint="eastAsia" w:ascii="SimSun" w:hAnsi="SimSun" w:eastAsia="SimSun" w:cs="SimSun"/>
          <w:color w:val="auto"/>
          <w:sz w:val="24"/>
          <w:szCs w:val="24"/>
          <w:u w:val="single"/>
          <w:lang w:val="en-US" w:eastAsia="zh-CN"/>
        </w:rPr>
        <w:t>粘结剂、填缝剂各</w:t>
      </w:r>
      <w:r>
        <w:rPr>
          <w:rFonts w:hint="eastAsia" w:ascii="SimSun" w:hAnsi="SimSun" w:eastAsia="SimSun" w:cs="SimSun"/>
          <w:b w:val="0"/>
          <w:bCs w:val="0"/>
          <w:color w:val="auto"/>
          <w:sz w:val="24"/>
          <w:highlight w:val="none"/>
          <w:u w:val="single"/>
          <w:lang w:val="en-US" w:eastAsia="zh-CN"/>
        </w:rPr>
        <w:t>1袋（按出厂包装规格）样品，填缝剂需提供色卡或色板（</w:t>
      </w:r>
      <w:r>
        <w:rPr>
          <w:rFonts w:hint="eastAsia" w:ascii="SimSun" w:hAnsi="SimSun" w:cs="SimSun"/>
          <w:b w:val="0"/>
          <w:bCs w:val="0"/>
          <w:color w:val="auto"/>
          <w:sz w:val="24"/>
          <w:highlight w:val="none"/>
          <w:u w:val="single"/>
          <w:lang w:val="en-US" w:eastAsia="zh-CN"/>
        </w:rPr>
        <w:t>采购单位</w:t>
      </w:r>
      <w:r>
        <w:rPr>
          <w:rFonts w:hint="eastAsia" w:ascii="SimSun" w:hAnsi="SimSun" w:eastAsia="SimSun" w:cs="SimSun"/>
          <w:b w:val="0"/>
          <w:bCs w:val="0"/>
          <w:color w:val="auto"/>
          <w:sz w:val="24"/>
          <w:highlight w:val="none"/>
          <w:u w:val="single"/>
          <w:lang w:val="en-US" w:eastAsia="zh-CN"/>
        </w:rPr>
        <w:t>指定</w:t>
      </w:r>
      <w:r>
        <w:rPr>
          <w:rFonts w:hint="eastAsia" w:ascii="SimSun" w:hAnsi="SimSun" w:cs="SimSun"/>
          <w:b/>
          <w:bCs/>
          <w:color w:val="FF0000"/>
          <w:sz w:val="24"/>
          <w:highlight w:val="none"/>
          <w:u w:val="single"/>
          <w:lang w:val="en-US" w:eastAsia="zh-CN"/>
        </w:rPr>
        <w:t>黑</w:t>
      </w:r>
      <w:r>
        <w:rPr>
          <w:rFonts w:hint="eastAsia" w:ascii="SimSun" w:hAnsi="SimSun" w:eastAsia="SimSun" w:cs="SimSun"/>
          <w:b/>
          <w:bCs/>
          <w:color w:val="FF0000"/>
          <w:sz w:val="24"/>
          <w:highlight w:val="none"/>
          <w:u w:val="single"/>
          <w:lang w:val="en-US" w:eastAsia="zh-CN"/>
        </w:rPr>
        <w:t>色</w:t>
      </w:r>
      <w:r>
        <w:rPr>
          <w:rFonts w:hint="eastAsia" w:ascii="SimSun" w:hAnsi="SimSun" w:eastAsia="SimSun" w:cs="SimSun"/>
          <w:b w:val="0"/>
          <w:bCs w:val="0"/>
          <w:color w:val="auto"/>
          <w:sz w:val="24"/>
          <w:highlight w:val="none"/>
          <w:u w:val="single"/>
          <w:lang w:val="en-US" w:eastAsia="zh-CN"/>
        </w:rPr>
        <w:t>）</w:t>
      </w:r>
      <w:r>
        <w:rPr>
          <w:rFonts w:hint="eastAsia"/>
          <w:u w:val="single"/>
          <w:lang w:eastAsia="zh-CN"/>
        </w:rPr>
        <w:t>，</w:t>
      </w:r>
      <w:r>
        <w:rPr>
          <w:rFonts w:hint="eastAsia" w:ascii="SimSun" w:hAnsi="SimSun" w:eastAsia="SimSun" w:cs="SimSun"/>
          <w:b w:val="0"/>
          <w:bCs w:val="0"/>
          <w:color w:val="auto"/>
          <w:sz w:val="24"/>
          <w:highlight w:val="none"/>
          <w:u w:val="single"/>
          <w:lang w:val="en-US" w:eastAsia="zh-CN"/>
        </w:rPr>
        <w:t>同时提供产品说明书。</w:t>
      </w:r>
    </w:p>
    <w:p w14:paraId="31E34D3A">
      <w:pPr>
        <w:adjustRightInd w:val="0"/>
        <w:snapToGrid w:val="0"/>
        <w:spacing w:line="360" w:lineRule="auto"/>
        <w:ind w:firstLine="480" w:firstLineChars="200"/>
        <w:textAlignment w:val="baseline"/>
        <w:rPr>
          <w:rFonts w:hint="eastAsia" w:ascii="SimSun" w:hAnsi="SimSun" w:eastAsia="SimSun" w:cs="SimSun"/>
          <w:b w:val="0"/>
          <w:bCs w:val="0"/>
          <w:color w:val="auto"/>
          <w:sz w:val="24"/>
          <w:highlight w:val="none"/>
          <w:lang w:val="en-US" w:eastAsia="zh-CN"/>
        </w:rPr>
      </w:pPr>
      <w:r>
        <w:rPr>
          <w:rFonts w:hint="eastAsia" w:ascii="SimSun" w:hAnsi="SimSun" w:eastAsia="SimSun" w:cs="SimSun"/>
          <w:b w:val="0"/>
          <w:bCs w:val="0"/>
          <w:color w:val="auto"/>
          <w:sz w:val="24"/>
          <w:highlight w:val="none"/>
          <w:lang w:val="en-US" w:eastAsia="zh-CN"/>
        </w:rPr>
        <w:t>②技术要求：</w:t>
      </w:r>
      <w:r>
        <w:rPr>
          <w:rFonts w:hint="eastAsia" w:ascii="SimSun" w:hAnsi="SimSun" w:eastAsia="SimSun" w:cs="SimSun"/>
          <w:color w:val="auto"/>
          <w:sz w:val="24"/>
          <w:highlight w:val="none"/>
          <w:u w:val="single"/>
        </w:rPr>
        <w:t>详见附件的《</w:t>
      </w:r>
      <w:r>
        <w:rPr>
          <w:rFonts w:hint="eastAsia" w:ascii="SimSun" w:hAnsi="SimSun" w:cs="SimSun"/>
          <w:color w:val="auto"/>
          <w:sz w:val="24"/>
          <w:highlight w:val="none"/>
          <w:u w:val="single"/>
          <w:lang w:val="en-US" w:eastAsia="zh-CN"/>
        </w:rPr>
        <w:t>招标</w:t>
      </w:r>
      <w:r>
        <w:rPr>
          <w:rFonts w:hint="eastAsia" w:ascii="SimSun" w:hAnsi="SimSun" w:eastAsia="SimSun" w:cs="SimSun"/>
          <w:color w:val="auto"/>
          <w:sz w:val="24"/>
          <w:highlight w:val="none"/>
          <w:u w:val="single"/>
        </w:rPr>
        <w:t>合同》格式</w:t>
      </w:r>
      <w:r>
        <w:rPr>
          <w:rFonts w:hint="eastAsia" w:ascii="SimSun" w:hAnsi="SimSun" w:eastAsia="SimSun" w:cs="SimSun"/>
          <w:b w:val="0"/>
          <w:bCs w:val="0"/>
          <w:color w:val="auto"/>
          <w:sz w:val="24"/>
          <w:highlight w:val="none"/>
          <w:lang w:val="en-US" w:eastAsia="zh-CN"/>
        </w:rPr>
        <w:t>。</w:t>
      </w:r>
    </w:p>
    <w:p w14:paraId="17D1C268">
      <w:pPr>
        <w:adjustRightInd w:val="0"/>
        <w:snapToGrid w:val="0"/>
        <w:spacing w:line="360" w:lineRule="auto"/>
        <w:ind w:firstLine="480" w:firstLineChars="200"/>
        <w:textAlignment w:val="baseline"/>
        <w:rPr>
          <w:rFonts w:hint="eastAsia" w:ascii="SimSun" w:hAnsi="SimSun" w:eastAsia="SimSun" w:cs="SimSun"/>
          <w:b w:val="0"/>
          <w:bCs w:val="0"/>
          <w:color w:val="auto"/>
          <w:sz w:val="24"/>
          <w:highlight w:val="none"/>
          <w:lang w:val="en-US" w:eastAsia="zh-CN"/>
        </w:rPr>
      </w:pPr>
      <w:r>
        <w:rPr>
          <w:rFonts w:hint="eastAsia" w:ascii="SimSun" w:hAnsi="SimSun" w:eastAsia="SimSun" w:cs="SimSun"/>
          <w:b w:val="0"/>
          <w:bCs w:val="0"/>
          <w:color w:val="auto"/>
          <w:sz w:val="24"/>
          <w:highlight w:val="none"/>
          <w:lang w:val="en-US" w:eastAsia="zh-CN"/>
        </w:rPr>
        <w:t>③不提供样品的报价为无效报价。</w:t>
      </w:r>
    </w:p>
    <w:p w14:paraId="1AFD275F">
      <w:pPr>
        <w:adjustRightInd w:val="0"/>
        <w:snapToGrid w:val="0"/>
        <w:spacing w:line="360" w:lineRule="auto"/>
        <w:ind w:firstLine="480" w:firstLineChars="200"/>
        <w:textAlignment w:val="baseline"/>
        <w:rPr>
          <w:rFonts w:hint="eastAsia" w:ascii="SimSun" w:hAnsi="SimSun" w:eastAsia="SimSun" w:cs="SimSun"/>
          <w:b w:val="0"/>
          <w:bCs w:val="0"/>
          <w:color w:val="auto"/>
          <w:sz w:val="24"/>
          <w:highlight w:val="none"/>
          <w:lang w:val="en-US" w:eastAsia="zh-CN"/>
        </w:rPr>
      </w:pPr>
      <w:r>
        <w:rPr>
          <w:rFonts w:hint="eastAsia" w:ascii="SimSun" w:hAnsi="SimSun" w:eastAsia="SimSun" w:cs="SimSun"/>
          <w:b w:val="0"/>
          <w:bCs w:val="0"/>
          <w:color w:val="auto"/>
          <w:sz w:val="24"/>
          <w:highlight w:val="none"/>
          <w:lang w:val="en-US" w:eastAsia="zh-CN"/>
        </w:rPr>
        <w:t>④无论是否中标或实现交易，样品一经提供即为无条件免费给予采购单位，采购单位不退还也不支付任何费用及提供任何补偿。</w:t>
      </w:r>
    </w:p>
    <w:p w14:paraId="7A926F1C">
      <w:pPr>
        <w:adjustRightInd w:val="0"/>
        <w:snapToGrid w:val="0"/>
        <w:spacing w:line="360" w:lineRule="auto"/>
        <w:ind w:firstLine="480" w:firstLineChars="200"/>
        <w:textAlignment w:val="baseline"/>
        <w:rPr>
          <w:rFonts w:hint="eastAsia" w:ascii="SimSun" w:hAnsi="SimSun" w:eastAsia="SimSun" w:cs="SimSun"/>
          <w:b w:val="0"/>
          <w:bCs w:val="0"/>
          <w:color w:val="auto"/>
          <w:sz w:val="24"/>
          <w:highlight w:val="none"/>
          <w:lang w:val="en-US" w:eastAsia="zh-CN"/>
        </w:rPr>
      </w:pPr>
      <w:r>
        <w:rPr>
          <w:rFonts w:hint="eastAsia" w:ascii="SimSun" w:hAnsi="SimSun" w:eastAsia="SimSun" w:cs="SimSun"/>
          <w:b w:val="0"/>
          <w:bCs w:val="0"/>
          <w:color w:val="auto"/>
          <w:sz w:val="24"/>
          <w:highlight w:val="none"/>
          <w:lang w:val="en-US" w:eastAsia="zh-CN"/>
        </w:rPr>
        <w:t>⑤采购单位选定的中标样品将作为实际交易</w:t>
      </w:r>
      <w:r>
        <w:rPr>
          <w:rFonts w:hint="eastAsia" w:ascii="SimSun" w:hAnsi="SimSun" w:cs="SimSun"/>
          <w:b w:val="0"/>
          <w:bCs w:val="0"/>
          <w:color w:val="auto"/>
          <w:sz w:val="24"/>
          <w:highlight w:val="none"/>
          <w:lang w:val="en-US" w:eastAsia="zh-CN"/>
        </w:rPr>
        <w:t>时</w:t>
      </w:r>
      <w:r>
        <w:rPr>
          <w:rFonts w:hint="eastAsia" w:ascii="SimSun" w:hAnsi="SimSun" w:eastAsia="SimSun" w:cs="SimSun"/>
          <w:b w:val="0"/>
          <w:bCs w:val="0"/>
          <w:color w:val="auto"/>
          <w:sz w:val="24"/>
          <w:highlight w:val="none"/>
          <w:lang w:val="en-US" w:eastAsia="zh-CN"/>
        </w:rPr>
        <w:t>的验收样品。</w:t>
      </w:r>
    </w:p>
    <w:p w14:paraId="170139B3">
      <w:pPr>
        <w:adjustRightInd w:val="0"/>
        <w:snapToGrid w:val="0"/>
        <w:spacing w:line="360" w:lineRule="auto"/>
        <w:ind w:firstLine="480" w:firstLineChars="200"/>
        <w:textAlignment w:val="baseline"/>
        <w:rPr>
          <w:rFonts w:hint="eastAsia" w:ascii="SimSun" w:hAnsi="SimSun" w:eastAsia="SimSun" w:cs="SimSun"/>
          <w:b w:val="0"/>
          <w:bCs w:val="0"/>
          <w:color w:val="auto"/>
          <w:sz w:val="24"/>
          <w:highlight w:val="none"/>
          <w:u w:val="none"/>
          <w:lang w:val="en-US" w:eastAsia="zh-CN"/>
        </w:rPr>
      </w:pPr>
      <w:r>
        <w:rPr>
          <w:rFonts w:hint="eastAsia" w:ascii="SimSun" w:hAnsi="SimSun" w:cs="SimSun"/>
          <w:b w:val="0"/>
          <w:bCs w:val="0"/>
          <w:color w:val="auto"/>
          <w:sz w:val="24"/>
          <w:highlight w:val="none"/>
          <w:lang w:val="en-US" w:eastAsia="zh-CN"/>
        </w:rPr>
        <w:t>1.7</w:t>
      </w:r>
      <w:r>
        <w:rPr>
          <w:rFonts w:hint="eastAsia" w:ascii="SimSun" w:hAnsi="SimSun" w:eastAsia="SimSun" w:cs="SimSun"/>
          <w:b w:val="0"/>
          <w:bCs w:val="0"/>
          <w:color w:val="auto"/>
          <w:sz w:val="24"/>
          <w:highlight w:val="none"/>
          <w:lang w:val="en-US" w:eastAsia="zh-CN"/>
        </w:rPr>
        <w:t>采购单位：</w:t>
      </w:r>
      <w:r>
        <w:rPr>
          <w:rFonts w:hint="eastAsia" w:ascii="SimSun" w:hAnsi="SimSun" w:eastAsia="SimSun" w:cs="SimSun"/>
          <w:b w:val="0"/>
          <w:bCs w:val="0"/>
          <w:color w:val="auto"/>
          <w:sz w:val="24"/>
          <w:highlight w:val="none"/>
          <w:u w:val="single"/>
          <w:lang w:val="en-US" w:eastAsia="zh-CN"/>
        </w:rPr>
        <w:t>东莞市中泰建安工程有限公司</w:t>
      </w:r>
      <w:r>
        <w:rPr>
          <w:rFonts w:hint="eastAsia" w:ascii="SimSun" w:hAnsi="SimSun" w:eastAsia="SimSun" w:cs="SimSun"/>
          <w:b w:val="0"/>
          <w:bCs w:val="0"/>
          <w:color w:val="auto"/>
          <w:sz w:val="24"/>
          <w:highlight w:val="none"/>
          <w:u w:val="none"/>
          <w:lang w:val="en-US" w:eastAsia="zh-CN"/>
        </w:rPr>
        <w:t>。</w:t>
      </w:r>
    </w:p>
    <w:p w14:paraId="66ACE331">
      <w:pPr>
        <w:adjustRightInd w:val="0"/>
        <w:snapToGrid w:val="0"/>
        <w:spacing w:line="360" w:lineRule="auto"/>
        <w:textAlignment w:val="baseline"/>
        <w:rPr>
          <w:rFonts w:hint="eastAsia" w:ascii="SimSun" w:hAnsi="SimSun"/>
          <w:b/>
          <w:sz w:val="24"/>
        </w:rPr>
      </w:pPr>
      <w:r>
        <w:rPr>
          <w:rFonts w:hint="eastAsia" w:ascii="SimSun" w:hAnsi="SimSun"/>
          <w:b/>
          <w:sz w:val="24"/>
        </w:rPr>
        <w:t>二、其他须知</w:t>
      </w:r>
    </w:p>
    <w:p w14:paraId="158F19C6">
      <w:pPr>
        <w:adjustRightInd w:val="0"/>
        <w:snapToGrid w:val="0"/>
        <w:spacing w:line="360" w:lineRule="auto"/>
        <w:ind w:right="-3" w:firstLine="480" w:firstLineChars="200"/>
        <w:rPr>
          <w:rFonts w:hint="eastAsia" w:ascii="SimSun" w:hAnsi="SimSun" w:cs="SimSun"/>
          <w:sz w:val="24"/>
        </w:rPr>
      </w:pPr>
      <w:r>
        <w:rPr>
          <w:rFonts w:hint="eastAsia" w:ascii="SimSun" w:hAnsi="SimSun" w:cs="SimSun"/>
          <w:sz w:val="24"/>
        </w:rPr>
        <w:t>2.1报价单位须详细阅读</w:t>
      </w:r>
      <w:r>
        <w:rPr>
          <w:rFonts w:hint="eastAsia" w:ascii="SimSun" w:hAnsi="SimSun" w:cs="SimSun"/>
          <w:sz w:val="24"/>
          <w:lang w:eastAsia="zh-CN"/>
        </w:rPr>
        <w:t>采购单位</w:t>
      </w:r>
      <w:r>
        <w:rPr>
          <w:rFonts w:hint="eastAsia" w:ascii="SimSun" w:hAnsi="SimSun" w:cs="SimSun"/>
          <w:sz w:val="24"/>
        </w:rPr>
        <w:t>提供的资料，</w:t>
      </w:r>
      <w:r>
        <w:rPr>
          <w:rFonts w:hint="eastAsia" w:ascii="SimSun" w:hAnsi="SimSun" w:eastAsia="SimSun" w:cs="SimSun"/>
          <w:color w:val="auto"/>
          <w:sz w:val="24"/>
          <w:highlight w:val="none"/>
          <w:lang w:eastAsia="zh-CN"/>
        </w:rPr>
        <w:t>并</w:t>
      </w:r>
      <w:r>
        <w:rPr>
          <w:rFonts w:hint="eastAsia" w:ascii="SimSun" w:hAnsi="SimSun" w:eastAsia="SimSun" w:cs="SimSun"/>
          <w:color w:val="auto"/>
          <w:sz w:val="24"/>
          <w:highlight w:val="none"/>
          <w:lang w:val="en-US" w:eastAsia="zh-CN"/>
        </w:rPr>
        <w:t>须进行</w:t>
      </w:r>
      <w:r>
        <w:rPr>
          <w:rFonts w:hint="eastAsia" w:ascii="SimSun" w:hAnsi="SimSun" w:eastAsia="SimSun" w:cs="SimSun"/>
          <w:color w:val="auto"/>
          <w:sz w:val="24"/>
          <w:highlight w:val="none"/>
          <w:lang w:eastAsia="zh-CN"/>
        </w:rPr>
        <w:t>现场踏勘以获取报价所需的资料、</w:t>
      </w:r>
      <w:r>
        <w:rPr>
          <w:rFonts w:hint="eastAsia" w:ascii="SimSun" w:hAnsi="SimSun" w:eastAsia="SimSun" w:cs="SimSun"/>
          <w:color w:val="auto"/>
          <w:sz w:val="24"/>
          <w:highlight w:val="none"/>
          <w:lang w:val="en-US" w:eastAsia="zh-CN"/>
        </w:rPr>
        <w:t>信息（尤其运输路线信息）</w:t>
      </w:r>
      <w:r>
        <w:rPr>
          <w:rFonts w:hint="eastAsia" w:ascii="SimSun" w:hAnsi="SimSun" w:cs="SimSun"/>
          <w:sz w:val="24"/>
        </w:rPr>
        <w:t>。</w:t>
      </w:r>
      <w:r>
        <w:rPr>
          <w:rFonts w:hint="eastAsia" w:ascii="SimSun" w:hAnsi="SimSun" w:eastAsia="SimSun" w:cs="SimSun"/>
          <w:color w:val="auto"/>
          <w:sz w:val="24"/>
          <w:highlight w:val="none"/>
          <w:lang w:eastAsia="zh-CN"/>
        </w:rPr>
        <w:t>签订合同后，</w:t>
      </w:r>
      <w:r>
        <w:rPr>
          <w:rFonts w:hint="eastAsia" w:ascii="SimSun" w:hAnsi="SimSun" w:eastAsia="SimSun" w:cs="SimSun"/>
          <w:color w:val="auto"/>
          <w:sz w:val="24"/>
          <w:highlight w:val="none"/>
          <w:lang w:val="en-US" w:eastAsia="zh-CN"/>
        </w:rPr>
        <w:t>报价单位</w:t>
      </w:r>
      <w:r>
        <w:rPr>
          <w:rFonts w:hint="eastAsia" w:ascii="SimSun" w:hAnsi="SimSun" w:eastAsia="SimSun" w:cs="SimSun"/>
          <w:color w:val="auto"/>
          <w:sz w:val="24"/>
          <w:highlight w:val="none"/>
          <w:lang w:eastAsia="zh-CN"/>
        </w:rPr>
        <w:t>不得以不清楚或未考虑现场实况为由提出增加费</w:t>
      </w:r>
      <w:r>
        <w:rPr>
          <w:rFonts w:hint="eastAsia" w:ascii="SimSun" w:hAnsi="SimSun" w:eastAsia="SimSun" w:cs="SimSun"/>
          <w:color w:val="auto"/>
          <w:sz w:val="24"/>
          <w:lang w:eastAsia="zh-CN"/>
        </w:rPr>
        <w:t>用或其它要求</w:t>
      </w:r>
      <w:r>
        <w:rPr>
          <w:rFonts w:hint="eastAsia" w:ascii="SimSun" w:hAnsi="SimSun" w:eastAsia="SimSun" w:cs="SimSun"/>
          <w:color w:val="auto"/>
          <w:sz w:val="24"/>
          <w:highlight w:val="none"/>
          <w:lang w:eastAsia="zh-CN"/>
        </w:rPr>
        <w:t>。采购单位在报价单位踏勘现场时所</w:t>
      </w:r>
      <w:r>
        <w:rPr>
          <w:rFonts w:hint="eastAsia" w:ascii="SimSun" w:hAnsi="SimSun" w:cs="SimSun"/>
          <w:color w:val="auto"/>
          <w:sz w:val="24"/>
          <w:highlight w:val="none"/>
          <w:lang w:eastAsia="zh-CN"/>
        </w:rPr>
        <w:t>作</w:t>
      </w:r>
      <w:r>
        <w:rPr>
          <w:rFonts w:hint="eastAsia" w:ascii="SimSun" w:hAnsi="SimSun" w:eastAsia="SimSun" w:cs="SimSun"/>
          <w:color w:val="auto"/>
          <w:sz w:val="24"/>
          <w:highlight w:val="none"/>
          <w:lang w:eastAsia="zh-CN"/>
        </w:rPr>
        <w:t>的介绍及说明仅供报价单位参考，采购单位不对报价单位据此作出的判断和决定负责。</w:t>
      </w:r>
      <w:r>
        <w:rPr>
          <w:rFonts w:hint="eastAsia" w:ascii="SimSun" w:hAnsi="SimSun" w:eastAsia="SimSun" w:cs="SimSun"/>
          <w:color w:val="auto"/>
          <w:sz w:val="24"/>
          <w:highlight w:val="none"/>
          <w:lang w:val="en-US" w:eastAsia="zh-CN"/>
        </w:rPr>
        <w:t>报价单位踏勘现场</w:t>
      </w:r>
      <w:r>
        <w:rPr>
          <w:rFonts w:hint="eastAsia" w:ascii="SimSun" w:hAnsi="SimSun" w:cs="SimSun"/>
          <w:color w:val="auto"/>
          <w:sz w:val="24"/>
          <w:highlight w:val="none"/>
          <w:lang w:val="en-US" w:eastAsia="zh-CN"/>
        </w:rPr>
        <w:t>前</w:t>
      </w:r>
      <w:r>
        <w:rPr>
          <w:rFonts w:hint="eastAsia" w:ascii="SimSun" w:hAnsi="SimSun" w:cs="SimSun"/>
          <w:sz w:val="24"/>
        </w:rPr>
        <w:t>，</w:t>
      </w:r>
      <w:r>
        <w:rPr>
          <w:rFonts w:hint="eastAsia" w:ascii="SimSun" w:hAnsi="SimSun" w:cs="SimSun"/>
          <w:b/>
          <w:bCs/>
          <w:sz w:val="24"/>
        </w:rPr>
        <w:t>请联系</w:t>
      </w:r>
      <w:r>
        <w:rPr>
          <w:rFonts w:hint="eastAsia" w:ascii="SimSun" w:hAnsi="SimSun" w:cs="SimSun"/>
          <w:b/>
          <w:bCs/>
          <w:sz w:val="24"/>
          <w:u w:val="single"/>
        </w:rPr>
        <w:t xml:space="preserve"> </w:t>
      </w:r>
      <w:r>
        <w:rPr>
          <w:rFonts w:hint="eastAsia" w:ascii="SimSun" w:hAnsi="SimSun" w:cs="SimSun"/>
          <w:b/>
          <w:bCs/>
          <w:sz w:val="24"/>
          <w:u w:val="single"/>
          <w:lang w:val="en-US" w:eastAsia="zh-CN"/>
        </w:rPr>
        <w:t>莫龙</w:t>
      </w:r>
      <w:r>
        <w:rPr>
          <w:rFonts w:hint="eastAsia" w:ascii="SimSun" w:hAnsi="SimSun" w:cs="SimSun"/>
          <w:b/>
          <w:bCs/>
          <w:sz w:val="24"/>
          <w:u w:val="single"/>
        </w:rPr>
        <w:t>，电话：</w:t>
      </w:r>
      <w:r>
        <w:rPr>
          <w:rFonts w:hint="eastAsia" w:ascii="SimSun" w:hAnsi="SimSun" w:cs="SimSun"/>
          <w:b/>
          <w:bCs/>
          <w:sz w:val="24"/>
          <w:u w:val="single"/>
          <w:lang w:val="en-US" w:eastAsia="zh-CN"/>
        </w:rPr>
        <w:t>13580962802</w:t>
      </w:r>
      <w:r>
        <w:rPr>
          <w:rFonts w:hint="eastAsia" w:ascii="SimSun" w:hAnsi="SimSun" w:cs="SimSun"/>
          <w:b/>
          <w:bCs/>
          <w:sz w:val="24"/>
        </w:rPr>
        <w:t>。</w:t>
      </w:r>
    </w:p>
    <w:p w14:paraId="71AB521C">
      <w:pPr>
        <w:adjustRightInd w:val="0"/>
        <w:snapToGrid w:val="0"/>
        <w:spacing w:line="360" w:lineRule="auto"/>
        <w:ind w:right="-3" w:firstLine="480" w:firstLineChars="200"/>
        <w:rPr>
          <w:rFonts w:hint="eastAsia" w:ascii="SimSun" w:hAnsi="SimSun" w:eastAsia="SimSun" w:cs="SimSun"/>
          <w:sz w:val="24"/>
          <w:lang w:eastAsia="zh-CN"/>
        </w:rPr>
      </w:pPr>
      <w:r>
        <w:rPr>
          <w:rFonts w:hint="eastAsia" w:ascii="SimSun" w:hAnsi="SimSun" w:cs="SimSun"/>
          <w:sz w:val="24"/>
        </w:rPr>
        <w:t>2.2报价单位须具备完成</w:t>
      </w:r>
      <w:r>
        <w:rPr>
          <w:rFonts w:hint="eastAsia" w:ascii="SimSun" w:hAnsi="SimSun" w:cs="SimSun"/>
          <w:sz w:val="24"/>
          <w:lang w:val="en-US" w:eastAsia="zh-CN"/>
        </w:rPr>
        <w:t>采购内容</w:t>
      </w:r>
      <w:r>
        <w:rPr>
          <w:rFonts w:hint="eastAsia" w:ascii="SimSun" w:hAnsi="SimSun" w:cs="SimSun"/>
          <w:sz w:val="24"/>
        </w:rPr>
        <w:t>的</w:t>
      </w:r>
      <w:r>
        <w:rPr>
          <w:rFonts w:hint="eastAsia" w:ascii="SimSun" w:hAnsi="SimSun" w:cs="SimSun"/>
          <w:sz w:val="24"/>
          <w:u w:val="none"/>
        </w:rPr>
        <w:t>相应</w:t>
      </w:r>
      <w:r>
        <w:rPr>
          <w:rFonts w:hint="eastAsia" w:ascii="SimSun" w:hAnsi="SimSun" w:cs="SimSun"/>
          <w:sz w:val="24"/>
          <w:u w:val="none"/>
          <w:lang w:val="en-US" w:eastAsia="zh-CN"/>
        </w:rPr>
        <w:t>合法</w:t>
      </w:r>
      <w:r>
        <w:rPr>
          <w:rFonts w:hint="eastAsia" w:ascii="SimSun" w:hAnsi="SimSun" w:cs="SimSun"/>
          <w:sz w:val="24"/>
          <w:u w:val="none"/>
        </w:rPr>
        <w:t>资质</w:t>
      </w:r>
      <w:r>
        <w:rPr>
          <w:rFonts w:hint="eastAsia" w:ascii="SimSun" w:hAnsi="SimSun" w:cs="SimSun"/>
          <w:sz w:val="24"/>
          <w:u w:val="none"/>
          <w:lang w:eastAsia="zh-CN"/>
        </w:rPr>
        <w:t>、</w:t>
      </w:r>
      <w:r>
        <w:rPr>
          <w:rFonts w:hint="eastAsia" w:ascii="SimSun" w:hAnsi="SimSun" w:eastAsia="SimSun" w:cs="SimSun"/>
          <w:color w:val="auto"/>
          <w:sz w:val="24"/>
          <w:highlight w:val="none"/>
          <w:lang w:eastAsia="zh-CN"/>
        </w:rPr>
        <w:t>资格且</w:t>
      </w:r>
      <w:r>
        <w:rPr>
          <w:rFonts w:hint="eastAsia" w:ascii="SimSun" w:hAnsi="SimSun" w:eastAsia="SimSun" w:cs="SimSun"/>
          <w:color w:val="auto"/>
          <w:sz w:val="24"/>
          <w:highlight w:val="none"/>
          <w:lang w:val="en-US" w:eastAsia="zh-CN"/>
        </w:rPr>
        <w:t>在合同期内持续</w:t>
      </w:r>
      <w:r>
        <w:rPr>
          <w:rFonts w:hint="eastAsia" w:ascii="SimSun" w:hAnsi="SimSun" w:eastAsia="SimSun" w:cs="SimSun"/>
          <w:color w:val="auto"/>
          <w:sz w:val="24"/>
          <w:highlight w:val="none"/>
          <w:lang w:eastAsia="zh-CN"/>
        </w:rPr>
        <w:t>有效期，</w:t>
      </w:r>
      <w:r>
        <w:rPr>
          <w:rFonts w:hint="eastAsia" w:ascii="SimSun" w:hAnsi="SimSun" w:cs="SimSun"/>
          <w:sz w:val="24"/>
        </w:rPr>
        <w:t>同时符合本</w:t>
      </w:r>
      <w:r>
        <w:rPr>
          <w:rFonts w:hint="eastAsia" w:ascii="SimSun" w:hAnsi="SimSun" w:cs="SimSun"/>
          <w:sz w:val="24"/>
          <w:lang w:val="en-US" w:eastAsia="zh-CN"/>
        </w:rPr>
        <w:t>项目</w:t>
      </w:r>
      <w:r>
        <w:rPr>
          <w:rFonts w:hint="eastAsia" w:ascii="SimSun" w:hAnsi="SimSun" w:cs="SimSun"/>
          <w:sz w:val="24"/>
        </w:rPr>
        <w:t>所在地政府主管部门的要求，否则承担由此导致的一切责任、后果并赔偿</w:t>
      </w:r>
      <w:r>
        <w:rPr>
          <w:rFonts w:hint="eastAsia" w:ascii="SimSun" w:hAnsi="SimSun" w:cs="SimSun"/>
          <w:sz w:val="24"/>
          <w:lang w:eastAsia="zh-CN"/>
        </w:rPr>
        <w:t>采购单位</w:t>
      </w:r>
      <w:r>
        <w:rPr>
          <w:rFonts w:hint="eastAsia" w:ascii="SimSun" w:hAnsi="SimSun" w:cs="SimSun"/>
          <w:sz w:val="24"/>
        </w:rPr>
        <w:t>损失。</w:t>
      </w:r>
      <w:r>
        <w:rPr>
          <w:rFonts w:hint="eastAsia" w:ascii="SimSun" w:hAnsi="SimSun" w:cs="SimSun"/>
          <w:sz w:val="24"/>
          <w:lang w:val="en-US" w:eastAsia="zh-CN"/>
        </w:rPr>
        <w:t>报价产品须在本项目所在地政府主管部门完成</w:t>
      </w:r>
      <w:r>
        <w:rPr>
          <w:rFonts w:hint="eastAsia" w:ascii="SimSun" w:hAnsi="SimSun" w:cs="SimSun"/>
          <w:sz w:val="24"/>
        </w:rPr>
        <w:t>工程材料登记手续，</w:t>
      </w:r>
      <w:r>
        <w:rPr>
          <w:rFonts w:hint="eastAsia" w:ascii="SimSun" w:hAnsi="SimSun" w:cs="SimSun"/>
          <w:sz w:val="24"/>
          <w:lang w:val="en-US" w:eastAsia="zh-CN"/>
        </w:rPr>
        <w:t>通过</w:t>
      </w:r>
      <w:r>
        <w:rPr>
          <w:rFonts w:hint="eastAsia" w:ascii="SimSun" w:hAnsi="SimSun" w:cs="SimSun"/>
          <w:sz w:val="24"/>
        </w:rPr>
        <w:t>检验检测及具备合格的型式检验报告</w:t>
      </w:r>
      <w:r>
        <w:rPr>
          <w:rFonts w:hint="eastAsia" w:ascii="SimSun" w:hAnsi="SimSun" w:cs="SimSun"/>
          <w:sz w:val="24"/>
          <w:lang w:eastAsia="zh-CN"/>
        </w:rPr>
        <w:t>。</w:t>
      </w:r>
    </w:p>
    <w:p w14:paraId="39AA99A3">
      <w:pPr>
        <w:adjustRightInd w:val="0"/>
        <w:snapToGrid w:val="0"/>
        <w:spacing w:line="360" w:lineRule="auto"/>
        <w:ind w:right="-3" w:firstLine="480" w:firstLineChars="200"/>
        <w:rPr>
          <w:rFonts w:ascii="SimSun" w:hAnsi="SimSun" w:cs="SimSun"/>
          <w:sz w:val="24"/>
          <w:u w:val="single"/>
        </w:rPr>
      </w:pPr>
      <w:r>
        <w:rPr>
          <w:rFonts w:hint="eastAsia" w:ascii="SimSun" w:hAnsi="SimSun" w:cs="SimSun"/>
          <w:sz w:val="24"/>
        </w:rPr>
        <w:t>2.3付款方式：</w:t>
      </w:r>
      <w:r>
        <w:rPr>
          <w:rFonts w:hint="eastAsia" w:ascii="SimSun" w:hAnsi="SimSun" w:eastAsia="SimSun" w:cs="SimSun"/>
          <w:b w:val="0"/>
          <w:bCs w:val="0"/>
          <w:color w:val="auto"/>
          <w:sz w:val="24"/>
          <w:highlight w:val="none"/>
          <w:u w:val="single"/>
          <w:lang w:val="en-US" w:eastAsia="zh-CN"/>
        </w:rPr>
        <w:t>详见附件的</w:t>
      </w:r>
      <w:r>
        <w:rPr>
          <w:rFonts w:hint="eastAsia" w:ascii="SimSun" w:hAnsi="SimSun" w:cs="SimSun"/>
          <w:b w:val="0"/>
          <w:bCs w:val="0"/>
          <w:color w:val="auto"/>
          <w:sz w:val="24"/>
          <w:highlight w:val="none"/>
          <w:u w:val="single"/>
          <w:lang w:val="en-US" w:eastAsia="zh-CN"/>
        </w:rPr>
        <w:t>招标</w:t>
      </w:r>
      <w:r>
        <w:rPr>
          <w:rFonts w:hint="eastAsia" w:ascii="SimSun" w:hAnsi="SimSun" w:eastAsia="SimSun" w:cs="SimSun"/>
          <w:b w:val="0"/>
          <w:bCs w:val="0"/>
          <w:color w:val="auto"/>
          <w:sz w:val="24"/>
          <w:highlight w:val="none"/>
          <w:u w:val="single"/>
          <w:lang w:val="en-US" w:eastAsia="zh-CN"/>
        </w:rPr>
        <w:t>合同格式。</w:t>
      </w:r>
      <w:r>
        <w:rPr>
          <w:rFonts w:hint="eastAsia" w:ascii="SimSun" w:hAnsi="SimSun" w:eastAsia="SimSun" w:cs="SimSun"/>
          <w:b/>
          <w:bCs/>
          <w:color w:val="auto"/>
          <w:sz w:val="24"/>
          <w:highlight w:val="none"/>
          <w:u w:val="single"/>
          <w:lang w:val="en-US" w:eastAsia="zh-CN"/>
        </w:rPr>
        <w:t>报价单位须按</w:t>
      </w:r>
      <w:r>
        <w:rPr>
          <w:rFonts w:hint="eastAsia" w:ascii="SimSun" w:hAnsi="SimSun" w:cs="SimSun"/>
          <w:b/>
          <w:bCs/>
          <w:color w:val="auto"/>
          <w:sz w:val="24"/>
          <w:highlight w:val="none"/>
          <w:u w:val="single"/>
          <w:lang w:val="en-US" w:eastAsia="zh-CN"/>
        </w:rPr>
        <w:t>采购单位</w:t>
      </w:r>
      <w:r>
        <w:rPr>
          <w:rFonts w:hint="eastAsia" w:ascii="SimSun" w:hAnsi="SimSun" w:eastAsia="SimSun" w:cs="SimSun"/>
          <w:b/>
          <w:bCs/>
          <w:color w:val="auto"/>
          <w:sz w:val="24"/>
          <w:highlight w:val="none"/>
          <w:u w:val="single"/>
          <w:lang w:val="en-US" w:eastAsia="zh-CN"/>
        </w:rPr>
        <w:t>要求的付款方式报价，同时可根据自身情况提出</w:t>
      </w:r>
      <w:r>
        <w:rPr>
          <w:rFonts w:hint="eastAsia" w:ascii="SimSun" w:hAnsi="SimSun" w:cs="SimSun"/>
          <w:b/>
          <w:bCs/>
          <w:color w:val="auto"/>
          <w:sz w:val="24"/>
          <w:highlight w:val="none"/>
          <w:u w:val="single"/>
          <w:lang w:val="en-US" w:eastAsia="zh-CN"/>
        </w:rPr>
        <w:t>其他</w:t>
      </w:r>
      <w:r>
        <w:rPr>
          <w:rFonts w:hint="eastAsia" w:ascii="SimSun" w:hAnsi="SimSun" w:eastAsia="SimSun" w:cs="SimSun"/>
          <w:b/>
          <w:bCs/>
          <w:color w:val="auto"/>
          <w:sz w:val="24"/>
          <w:highlight w:val="none"/>
          <w:u w:val="single"/>
          <w:lang w:val="en-US" w:eastAsia="zh-CN"/>
        </w:rPr>
        <w:t>付款方式及对应投标价供</w:t>
      </w:r>
      <w:r>
        <w:rPr>
          <w:rFonts w:hint="eastAsia" w:ascii="SimSun" w:hAnsi="SimSun" w:cs="SimSun"/>
          <w:b/>
          <w:bCs/>
          <w:color w:val="auto"/>
          <w:sz w:val="24"/>
          <w:highlight w:val="none"/>
          <w:u w:val="single"/>
          <w:lang w:val="en-US" w:eastAsia="zh-CN"/>
        </w:rPr>
        <w:t>采购单位</w:t>
      </w:r>
      <w:r>
        <w:rPr>
          <w:rFonts w:hint="eastAsia" w:ascii="SimSun" w:hAnsi="SimSun" w:eastAsia="SimSun" w:cs="SimSun"/>
          <w:b/>
          <w:bCs/>
          <w:color w:val="auto"/>
          <w:sz w:val="24"/>
          <w:highlight w:val="none"/>
          <w:u w:val="single"/>
          <w:lang w:val="en-US" w:eastAsia="zh-CN"/>
        </w:rPr>
        <w:t>选择</w:t>
      </w:r>
      <w:r>
        <w:rPr>
          <w:rFonts w:hint="eastAsia" w:ascii="SimSun" w:hAnsi="SimSun" w:cs="SimSun"/>
          <w:sz w:val="24"/>
          <w:u w:val="single"/>
        </w:rPr>
        <w:t>。</w:t>
      </w:r>
    </w:p>
    <w:p w14:paraId="0BBEDD2C">
      <w:pPr>
        <w:shd w:val="clear"/>
        <w:adjustRightInd w:val="0"/>
        <w:snapToGrid w:val="0"/>
        <w:spacing w:line="360" w:lineRule="auto"/>
        <w:ind w:right="-3" w:firstLine="482" w:firstLineChars="200"/>
        <w:rPr>
          <w:rFonts w:ascii="SimSun" w:hAnsi="SimSun" w:cs="SimSun"/>
          <w:color w:val="000000" w:themeColor="text1"/>
          <w:sz w:val="24"/>
          <w:u w:val="single"/>
          <w14:textFill>
            <w14:solidFill>
              <w14:schemeClr w14:val="tx1"/>
            </w14:solidFill>
          </w14:textFill>
        </w:rPr>
      </w:pPr>
      <w:r>
        <w:rPr>
          <w:rFonts w:hint="eastAsia" w:ascii="SimSun" w:hAnsi="SimSun" w:cs="SimSun"/>
          <w:b/>
          <w:bCs/>
          <w:color w:val="000000" w:themeColor="text1"/>
          <w:sz w:val="24"/>
          <w:szCs w:val="24"/>
          <w14:textFill>
            <w14:solidFill>
              <w14:schemeClr w14:val="tx1"/>
            </w14:solidFill>
          </w14:textFill>
        </w:rPr>
        <w:t>2.4本次招</w:t>
      </w:r>
      <w:r>
        <w:rPr>
          <w:rFonts w:hint="eastAsia" w:ascii="SimSun" w:hAnsi="SimSun" w:cs="SimSun"/>
          <w:b/>
          <w:bCs/>
          <w:color w:val="000000" w:themeColor="text1"/>
          <w:sz w:val="24"/>
          <w:szCs w:val="24"/>
          <w:lang w:val="en-US" w:eastAsia="zh-CN"/>
          <w14:textFill>
            <w14:solidFill>
              <w14:schemeClr w14:val="tx1"/>
            </w14:solidFill>
          </w14:textFill>
        </w:rPr>
        <w:t>采</w:t>
      </w:r>
      <w:r>
        <w:rPr>
          <w:rFonts w:hint="eastAsia" w:ascii="SimSun" w:hAnsi="SimSun" w:cs="SimSun"/>
          <w:b/>
          <w:bCs/>
          <w:color w:val="000000" w:themeColor="text1"/>
          <w:sz w:val="24"/>
          <w:szCs w:val="24"/>
          <w14:textFill>
            <w14:solidFill>
              <w14:schemeClr w14:val="tx1"/>
            </w14:solidFill>
          </w14:textFill>
        </w:rPr>
        <w:t>采用最优价中标原则，</w:t>
      </w:r>
      <w:r>
        <w:rPr>
          <w:rFonts w:hint="eastAsia" w:ascii="SimSun" w:hAnsi="SimSun" w:cs="SimSun"/>
          <w:b/>
          <w:bCs/>
          <w:color w:val="000000" w:themeColor="text1"/>
          <w:sz w:val="24"/>
          <w:szCs w:val="24"/>
          <w:lang w:eastAsia="zh-CN"/>
          <w14:textFill>
            <w14:solidFill>
              <w14:schemeClr w14:val="tx1"/>
            </w14:solidFill>
          </w14:textFill>
        </w:rPr>
        <w:t>采购单位</w:t>
      </w:r>
      <w:r>
        <w:rPr>
          <w:rFonts w:hint="eastAsia" w:ascii="SimSun" w:hAnsi="SimSun" w:cs="SimSun"/>
          <w:b/>
          <w:bCs/>
          <w:color w:val="000000" w:themeColor="text1"/>
          <w:sz w:val="24"/>
          <w:szCs w:val="24"/>
          <w14:textFill>
            <w14:solidFill>
              <w14:schemeClr w14:val="tx1"/>
            </w14:solidFill>
          </w14:textFill>
        </w:rPr>
        <w:t>没有义务对报价单位可能的投标失败</w:t>
      </w:r>
      <w:r>
        <w:rPr>
          <w:rFonts w:hint="eastAsia" w:ascii="SimSun" w:hAnsi="SimSun" w:cs="SimSun"/>
          <w:b/>
          <w:bCs/>
          <w:color w:val="000000" w:themeColor="text1"/>
          <w:sz w:val="24"/>
          <w:szCs w:val="24"/>
          <w:lang w:eastAsia="zh-CN"/>
          <w14:textFill>
            <w14:solidFill>
              <w14:schemeClr w14:val="tx1"/>
            </w14:solidFill>
          </w14:textFill>
        </w:rPr>
        <w:t>作出</w:t>
      </w:r>
      <w:r>
        <w:rPr>
          <w:rFonts w:hint="eastAsia" w:ascii="SimSun" w:hAnsi="SimSun" w:cs="SimSun"/>
          <w:b/>
          <w:bCs/>
          <w:color w:val="000000" w:themeColor="text1"/>
          <w:sz w:val="24"/>
          <w:szCs w:val="24"/>
          <w14:textFill>
            <w14:solidFill>
              <w14:schemeClr w14:val="tx1"/>
            </w14:solidFill>
          </w14:textFill>
        </w:rPr>
        <w:t>任何解释。技术标评审合格的报价单位中，首次报价最低的前</w:t>
      </w:r>
      <w:r>
        <w:rPr>
          <w:rFonts w:hint="eastAsia" w:ascii="SimSun" w:hAnsi="SimSun" w:cs="SimSun"/>
          <w:b/>
          <w:bCs/>
          <w:color w:val="000000" w:themeColor="text1"/>
          <w:sz w:val="24"/>
          <w:szCs w:val="24"/>
          <w:lang w:val="en-US" w:eastAsia="zh-CN"/>
          <w14:textFill>
            <w14:solidFill>
              <w14:schemeClr w14:val="tx1"/>
            </w14:solidFill>
          </w14:textFill>
        </w:rPr>
        <w:t>三</w:t>
      </w:r>
      <w:r>
        <w:rPr>
          <w:rFonts w:hint="eastAsia" w:ascii="SimSun" w:hAnsi="SimSun" w:cs="SimSun"/>
          <w:b/>
          <w:bCs/>
          <w:color w:val="000000" w:themeColor="text1"/>
          <w:sz w:val="24"/>
          <w:szCs w:val="24"/>
          <w14:textFill>
            <w14:solidFill>
              <w14:schemeClr w14:val="tx1"/>
            </w14:solidFill>
          </w14:textFill>
        </w:rPr>
        <w:t>家方有资格进入议价环节，若其中某家报价单位的技术标、经济标、付款方式、</w:t>
      </w:r>
      <w:r>
        <w:rPr>
          <w:rFonts w:hint="eastAsia" w:ascii="SimSun" w:hAnsi="SimSun" w:cs="SimSun"/>
          <w:b/>
          <w:bCs/>
          <w:color w:val="000000" w:themeColor="text1"/>
          <w:sz w:val="24"/>
          <w:szCs w:val="24"/>
          <w:lang w:val="en-US" w:eastAsia="zh-CN"/>
          <w14:textFill>
            <w14:solidFill>
              <w14:schemeClr w14:val="tx1"/>
            </w14:solidFill>
          </w14:textFill>
        </w:rPr>
        <w:t>货</w:t>
      </w:r>
      <w:r>
        <w:rPr>
          <w:rFonts w:hint="eastAsia" w:ascii="SimSun" w:hAnsi="SimSun" w:cs="SimSun"/>
          <w:b/>
          <w:bCs/>
          <w:color w:val="000000" w:themeColor="text1"/>
          <w:sz w:val="24"/>
          <w:szCs w:val="24"/>
          <w14:textFill>
            <w14:solidFill>
              <w14:schemeClr w14:val="tx1"/>
            </w14:solidFill>
          </w14:textFill>
        </w:rPr>
        <w:t>期等条件符合采购要求且特别优秀，亦可能无需议价而直接中标，建议报价单位按最优方式报价，以免遗憾。为确保价格合理，</w:t>
      </w:r>
      <w:r>
        <w:rPr>
          <w:rFonts w:hint="eastAsia" w:ascii="SimSun" w:hAnsi="SimSun" w:cs="SimSun"/>
          <w:b/>
          <w:bCs/>
          <w:color w:val="000000" w:themeColor="text1"/>
          <w:sz w:val="24"/>
          <w:szCs w:val="24"/>
          <w:lang w:eastAsia="zh-CN"/>
          <w14:textFill>
            <w14:solidFill>
              <w14:schemeClr w14:val="tx1"/>
            </w14:solidFill>
          </w14:textFill>
        </w:rPr>
        <w:t>采购单位</w:t>
      </w:r>
      <w:r>
        <w:rPr>
          <w:rFonts w:hint="eastAsia" w:ascii="SimSun" w:hAnsi="SimSun" w:cs="SimSun"/>
          <w:b/>
          <w:bCs/>
          <w:color w:val="000000" w:themeColor="text1"/>
          <w:sz w:val="24"/>
          <w:szCs w:val="24"/>
          <w14:textFill>
            <w14:solidFill>
              <w14:schemeClr w14:val="tx1"/>
            </w14:solidFill>
          </w14:textFill>
        </w:rPr>
        <w:t>保留随时议价的权利。</w:t>
      </w:r>
    </w:p>
    <w:p w14:paraId="0470DE6D">
      <w:pPr>
        <w:adjustRightInd w:val="0"/>
        <w:snapToGrid w:val="0"/>
        <w:spacing w:line="360" w:lineRule="auto"/>
        <w:ind w:firstLine="480" w:firstLineChars="200"/>
        <w:jc w:val="left"/>
        <w:rPr>
          <w:rFonts w:hint="eastAsia" w:ascii="SimSun" w:hAnsi="SimSun" w:cs="SimSun"/>
          <w:sz w:val="24"/>
          <w:szCs w:val="24"/>
        </w:rPr>
      </w:pPr>
      <w:r>
        <w:rPr>
          <w:rFonts w:hint="eastAsia" w:ascii="SimSun" w:hAnsi="SimSun" w:cs="SimSun"/>
          <w:sz w:val="24"/>
          <w:szCs w:val="24"/>
        </w:rPr>
        <w:t>2.5对报价文件的要求</w:t>
      </w:r>
    </w:p>
    <w:p w14:paraId="0C2BEBD5">
      <w:pPr>
        <w:adjustRightInd w:val="0"/>
        <w:snapToGrid w:val="0"/>
        <w:spacing w:line="360" w:lineRule="auto"/>
        <w:ind w:firstLine="480" w:firstLineChars="200"/>
        <w:jc w:val="left"/>
        <w:rPr>
          <w:rFonts w:ascii="SimSun" w:hAnsi="SimSun" w:cs="SimSun"/>
          <w:sz w:val="24"/>
          <w:szCs w:val="24"/>
        </w:rPr>
      </w:pPr>
      <w:r>
        <w:rPr>
          <w:rFonts w:hint="eastAsia" w:ascii="SimSun" w:hAnsi="SimSun" w:cs="SimSun"/>
          <w:sz w:val="24"/>
          <w:szCs w:val="24"/>
        </w:rPr>
        <w:t>2.5.1报价文件须含报价清单</w:t>
      </w:r>
      <w:r>
        <w:rPr>
          <w:rFonts w:hint="eastAsia" w:ascii="SimSun" w:hAnsi="SimSun" w:cs="SimSun"/>
          <w:color w:val="000000"/>
          <w:sz w:val="24"/>
          <w:szCs w:val="24"/>
        </w:rPr>
        <w:t>（格式按</w:t>
      </w:r>
      <w:r>
        <w:rPr>
          <w:rFonts w:hint="eastAsia" w:ascii="SimSun" w:hAnsi="SimSun" w:cs="SimSun"/>
          <w:color w:val="000000"/>
          <w:sz w:val="24"/>
          <w:szCs w:val="24"/>
          <w:lang w:eastAsia="zh-CN"/>
        </w:rPr>
        <w:t>采购单位</w:t>
      </w:r>
      <w:r>
        <w:rPr>
          <w:rFonts w:hint="eastAsia" w:ascii="SimSun" w:hAnsi="SimSun" w:cs="SimSun"/>
          <w:color w:val="000000"/>
          <w:sz w:val="24"/>
          <w:szCs w:val="24"/>
        </w:rPr>
        <w:t>要求）</w:t>
      </w:r>
      <w:r>
        <w:rPr>
          <w:rFonts w:hint="eastAsia" w:ascii="SimSun" w:hAnsi="SimSun" w:cs="SimSun"/>
          <w:sz w:val="24"/>
          <w:szCs w:val="24"/>
          <w:lang w:eastAsia="zh-CN"/>
        </w:rPr>
        <w:t>、</w:t>
      </w:r>
      <w:r>
        <w:rPr>
          <w:rFonts w:hint="eastAsia" w:ascii="SimSun" w:hAnsi="SimSun" w:cs="SimSun"/>
          <w:sz w:val="24"/>
          <w:szCs w:val="24"/>
        </w:rPr>
        <w:t>公司相关资质</w:t>
      </w:r>
      <w:r>
        <w:rPr>
          <w:rFonts w:hint="eastAsia" w:ascii="SimSun" w:hAnsi="SimSun" w:cs="SimSun"/>
          <w:sz w:val="24"/>
          <w:szCs w:val="24"/>
          <w:lang w:eastAsia="zh-CN"/>
        </w:rPr>
        <w:t>、</w:t>
      </w:r>
      <w:r>
        <w:rPr>
          <w:rFonts w:hint="eastAsia" w:ascii="SimSun" w:hAnsi="SimSun" w:cs="SimSun"/>
          <w:sz w:val="24"/>
          <w:szCs w:val="24"/>
          <w:lang w:val="en-US" w:eastAsia="zh-CN"/>
        </w:rPr>
        <w:t>资格</w:t>
      </w:r>
      <w:r>
        <w:rPr>
          <w:rFonts w:hint="eastAsia" w:ascii="SimSun" w:hAnsi="SimSun" w:cs="SimSun"/>
          <w:sz w:val="24"/>
          <w:szCs w:val="24"/>
        </w:rPr>
        <w:t>证书（营业执照）等。</w:t>
      </w:r>
    </w:p>
    <w:p w14:paraId="6D4A45D8">
      <w:pPr>
        <w:adjustRightInd w:val="0"/>
        <w:snapToGrid w:val="0"/>
        <w:spacing w:line="360" w:lineRule="auto"/>
        <w:ind w:firstLine="480" w:firstLineChars="200"/>
        <w:jc w:val="left"/>
        <w:rPr>
          <w:rFonts w:hint="eastAsia" w:ascii="SimSun" w:hAnsi="SimSun" w:cs="SimSun"/>
          <w:sz w:val="24"/>
          <w:szCs w:val="24"/>
        </w:rPr>
      </w:pPr>
      <w:r>
        <w:rPr>
          <w:rFonts w:hint="eastAsia" w:ascii="SimSun" w:hAnsi="SimSun" w:cs="SimSun"/>
          <w:sz w:val="24"/>
          <w:szCs w:val="24"/>
        </w:rPr>
        <w:t>2.5.2</w:t>
      </w:r>
      <w:r>
        <w:rPr>
          <w:rFonts w:hint="eastAsia" w:ascii="SimSun" w:hAnsi="SimSun" w:eastAsia="SimSun" w:cs="SimSun"/>
          <w:b w:val="0"/>
          <w:bCs w:val="0"/>
          <w:color w:val="auto"/>
          <w:kern w:val="2"/>
          <w:sz w:val="24"/>
          <w:szCs w:val="24"/>
          <w:highlight w:val="none"/>
          <w:lang w:val="en-US" w:eastAsia="zh-CN" w:bidi="ar-SA"/>
        </w:rPr>
        <w:t>报价文件格式要求：</w:t>
      </w:r>
      <w:r>
        <w:rPr>
          <w:rFonts w:hint="eastAsia" w:ascii="SimSun" w:hAnsi="SimSun" w:eastAsia="SimSun" w:cs="SimSun"/>
          <w:b w:val="0"/>
          <w:bCs w:val="0"/>
          <w:color w:val="auto"/>
          <w:kern w:val="2"/>
          <w:sz w:val="24"/>
          <w:szCs w:val="24"/>
          <w:highlight w:val="none"/>
          <w:u w:val="single"/>
          <w:lang w:val="en-US" w:eastAsia="zh-CN" w:bidi="ar-SA"/>
        </w:rPr>
        <w:t>报价文件以纸质文件的扫描件（格式为PDF格式） + 报价清单电子版（Excel）形式递交，报价文件的纸质文件须加盖报价单位公章经法人代表或授权代表签字后方可进行扫描</w:t>
      </w:r>
      <w:r>
        <w:rPr>
          <w:rFonts w:hint="eastAsia" w:ascii="SimSun" w:hAnsi="SimSun" w:cs="SimSun"/>
          <w:sz w:val="24"/>
          <w:szCs w:val="24"/>
        </w:rPr>
        <w:t>。</w:t>
      </w:r>
    </w:p>
    <w:p w14:paraId="5201CE85">
      <w:pPr>
        <w:adjustRightInd w:val="0"/>
        <w:snapToGrid w:val="0"/>
        <w:spacing w:line="360" w:lineRule="auto"/>
        <w:ind w:firstLine="480" w:firstLineChars="200"/>
        <w:jc w:val="left"/>
        <w:rPr>
          <w:rFonts w:hint="eastAsia" w:ascii="SimSun" w:hAnsi="SimSun" w:cs="SimSun"/>
          <w:sz w:val="24"/>
          <w:szCs w:val="24"/>
        </w:rPr>
      </w:pPr>
      <w:r>
        <w:rPr>
          <w:rFonts w:hint="eastAsia" w:ascii="SimSun" w:hAnsi="SimSun" w:cs="SimSun"/>
          <w:sz w:val="24"/>
          <w:szCs w:val="24"/>
        </w:rPr>
        <w:t>2.5.3</w:t>
      </w:r>
      <w:r>
        <w:rPr>
          <w:rFonts w:hint="eastAsia" w:ascii="SimSun" w:hAnsi="SimSun" w:eastAsia="SimSun" w:cs="SimSun"/>
          <w:b w:val="0"/>
          <w:bCs w:val="0"/>
          <w:color w:val="auto"/>
          <w:kern w:val="2"/>
          <w:sz w:val="24"/>
          <w:szCs w:val="24"/>
          <w:highlight w:val="none"/>
          <w:u w:val="none"/>
          <w:lang w:val="en-US" w:eastAsia="zh-CN" w:bidi="ar-SA"/>
        </w:rPr>
        <w:t>报价文件通过电子邮件递交给</w:t>
      </w:r>
      <w:r>
        <w:rPr>
          <w:rFonts w:hint="eastAsia" w:ascii="SimSun" w:hAnsi="SimSun" w:cs="SimSun"/>
          <w:b w:val="0"/>
          <w:bCs w:val="0"/>
          <w:color w:val="auto"/>
          <w:kern w:val="2"/>
          <w:sz w:val="24"/>
          <w:szCs w:val="24"/>
          <w:highlight w:val="none"/>
          <w:u w:val="none"/>
          <w:lang w:val="en-US" w:eastAsia="zh-CN" w:bidi="ar-SA"/>
        </w:rPr>
        <w:t>采购单位</w:t>
      </w:r>
      <w:r>
        <w:rPr>
          <w:rFonts w:hint="eastAsia" w:ascii="SimSun" w:hAnsi="SimSun" w:eastAsia="SimSun" w:cs="SimSun"/>
          <w:b w:val="0"/>
          <w:bCs w:val="0"/>
          <w:color w:val="auto"/>
          <w:kern w:val="2"/>
          <w:sz w:val="24"/>
          <w:szCs w:val="24"/>
          <w:highlight w:val="none"/>
          <w:u w:val="none"/>
          <w:lang w:val="en-US" w:eastAsia="zh-CN" w:bidi="ar-SA"/>
        </w:rPr>
        <w:t>，相关电子邮件标题（主题）名称格式为：</w:t>
      </w:r>
      <w:r>
        <w:rPr>
          <w:rFonts w:hint="eastAsia" w:ascii="SimSun" w:hAnsi="SimSun" w:eastAsia="SimSun" w:cs="SimSun"/>
          <w:b w:val="0"/>
          <w:bCs w:val="0"/>
          <w:color w:val="auto"/>
          <w:kern w:val="2"/>
          <w:sz w:val="24"/>
          <w:szCs w:val="24"/>
          <w:highlight w:val="none"/>
          <w:u w:val="single"/>
          <w:lang w:val="en-US" w:eastAsia="zh-CN" w:bidi="ar-SA"/>
        </w:rPr>
        <w:t xml:space="preserve">报价单位字号 + </w:t>
      </w:r>
      <w:r>
        <w:rPr>
          <w:rFonts w:hint="eastAsia" w:ascii="SimSun" w:hAnsi="SimSun" w:cs="SimSun"/>
          <w:strike w:val="0"/>
          <w:dstrike w:val="0"/>
          <w:sz w:val="24"/>
          <w:szCs w:val="24"/>
          <w:u w:val="single"/>
          <w:lang w:val="en-US" w:eastAsia="zh-CN"/>
        </w:rPr>
        <w:t>玉林项目</w:t>
      </w:r>
      <w:r>
        <w:rPr>
          <w:rFonts w:hint="eastAsia" w:ascii="SimSun" w:hAnsi="SimSun" w:eastAsia="SimSun" w:cs="SimSun"/>
          <w:color w:val="auto"/>
          <w:sz w:val="24"/>
          <w:szCs w:val="24"/>
          <w:u w:val="single"/>
          <w:lang w:val="en-US" w:eastAsia="zh-CN"/>
        </w:rPr>
        <w:t>外墙砖铺贴辅材</w:t>
      </w:r>
      <w:r>
        <w:rPr>
          <w:rFonts w:hint="eastAsia" w:ascii="SimSun" w:hAnsi="SimSun" w:cs="SimSun"/>
          <w:sz w:val="24"/>
          <w:szCs w:val="24"/>
          <w:u w:val="single"/>
        </w:rPr>
        <w:t>报价</w:t>
      </w:r>
      <w:r>
        <w:rPr>
          <w:rFonts w:hint="eastAsia" w:ascii="SimSun" w:hAnsi="SimSun" w:eastAsia="SimSun" w:cs="SimSun"/>
          <w:b w:val="0"/>
          <w:bCs w:val="0"/>
          <w:color w:val="auto"/>
          <w:kern w:val="2"/>
          <w:sz w:val="24"/>
          <w:szCs w:val="24"/>
          <w:highlight w:val="none"/>
          <w:u w:val="single"/>
          <w:lang w:val="en-US" w:eastAsia="zh-CN" w:bidi="ar-SA"/>
        </w:rPr>
        <w:t xml:space="preserve"> + 报价日期</w:t>
      </w:r>
      <w:r>
        <w:rPr>
          <w:rFonts w:hint="eastAsia" w:ascii="SimSun" w:hAnsi="SimSun" w:cs="SimSun"/>
          <w:sz w:val="24"/>
          <w:szCs w:val="24"/>
        </w:rPr>
        <w:t>（例：XXX公司</w:t>
      </w:r>
      <w:r>
        <w:rPr>
          <w:rFonts w:hint="eastAsia" w:ascii="SimSun" w:hAnsi="SimSun" w:cs="SimSun"/>
          <w:strike w:val="0"/>
          <w:dstrike w:val="0"/>
          <w:sz w:val="24"/>
          <w:szCs w:val="24"/>
          <w:u w:val="single"/>
          <w:lang w:val="en-US" w:eastAsia="zh-CN"/>
        </w:rPr>
        <w:t>玉林项目</w:t>
      </w:r>
      <w:r>
        <w:rPr>
          <w:rFonts w:hint="eastAsia" w:ascii="SimSun" w:hAnsi="SimSun" w:eastAsia="SimSun" w:cs="SimSun"/>
          <w:color w:val="auto"/>
          <w:sz w:val="24"/>
          <w:szCs w:val="24"/>
          <w:u w:val="single"/>
          <w:lang w:val="en-US" w:eastAsia="zh-CN"/>
        </w:rPr>
        <w:t>外墙砖铺贴辅材</w:t>
      </w:r>
      <w:r>
        <w:rPr>
          <w:rFonts w:hint="eastAsia" w:ascii="SimSun" w:hAnsi="SimSun" w:cs="SimSun"/>
          <w:sz w:val="24"/>
          <w:szCs w:val="24"/>
          <w:u w:val="single"/>
        </w:rPr>
        <w:t>报价</w:t>
      </w:r>
      <w:r>
        <w:rPr>
          <w:rFonts w:hint="eastAsia" w:ascii="SimSun" w:hAnsi="SimSun" w:cs="SimSun"/>
          <w:sz w:val="24"/>
          <w:szCs w:val="24"/>
        </w:rPr>
        <w:t>202</w:t>
      </w:r>
      <w:r>
        <w:rPr>
          <w:rFonts w:hint="eastAsia" w:ascii="SimSun" w:hAnsi="SimSun" w:cs="SimSun"/>
          <w:sz w:val="24"/>
          <w:szCs w:val="24"/>
          <w:lang w:val="en-US" w:eastAsia="zh-CN"/>
        </w:rPr>
        <w:t>6</w:t>
      </w:r>
      <w:r>
        <w:rPr>
          <w:rFonts w:hint="eastAsia" w:ascii="SimSun" w:hAnsi="SimSun" w:cs="SimSun"/>
          <w:sz w:val="24"/>
          <w:szCs w:val="24"/>
        </w:rPr>
        <w:t>.XX.XX）。</w:t>
      </w:r>
    </w:p>
    <w:p w14:paraId="4CC0FFE6">
      <w:pPr>
        <w:adjustRightInd w:val="0"/>
        <w:snapToGrid w:val="0"/>
        <w:spacing w:line="360" w:lineRule="auto"/>
        <w:ind w:firstLine="480" w:firstLineChars="200"/>
        <w:jc w:val="left"/>
        <w:rPr>
          <w:rFonts w:hint="eastAsia" w:ascii="SimSun" w:hAnsi="SimSun" w:cs="SimSun"/>
          <w:sz w:val="24"/>
          <w:szCs w:val="24"/>
        </w:rPr>
      </w:pPr>
      <w:r>
        <w:rPr>
          <w:rFonts w:hint="eastAsia" w:ascii="SimSun" w:hAnsi="SimSun" w:cs="SimSun"/>
          <w:sz w:val="24"/>
          <w:szCs w:val="24"/>
        </w:rPr>
        <w:t>2.5.4报价文件对同一内容或项目的价格表述不一致的，以金额较低者为准。</w:t>
      </w:r>
    </w:p>
    <w:p w14:paraId="323CF796">
      <w:pPr>
        <w:adjustRightInd w:val="0"/>
        <w:snapToGrid w:val="0"/>
        <w:spacing w:line="360" w:lineRule="auto"/>
        <w:ind w:firstLine="480" w:firstLineChars="200"/>
        <w:jc w:val="left"/>
        <w:rPr>
          <w:rFonts w:hint="eastAsia" w:ascii="SimSun" w:hAnsi="SimSun" w:eastAsia="SimSun" w:cs="SimSun"/>
          <w:b w:val="0"/>
          <w:bCs w:val="0"/>
          <w:color w:val="auto"/>
          <w:sz w:val="24"/>
          <w:szCs w:val="24"/>
          <w:highlight w:val="none"/>
          <w:lang w:val="en-US" w:eastAsia="zh-CN"/>
        </w:rPr>
      </w:pPr>
      <w:r>
        <w:rPr>
          <w:rFonts w:hint="eastAsia" w:ascii="SimSun" w:hAnsi="SimSun" w:eastAsia="SimSun" w:cs="SimSun"/>
          <w:b w:val="0"/>
          <w:bCs w:val="0"/>
          <w:color w:val="auto"/>
          <w:sz w:val="24"/>
          <w:szCs w:val="24"/>
          <w:highlight w:val="none"/>
          <w:lang w:val="en-US" w:eastAsia="zh-CN"/>
        </w:rPr>
        <w:t>2.6递交投标文件的截止日期及方式</w:t>
      </w:r>
    </w:p>
    <w:p w14:paraId="20E76AA2">
      <w:pPr>
        <w:adjustRightInd w:val="0"/>
        <w:snapToGrid w:val="0"/>
        <w:spacing w:line="360" w:lineRule="auto"/>
        <w:ind w:firstLine="480" w:firstLineChars="200"/>
        <w:jc w:val="both"/>
        <w:rPr>
          <w:rFonts w:hint="default" w:ascii="SimSun" w:hAnsi="SimSun" w:eastAsia="SimSun" w:cs="SimSun"/>
          <w:b w:val="0"/>
          <w:bCs/>
          <w:color w:val="auto"/>
          <w:kern w:val="2"/>
          <w:sz w:val="24"/>
          <w:szCs w:val="24"/>
          <w:highlight w:val="none"/>
          <w:lang w:val="en-US" w:eastAsia="zh-CN" w:bidi="ar-SA"/>
        </w:rPr>
      </w:pPr>
      <w:r>
        <w:rPr>
          <w:rFonts w:hint="eastAsia" w:ascii="SimSun" w:hAnsi="SimSun" w:cs="SimSun"/>
          <w:sz w:val="24"/>
          <w:szCs w:val="24"/>
          <w:highlight w:val="none"/>
        </w:rPr>
        <w:t>投标文件递交</w:t>
      </w:r>
      <w:r>
        <w:rPr>
          <w:rFonts w:hint="eastAsia" w:ascii="SimSun" w:hAnsi="SimSun" w:cs="SimSun"/>
          <w:sz w:val="24"/>
          <w:szCs w:val="24"/>
          <w:highlight w:val="none"/>
          <w:lang w:val="en-US" w:eastAsia="zh-CN"/>
        </w:rPr>
        <w:t>要求及递交时间：</w:t>
      </w:r>
      <w:r>
        <w:rPr>
          <w:rFonts w:hint="default" w:ascii="Calibri" w:hAnsi="Calibri" w:cs="Calibri"/>
          <w:color w:val="auto"/>
          <w:sz w:val="24"/>
          <w:szCs w:val="24"/>
          <w:highlight w:val="none"/>
          <w:lang w:val="en-US" w:eastAsia="zh-CN"/>
        </w:rPr>
        <w:t>①报价文件须按招采文件的要求准时递交。②接收报价文件的截止时间：</w:t>
      </w:r>
      <w:r>
        <w:rPr>
          <w:rFonts w:hint="eastAsia" w:ascii="SimSun" w:hAnsi="SimSun" w:eastAsia="SimSun" w:cs="SimSun"/>
          <w:b/>
          <w:bCs/>
          <w:color w:val="auto"/>
          <w:sz w:val="24"/>
          <w:szCs w:val="24"/>
          <w:highlight w:val="none"/>
          <w:lang w:val="en-US" w:eastAsia="zh-CN"/>
        </w:rPr>
        <w:t>202</w:t>
      </w:r>
      <w:r>
        <w:rPr>
          <w:rFonts w:hint="eastAsia" w:ascii="SimSun" w:hAnsi="SimSun" w:cs="SimSun"/>
          <w:b/>
          <w:bCs/>
          <w:color w:val="auto"/>
          <w:sz w:val="24"/>
          <w:szCs w:val="24"/>
          <w:highlight w:val="none"/>
          <w:lang w:val="en-US" w:eastAsia="zh-CN"/>
        </w:rPr>
        <w:t>6</w:t>
      </w:r>
      <w:r>
        <w:rPr>
          <w:rFonts w:hint="eastAsia" w:ascii="SimSun" w:hAnsi="SimSun" w:eastAsia="SimSun" w:cs="SimSun"/>
          <w:b/>
          <w:bCs/>
          <w:color w:val="auto"/>
          <w:sz w:val="24"/>
          <w:szCs w:val="24"/>
          <w:highlight w:val="none"/>
          <w:lang w:val="en-US" w:eastAsia="zh-CN"/>
        </w:rPr>
        <w:t>年</w:t>
      </w:r>
      <w:r>
        <w:rPr>
          <w:rFonts w:hint="eastAsia" w:ascii="SimSun" w:hAnsi="SimSun" w:eastAsia="SimSun" w:cs="SimSun"/>
          <w:b/>
          <w:bCs/>
          <w:color w:val="auto"/>
          <w:sz w:val="24"/>
          <w:szCs w:val="24"/>
          <w:highlight w:val="none"/>
          <w:u w:val="single"/>
          <w:lang w:val="en-US" w:eastAsia="zh-CN"/>
        </w:rPr>
        <w:t xml:space="preserve"> </w:t>
      </w:r>
      <w:r>
        <w:rPr>
          <w:rFonts w:hint="eastAsia" w:ascii="SimSun" w:hAnsi="SimSun" w:cs="SimSun"/>
          <w:b/>
          <w:bCs/>
          <w:color w:val="auto"/>
          <w:sz w:val="24"/>
          <w:szCs w:val="24"/>
          <w:highlight w:val="none"/>
          <w:u w:val="single"/>
          <w:lang w:val="en-US" w:eastAsia="zh-CN"/>
        </w:rPr>
        <w:t>1</w:t>
      </w:r>
      <w:r>
        <w:rPr>
          <w:rFonts w:hint="eastAsia" w:ascii="SimSun" w:hAnsi="SimSun" w:eastAsia="SimSun" w:cs="SimSun"/>
          <w:b/>
          <w:bCs/>
          <w:color w:val="auto"/>
          <w:sz w:val="24"/>
          <w:szCs w:val="24"/>
          <w:highlight w:val="none"/>
          <w:u w:val="single"/>
          <w:lang w:val="en-US" w:eastAsia="zh-CN"/>
        </w:rPr>
        <w:t xml:space="preserve"> </w:t>
      </w:r>
      <w:r>
        <w:rPr>
          <w:rFonts w:hint="eastAsia" w:ascii="SimSun" w:hAnsi="SimSun" w:eastAsia="SimSun" w:cs="SimSun"/>
          <w:b/>
          <w:bCs/>
          <w:color w:val="auto"/>
          <w:sz w:val="24"/>
          <w:szCs w:val="24"/>
          <w:highlight w:val="none"/>
          <w:lang w:val="en-US" w:eastAsia="zh-CN"/>
        </w:rPr>
        <w:t>月</w:t>
      </w:r>
      <w:r>
        <w:rPr>
          <w:rFonts w:hint="eastAsia" w:ascii="SimSun" w:hAnsi="SimSun" w:eastAsia="SimSun" w:cs="SimSun"/>
          <w:b/>
          <w:bCs/>
          <w:color w:val="auto"/>
          <w:sz w:val="24"/>
          <w:szCs w:val="24"/>
          <w:highlight w:val="none"/>
          <w:u w:val="single"/>
          <w:lang w:val="en-US" w:eastAsia="zh-CN"/>
        </w:rPr>
        <w:t xml:space="preserve"> </w:t>
      </w:r>
      <w:r>
        <w:rPr>
          <w:rFonts w:hint="eastAsia" w:ascii="SimSun" w:hAnsi="SimSun" w:cs="SimSun"/>
          <w:b/>
          <w:bCs/>
          <w:color w:val="auto"/>
          <w:sz w:val="24"/>
          <w:szCs w:val="24"/>
          <w:highlight w:val="none"/>
          <w:u w:val="single"/>
          <w:lang w:val="en-US" w:eastAsia="zh-CN"/>
        </w:rPr>
        <w:t>28</w:t>
      </w:r>
      <w:r>
        <w:rPr>
          <w:rFonts w:hint="eastAsia" w:ascii="SimSun" w:hAnsi="SimSun" w:eastAsia="SimSun" w:cs="SimSun"/>
          <w:b/>
          <w:bCs/>
          <w:color w:val="auto"/>
          <w:sz w:val="24"/>
          <w:szCs w:val="24"/>
          <w:highlight w:val="none"/>
          <w:u w:val="single"/>
          <w:lang w:val="en-US" w:eastAsia="zh-CN"/>
        </w:rPr>
        <w:t xml:space="preserve"> </w:t>
      </w:r>
      <w:r>
        <w:rPr>
          <w:rFonts w:hint="eastAsia" w:ascii="SimSun" w:hAnsi="SimSun" w:eastAsia="SimSun" w:cs="SimSun"/>
          <w:b/>
          <w:bCs/>
          <w:color w:val="auto"/>
          <w:sz w:val="24"/>
          <w:szCs w:val="24"/>
          <w:highlight w:val="none"/>
          <w:lang w:val="en-US" w:eastAsia="zh-CN"/>
        </w:rPr>
        <w:t>日12时</w:t>
      </w:r>
      <w:r>
        <w:rPr>
          <w:rFonts w:hint="default" w:ascii="Calibri" w:hAnsi="Calibri" w:cs="Calibri"/>
          <w:color w:val="auto"/>
          <w:sz w:val="24"/>
          <w:szCs w:val="24"/>
          <w:highlight w:val="none"/>
          <w:lang w:val="en-US" w:eastAsia="zh-CN"/>
        </w:rPr>
        <w:t>，逾时视为无效标</w:t>
      </w:r>
      <w:r>
        <w:rPr>
          <w:rFonts w:hint="default" w:ascii="SimSun" w:hAnsi="SimSun" w:eastAsia="SimSun" w:cs="SimSun"/>
          <w:b/>
          <w:bCs w:val="0"/>
          <w:color w:val="auto"/>
          <w:kern w:val="2"/>
          <w:sz w:val="24"/>
          <w:szCs w:val="24"/>
          <w:highlight w:val="none"/>
          <w:lang w:val="en-US" w:eastAsia="zh-CN" w:bidi="ar-SA"/>
        </w:rPr>
        <w:t>。</w:t>
      </w:r>
      <w:r>
        <w:rPr>
          <w:rFonts w:hint="eastAsia" w:ascii="SimSun" w:hAnsi="SimSun" w:cs="SimSun"/>
          <w:b/>
          <w:bCs w:val="0"/>
          <w:color w:val="auto"/>
          <w:kern w:val="2"/>
          <w:sz w:val="24"/>
          <w:szCs w:val="24"/>
          <w:highlight w:val="none"/>
          <w:lang w:val="en-US" w:eastAsia="zh-CN" w:bidi="ar-SA"/>
        </w:rPr>
        <w:t>仅</w:t>
      </w:r>
      <w:r>
        <w:rPr>
          <w:rFonts w:hint="eastAsia" w:ascii="SimSun" w:hAnsi="SimSun" w:eastAsia="SimSun" w:cs="SimSun"/>
          <w:b/>
          <w:bCs w:val="0"/>
          <w:color w:val="auto"/>
          <w:kern w:val="2"/>
          <w:sz w:val="24"/>
          <w:szCs w:val="24"/>
          <w:highlight w:val="none"/>
          <w:lang w:val="en-US" w:eastAsia="zh-CN" w:bidi="ar-SA"/>
        </w:rPr>
        <w:t>接收报价文件的电子邮箱</w:t>
      </w:r>
      <w:r>
        <w:rPr>
          <w:rFonts w:hint="default" w:ascii="SimSun" w:hAnsi="SimSun" w:eastAsia="SimSun" w:cs="SimSun"/>
          <w:b/>
          <w:bCs w:val="0"/>
          <w:color w:val="auto"/>
          <w:kern w:val="2"/>
          <w:sz w:val="24"/>
          <w:szCs w:val="24"/>
          <w:highlight w:val="none"/>
          <w:lang w:val="en-US" w:eastAsia="zh-CN" w:bidi="ar-SA"/>
        </w:rPr>
        <w:t>：</w:t>
      </w:r>
      <w:r>
        <w:rPr>
          <w:rFonts w:hint="eastAsia" w:ascii="SimSun" w:hAnsi="SimSun" w:eastAsia="SimSun" w:cs="SimSun"/>
          <w:b/>
          <w:bCs w:val="0"/>
          <w:color w:val="auto"/>
          <w:kern w:val="2"/>
          <w:sz w:val="24"/>
          <w:szCs w:val="24"/>
          <w:highlight w:val="none"/>
          <w:u w:val="single"/>
          <w:lang w:val="en-US" w:eastAsia="zh-CN" w:bidi="ar-SA"/>
        </w:rPr>
        <w:t xml:space="preserve">bid5@nanfeng.cn </w:t>
      </w:r>
      <w:r>
        <w:rPr>
          <w:rFonts w:hint="eastAsia" w:ascii="SimSun" w:hAnsi="SimSun" w:eastAsia="SimSun" w:cs="SimSun"/>
          <w:b/>
          <w:bCs w:val="0"/>
          <w:color w:val="auto"/>
          <w:kern w:val="2"/>
          <w:sz w:val="24"/>
          <w:szCs w:val="24"/>
          <w:highlight w:val="none"/>
          <w:lang w:val="en-US" w:eastAsia="zh-CN" w:bidi="ar-SA"/>
        </w:rPr>
        <w:t>。</w:t>
      </w:r>
    </w:p>
    <w:p w14:paraId="27EBCB05">
      <w:pPr>
        <w:keepNext w:val="0"/>
        <w:keepLines w:val="0"/>
        <w:pageBreakBefore w:val="0"/>
        <w:widowControl w:val="0"/>
        <w:kinsoku/>
        <w:wordWrap/>
        <w:overflowPunct/>
        <w:topLinePunct w:val="0"/>
        <w:autoSpaceDE/>
        <w:autoSpaceDN/>
        <w:bidi w:val="0"/>
        <w:adjustRightInd/>
        <w:snapToGrid/>
        <w:spacing w:line="520" w:lineRule="exact"/>
        <w:ind w:left="0" w:leftChars="0" w:firstLine="422" w:firstLineChars="175"/>
        <w:rPr>
          <w:rFonts w:hint="eastAsia" w:ascii="SimSun" w:hAnsi="SimSun" w:eastAsia="SimSun" w:cs="SimSun"/>
          <w:b/>
          <w:bCs/>
          <w:color w:val="auto"/>
          <w:sz w:val="24"/>
          <w:szCs w:val="24"/>
          <w:highlight w:val="none"/>
        </w:rPr>
      </w:pPr>
      <w:r>
        <w:rPr>
          <w:rFonts w:hint="eastAsia" w:ascii="SimSun" w:hAnsi="SimSun" w:eastAsia="SimSun" w:cs="SimSun"/>
          <w:b/>
          <w:bCs/>
          <w:color w:val="auto"/>
          <w:sz w:val="24"/>
          <w:szCs w:val="24"/>
          <w:highlight w:val="none"/>
          <w:lang w:val="en-US" w:eastAsia="zh-CN"/>
        </w:rPr>
        <w:t>2.</w:t>
      </w:r>
      <w:r>
        <w:rPr>
          <w:rStyle w:val="18"/>
          <w:rFonts w:hint="eastAsia" w:ascii="SimSun" w:hAnsi="SimSun" w:eastAsia="SimSun" w:cs="SimSun"/>
          <w:b/>
          <w:bCs/>
          <w:color w:val="auto"/>
          <w:sz w:val="24"/>
          <w:szCs w:val="24"/>
          <w:highlight w:val="none"/>
          <w:lang w:val="en-US" w:eastAsia="zh-CN"/>
        </w:rPr>
        <w:t>7</w:t>
      </w:r>
      <w:r>
        <w:rPr>
          <w:rFonts w:hint="eastAsia" w:ascii="SimSun" w:hAnsi="SimSun" w:eastAsia="SimSun" w:cs="SimSun"/>
          <w:b/>
          <w:bCs/>
          <w:color w:val="auto"/>
          <w:sz w:val="24"/>
          <w:szCs w:val="24"/>
          <w:highlight w:val="none"/>
        </w:rPr>
        <w:t>投标保证金</w:t>
      </w:r>
    </w:p>
    <w:p w14:paraId="2363EA17">
      <w:pPr>
        <w:keepNext w:val="0"/>
        <w:keepLines w:val="0"/>
        <w:pageBreakBefore w:val="0"/>
        <w:widowControl w:val="0"/>
        <w:kinsoku/>
        <w:wordWrap/>
        <w:overflowPunct/>
        <w:topLinePunct w:val="0"/>
        <w:autoSpaceDE/>
        <w:autoSpaceDN/>
        <w:bidi w:val="0"/>
        <w:adjustRightInd/>
        <w:snapToGrid/>
        <w:spacing w:line="520" w:lineRule="exact"/>
        <w:ind w:left="0" w:leftChars="0" w:firstLine="420" w:firstLineChars="175"/>
        <w:outlineLvl w:val="9"/>
        <w:rPr>
          <w:rFonts w:hint="eastAsia" w:ascii="SimSun" w:hAnsi="SimSun" w:eastAsia="SimSun" w:cs="SimSun"/>
          <w:color w:val="auto"/>
          <w:sz w:val="24"/>
          <w:szCs w:val="24"/>
          <w:highlight w:val="none"/>
          <w:lang w:val="en-US" w:eastAsia="zh-CN"/>
        </w:rPr>
      </w:pPr>
      <w:r>
        <w:rPr>
          <w:rFonts w:hint="eastAsia" w:ascii="SimSun" w:hAnsi="SimSun" w:eastAsia="SimSun" w:cs="SimSun"/>
          <w:color w:val="auto"/>
          <w:sz w:val="24"/>
          <w:szCs w:val="24"/>
          <w:highlight w:val="none"/>
          <w:lang w:val="en-US" w:eastAsia="zh-CN"/>
        </w:rPr>
        <w:t>2.7.1</w:t>
      </w:r>
      <w:r>
        <w:rPr>
          <w:rFonts w:hint="eastAsia" w:ascii="SimSun" w:hAnsi="SimSun" w:eastAsia="SimSun" w:cs="SimSun"/>
          <w:color w:val="FF0000"/>
          <w:sz w:val="24"/>
          <w:szCs w:val="24"/>
          <w:highlight w:val="none"/>
          <w:lang w:val="en-US" w:eastAsia="zh-CN"/>
        </w:rPr>
        <w:t>报价单位须在</w:t>
      </w:r>
      <w:r>
        <w:rPr>
          <w:rFonts w:hint="eastAsia" w:ascii="SimSun" w:hAnsi="SimSun" w:eastAsia="SimSun" w:cs="SimSun"/>
          <w:b/>
          <w:bCs/>
          <w:color w:val="FF0000"/>
          <w:sz w:val="24"/>
          <w:szCs w:val="24"/>
          <w:highlight w:val="none"/>
          <w:lang w:val="en-US" w:eastAsia="zh-CN"/>
        </w:rPr>
        <w:t>202</w:t>
      </w:r>
      <w:r>
        <w:rPr>
          <w:rFonts w:hint="eastAsia" w:ascii="SimSun" w:hAnsi="SimSun" w:cs="SimSun"/>
          <w:b/>
          <w:bCs/>
          <w:color w:val="FF0000"/>
          <w:sz w:val="24"/>
          <w:szCs w:val="24"/>
          <w:highlight w:val="none"/>
          <w:u w:val="single"/>
          <w:lang w:val="en-US" w:eastAsia="zh-CN"/>
        </w:rPr>
        <w:t>6</w:t>
      </w:r>
      <w:r>
        <w:rPr>
          <w:rFonts w:hint="eastAsia" w:ascii="SimSun" w:hAnsi="SimSun" w:eastAsia="SimSun" w:cs="SimSun"/>
          <w:b/>
          <w:bCs/>
          <w:color w:val="FF0000"/>
          <w:sz w:val="24"/>
          <w:szCs w:val="24"/>
          <w:highlight w:val="none"/>
          <w:lang w:val="en-US" w:eastAsia="zh-CN"/>
        </w:rPr>
        <w:t>年</w:t>
      </w:r>
      <w:r>
        <w:rPr>
          <w:rFonts w:hint="eastAsia" w:ascii="SimSun" w:hAnsi="SimSun" w:eastAsia="SimSun" w:cs="SimSun"/>
          <w:b/>
          <w:bCs/>
          <w:color w:val="FF0000"/>
          <w:sz w:val="24"/>
          <w:szCs w:val="24"/>
          <w:highlight w:val="none"/>
          <w:u w:val="single"/>
          <w:lang w:val="en-US" w:eastAsia="zh-CN"/>
        </w:rPr>
        <w:t xml:space="preserve"> </w:t>
      </w:r>
      <w:r>
        <w:rPr>
          <w:rFonts w:hint="eastAsia" w:ascii="SimSun" w:hAnsi="SimSun" w:cs="SimSun"/>
          <w:b/>
          <w:bCs/>
          <w:color w:val="FF0000"/>
          <w:sz w:val="24"/>
          <w:szCs w:val="24"/>
          <w:highlight w:val="none"/>
          <w:u w:val="single"/>
          <w:lang w:val="en-US" w:eastAsia="zh-CN"/>
        </w:rPr>
        <w:t>/</w:t>
      </w:r>
      <w:r>
        <w:rPr>
          <w:rFonts w:hint="eastAsia" w:ascii="SimSun" w:hAnsi="SimSun" w:eastAsia="SimSun" w:cs="SimSun"/>
          <w:b/>
          <w:bCs/>
          <w:color w:val="FF0000"/>
          <w:sz w:val="24"/>
          <w:szCs w:val="24"/>
          <w:highlight w:val="none"/>
          <w:u w:val="single"/>
          <w:lang w:val="en-US" w:eastAsia="zh-CN"/>
        </w:rPr>
        <w:t xml:space="preserve"> </w:t>
      </w:r>
      <w:r>
        <w:rPr>
          <w:rFonts w:hint="eastAsia" w:ascii="SimSun" w:hAnsi="SimSun" w:eastAsia="SimSun" w:cs="SimSun"/>
          <w:b/>
          <w:bCs/>
          <w:color w:val="FF0000"/>
          <w:sz w:val="24"/>
          <w:szCs w:val="24"/>
          <w:highlight w:val="none"/>
          <w:lang w:val="en-US" w:eastAsia="zh-CN"/>
        </w:rPr>
        <w:t>月</w:t>
      </w:r>
      <w:r>
        <w:rPr>
          <w:rFonts w:hint="eastAsia" w:ascii="SimSun" w:hAnsi="SimSun" w:eastAsia="SimSun" w:cs="SimSun"/>
          <w:b/>
          <w:bCs/>
          <w:color w:val="FF0000"/>
          <w:sz w:val="24"/>
          <w:szCs w:val="24"/>
          <w:highlight w:val="none"/>
          <w:u w:val="single"/>
          <w:lang w:val="en-US" w:eastAsia="zh-CN"/>
        </w:rPr>
        <w:t xml:space="preserve"> </w:t>
      </w:r>
      <w:r>
        <w:rPr>
          <w:rFonts w:hint="eastAsia" w:ascii="SimSun" w:hAnsi="SimSun" w:cs="SimSun"/>
          <w:b/>
          <w:bCs/>
          <w:color w:val="FF0000"/>
          <w:sz w:val="24"/>
          <w:szCs w:val="24"/>
          <w:highlight w:val="none"/>
          <w:u w:val="single"/>
          <w:lang w:val="en-US" w:eastAsia="zh-CN"/>
        </w:rPr>
        <w:t>/</w:t>
      </w:r>
      <w:r>
        <w:rPr>
          <w:rFonts w:hint="eastAsia" w:ascii="SimSun" w:hAnsi="SimSun" w:eastAsia="SimSun" w:cs="SimSun"/>
          <w:b/>
          <w:bCs/>
          <w:color w:val="FF0000"/>
          <w:sz w:val="24"/>
          <w:szCs w:val="24"/>
          <w:highlight w:val="none"/>
          <w:u w:val="single"/>
          <w:lang w:val="en-US" w:eastAsia="zh-CN"/>
        </w:rPr>
        <w:t xml:space="preserve"> </w:t>
      </w:r>
      <w:r>
        <w:rPr>
          <w:rFonts w:hint="eastAsia" w:ascii="SimSun" w:hAnsi="SimSun" w:eastAsia="SimSun" w:cs="SimSun"/>
          <w:b/>
          <w:bCs/>
          <w:color w:val="FF0000"/>
          <w:sz w:val="24"/>
          <w:szCs w:val="24"/>
          <w:highlight w:val="none"/>
          <w:lang w:val="en-US" w:eastAsia="zh-CN"/>
        </w:rPr>
        <w:t>日上午12时前</w:t>
      </w:r>
      <w:r>
        <w:rPr>
          <w:rFonts w:hint="eastAsia" w:ascii="SimSun" w:hAnsi="SimSun" w:eastAsia="SimSun" w:cs="SimSun"/>
          <w:color w:val="FF0000"/>
          <w:sz w:val="24"/>
          <w:szCs w:val="24"/>
          <w:highlight w:val="none"/>
          <w:lang w:val="en-US" w:eastAsia="zh-CN"/>
        </w:rPr>
        <w:t>提交人民币</w:t>
      </w:r>
      <w:r>
        <w:rPr>
          <w:rFonts w:hint="eastAsia" w:ascii="SimSun" w:hAnsi="SimSun" w:eastAsia="SimSun" w:cs="SimSun"/>
          <w:b/>
          <w:bCs/>
          <w:color w:val="FF0000"/>
          <w:sz w:val="24"/>
          <w:szCs w:val="24"/>
          <w:highlight w:val="none"/>
          <w:u w:val="single"/>
          <w:lang w:val="en-US" w:eastAsia="zh-CN"/>
        </w:rPr>
        <w:t xml:space="preserve"> </w:t>
      </w:r>
      <w:r>
        <w:rPr>
          <w:rFonts w:hint="eastAsia" w:ascii="SimSun" w:hAnsi="SimSun" w:cs="SimSun"/>
          <w:b/>
          <w:bCs/>
          <w:color w:val="FF0000"/>
          <w:sz w:val="24"/>
          <w:szCs w:val="24"/>
          <w:highlight w:val="none"/>
          <w:u w:val="single"/>
          <w:lang w:val="en-US" w:eastAsia="zh-CN"/>
        </w:rPr>
        <w:t xml:space="preserve">/ </w:t>
      </w:r>
      <w:r>
        <w:rPr>
          <w:rFonts w:hint="eastAsia" w:ascii="SimSun" w:hAnsi="SimSun" w:cs="SimSun"/>
          <w:b/>
          <w:bCs/>
          <w:color w:val="FF0000"/>
          <w:sz w:val="24"/>
          <w:szCs w:val="24"/>
          <w:highlight w:val="none"/>
          <w:u w:val="none"/>
          <w:lang w:val="en-US" w:eastAsia="zh-CN"/>
        </w:rPr>
        <w:t>万</w:t>
      </w:r>
      <w:r>
        <w:rPr>
          <w:rFonts w:hint="eastAsia" w:ascii="SimSun" w:hAnsi="SimSun" w:eastAsia="SimSun" w:cs="SimSun"/>
          <w:b/>
          <w:bCs/>
          <w:color w:val="FF0000"/>
          <w:sz w:val="24"/>
          <w:szCs w:val="24"/>
          <w:highlight w:val="none"/>
          <w:u w:val="none"/>
          <w:lang w:val="en-US" w:eastAsia="zh-CN"/>
        </w:rPr>
        <w:t>元</w:t>
      </w:r>
      <w:r>
        <w:rPr>
          <w:rFonts w:hint="eastAsia" w:ascii="SimSun" w:hAnsi="SimSun" w:eastAsia="SimSun" w:cs="SimSun"/>
          <w:color w:val="FF0000"/>
          <w:sz w:val="24"/>
          <w:szCs w:val="24"/>
          <w:highlight w:val="none"/>
          <w:lang w:val="en-US" w:eastAsia="zh-CN"/>
        </w:rPr>
        <w:t>作为投标保证金至以下账户</w:t>
      </w:r>
      <w:r>
        <w:rPr>
          <w:rFonts w:hint="eastAsia" w:ascii="SimSun" w:hAnsi="SimSun" w:eastAsia="SimSun" w:cs="SimSun"/>
          <w:b/>
          <w:bCs/>
          <w:color w:val="FF0000"/>
          <w:sz w:val="24"/>
          <w:szCs w:val="24"/>
          <w:highlight w:val="none"/>
          <w:lang w:val="en-US" w:eastAsia="zh-CN"/>
        </w:rPr>
        <w:t>（转账请备注：</w:t>
      </w:r>
      <w:r>
        <w:rPr>
          <w:rFonts w:hint="eastAsia" w:ascii="SimSun" w:hAnsi="SimSun" w:cs="SimSun"/>
          <w:b/>
          <w:bCs/>
          <w:color w:val="FF0000"/>
          <w:sz w:val="24"/>
          <w:szCs w:val="24"/>
          <w:highlight w:val="none"/>
          <w:u w:val="single"/>
          <w:lang w:val="en-US" w:eastAsia="zh-CN"/>
        </w:rPr>
        <w:t>玉林项目XX</w:t>
      </w:r>
      <w:r>
        <w:rPr>
          <w:rFonts w:hint="eastAsia" w:ascii="SimSun" w:hAnsi="SimSun" w:eastAsia="SimSun" w:cs="SimSun"/>
          <w:b/>
          <w:bCs/>
          <w:color w:val="FF0000"/>
          <w:sz w:val="24"/>
          <w:szCs w:val="24"/>
          <w:highlight w:val="none"/>
          <w:u w:val="single"/>
          <w:lang w:val="en-US" w:eastAsia="zh-CN"/>
        </w:rPr>
        <w:t>投标保证金</w:t>
      </w:r>
      <w:r>
        <w:rPr>
          <w:rFonts w:hint="eastAsia" w:ascii="SimSun" w:hAnsi="SimSun" w:eastAsia="SimSun" w:cs="SimSun"/>
          <w:b/>
          <w:bCs/>
          <w:color w:val="FF0000"/>
          <w:sz w:val="24"/>
          <w:szCs w:val="24"/>
          <w:highlight w:val="none"/>
          <w:lang w:val="en-US" w:eastAsia="zh-CN"/>
        </w:rPr>
        <w:t>）</w:t>
      </w:r>
      <w:r>
        <w:rPr>
          <w:rFonts w:hint="eastAsia" w:ascii="SimSun" w:hAnsi="SimSun" w:eastAsia="SimSun" w:cs="SimSun"/>
          <w:color w:val="auto"/>
          <w:sz w:val="24"/>
          <w:szCs w:val="24"/>
          <w:highlight w:val="none"/>
          <w:lang w:val="en-US" w:eastAsia="zh-CN"/>
        </w:rPr>
        <w:t>：</w:t>
      </w:r>
    </w:p>
    <w:p w14:paraId="01C18A35">
      <w:pPr>
        <w:keepNext w:val="0"/>
        <w:keepLines w:val="0"/>
        <w:pageBreakBefore w:val="0"/>
        <w:widowControl w:val="0"/>
        <w:kinsoku/>
        <w:wordWrap/>
        <w:overflowPunct/>
        <w:topLinePunct w:val="0"/>
        <w:autoSpaceDE/>
        <w:autoSpaceDN/>
        <w:bidi w:val="0"/>
        <w:adjustRightInd/>
        <w:snapToGrid/>
        <w:spacing w:line="520" w:lineRule="exact"/>
        <w:ind w:left="0" w:leftChars="0" w:firstLine="2640" w:firstLineChars="1100"/>
        <w:jc w:val="both"/>
        <w:outlineLvl w:val="9"/>
        <w:rPr>
          <w:rFonts w:hint="eastAsia" w:ascii="SimSun" w:hAnsi="SimSun" w:eastAsia="SimSun" w:cs="SimSun"/>
          <w:color w:val="auto"/>
          <w:sz w:val="24"/>
          <w:szCs w:val="24"/>
          <w:highlight w:val="none"/>
          <w:lang w:val="en-US" w:eastAsia="zh-CN"/>
        </w:rPr>
      </w:pPr>
      <w:r>
        <w:rPr>
          <w:rFonts w:hint="eastAsia" w:ascii="SimSun" w:hAnsi="SimSun" w:eastAsia="SimSun" w:cs="SimSun"/>
          <w:color w:val="auto"/>
          <w:sz w:val="24"/>
          <w:szCs w:val="24"/>
          <w:highlight w:val="none"/>
          <w:lang w:val="en-US" w:eastAsia="zh-CN"/>
        </w:rPr>
        <w:t>开户名称：</w:t>
      </w:r>
      <w:r>
        <w:rPr>
          <w:rFonts w:hint="eastAsia" w:ascii="SimSun" w:hAnsi="SimSun" w:eastAsia="SimSun" w:cs="SimSun"/>
          <w:color w:val="auto"/>
          <w:sz w:val="24"/>
          <w:szCs w:val="24"/>
          <w:highlight w:val="none"/>
          <w:u w:val="single"/>
          <w:lang w:val="en-US" w:eastAsia="zh-CN"/>
        </w:rPr>
        <w:t>东莞市中泰建安工程有限公司</w:t>
      </w:r>
      <w:r>
        <w:rPr>
          <w:rFonts w:hint="eastAsia" w:ascii="SimSun" w:hAnsi="SimSun" w:eastAsia="SimSun" w:cs="SimSun"/>
          <w:color w:val="auto"/>
          <w:sz w:val="24"/>
          <w:szCs w:val="24"/>
          <w:highlight w:val="none"/>
          <w:lang w:val="en-US" w:eastAsia="zh-CN"/>
        </w:rPr>
        <w:t>；</w:t>
      </w:r>
    </w:p>
    <w:p w14:paraId="0DD9956E">
      <w:pPr>
        <w:keepNext w:val="0"/>
        <w:keepLines w:val="0"/>
        <w:pageBreakBefore w:val="0"/>
        <w:widowControl w:val="0"/>
        <w:kinsoku/>
        <w:wordWrap/>
        <w:overflowPunct/>
        <w:topLinePunct w:val="0"/>
        <w:autoSpaceDE/>
        <w:autoSpaceDN/>
        <w:bidi w:val="0"/>
        <w:adjustRightInd/>
        <w:snapToGrid/>
        <w:spacing w:line="520" w:lineRule="exact"/>
        <w:ind w:left="0" w:leftChars="0" w:firstLine="2640" w:firstLineChars="1100"/>
        <w:jc w:val="both"/>
        <w:outlineLvl w:val="9"/>
        <w:rPr>
          <w:rFonts w:hint="eastAsia" w:ascii="SimSun" w:hAnsi="SimSun" w:eastAsia="SimSun" w:cs="SimSun"/>
          <w:color w:val="auto"/>
          <w:sz w:val="24"/>
          <w:szCs w:val="24"/>
          <w:highlight w:val="none"/>
          <w:lang w:val="en-US" w:eastAsia="zh-CN"/>
        </w:rPr>
      </w:pPr>
      <w:r>
        <w:rPr>
          <w:rFonts w:hint="eastAsia" w:ascii="SimSun" w:hAnsi="SimSun" w:eastAsia="SimSun" w:cs="SimSun"/>
          <w:color w:val="auto"/>
          <w:sz w:val="24"/>
          <w:szCs w:val="24"/>
          <w:highlight w:val="none"/>
          <w:lang w:val="en-US" w:eastAsia="zh-CN"/>
        </w:rPr>
        <w:t>开户银行：</w:t>
      </w:r>
      <w:r>
        <w:rPr>
          <w:rFonts w:hint="eastAsia" w:ascii="SimSun" w:hAnsi="SimSun" w:cs="SimSun"/>
          <w:color w:val="auto"/>
          <w:sz w:val="24"/>
          <w:szCs w:val="24"/>
          <w:highlight w:val="none"/>
          <w:u w:val="single"/>
          <w:lang w:val="en-US" w:eastAsia="zh-CN"/>
        </w:rPr>
        <w:t>/</w:t>
      </w:r>
      <w:r>
        <w:rPr>
          <w:rFonts w:hint="eastAsia" w:ascii="SimSun" w:hAnsi="SimSun" w:eastAsia="SimSun" w:cs="SimSun"/>
          <w:color w:val="auto"/>
          <w:sz w:val="24"/>
          <w:szCs w:val="24"/>
          <w:highlight w:val="none"/>
          <w:lang w:val="en-US" w:eastAsia="zh-CN"/>
        </w:rPr>
        <w:t>；</w:t>
      </w:r>
    </w:p>
    <w:p w14:paraId="2B31FDBC">
      <w:pPr>
        <w:keepNext w:val="0"/>
        <w:keepLines w:val="0"/>
        <w:pageBreakBefore w:val="0"/>
        <w:widowControl w:val="0"/>
        <w:kinsoku/>
        <w:wordWrap/>
        <w:overflowPunct/>
        <w:topLinePunct w:val="0"/>
        <w:autoSpaceDE/>
        <w:autoSpaceDN/>
        <w:bidi w:val="0"/>
        <w:adjustRightInd/>
        <w:snapToGrid/>
        <w:spacing w:line="520" w:lineRule="exact"/>
        <w:ind w:left="0" w:leftChars="0" w:firstLine="2640" w:firstLineChars="1100"/>
        <w:jc w:val="both"/>
        <w:outlineLvl w:val="9"/>
        <w:rPr>
          <w:rFonts w:hint="eastAsia" w:ascii="SimSun" w:hAnsi="SimSun" w:eastAsia="SimSun" w:cs="SimSun"/>
          <w:color w:val="auto"/>
          <w:sz w:val="24"/>
          <w:szCs w:val="24"/>
          <w:highlight w:val="none"/>
          <w:u w:val="single"/>
          <w:lang w:val="en-US" w:eastAsia="zh-CN"/>
        </w:rPr>
      </w:pPr>
      <w:r>
        <w:rPr>
          <w:rFonts w:hint="eastAsia" w:ascii="SimSun" w:hAnsi="SimSun" w:eastAsia="SimSun" w:cs="SimSun"/>
          <w:color w:val="auto"/>
          <w:sz w:val="24"/>
          <w:szCs w:val="24"/>
          <w:highlight w:val="none"/>
          <w:lang w:val="en-US" w:eastAsia="zh-CN"/>
        </w:rPr>
        <w:t>银行账号：</w:t>
      </w:r>
      <w:r>
        <w:rPr>
          <w:rFonts w:hint="eastAsia" w:ascii="SimSun" w:hAnsi="SimSun" w:cs="SimSun"/>
          <w:color w:val="auto"/>
          <w:sz w:val="24"/>
          <w:szCs w:val="24"/>
          <w:highlight w:val="none"/>
          <w:u w:val="single"/>
          <w:lang w:val="en-US" w:eastAsia="zh-CN"/>
        </w:rPr>
        <w:t>/</w:t>
      </w:r>
      <w:r>
        <w:rPr>
          <w:rFonts w:hint="eastAsia" w:ascii="SimSun" w:hAnsi="SimSun" w:eastAsia="SimSun" w:cs="SimSun"/>
          <w:color w:val="auto"/>
          <w:sz w:val="24"/>
          <w:szCs w:val="24"/>
          <w:highlight w:val="none"/>
          <w:u w:val="single"/>
          <w:lang w:val="en-US" w:eastAsia="zh-CN"/>
        </w:rPr>
        <w:t>。</w:t>
      </w:r>
    </w:p>
    <w:p w14:paraId="424858E2">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jc w:val="left"/>
        <w:rPr>
          <w:rFonts w:hint="eastAsia" w:ascii="SimSun" w:hAnsi="SimSun" w:eastAsia="SimSun" w:cs="SimSun"/>
          <w:b w:val="0"/>
          <w:bCs w:val="0"/>
          <w:color w:val="auto"/>
          <w:kern w:val="2"/>
          <w:sz w:val="24"/>
          <w:szCs w:val="24"/>
          <w:highlight w:val="none"/>
          <w:u w:val="none"/>
          <w:lang w:val="en-US" w:eastAsia="zh-CN" w:bidi="ar-SA"/>
        </w:rPr>
      </w:pPr>
      <w:r>
        <w:rPr>
          <w:rFonts w:hint="eastAsia" w:ascii="SimSun" w:hAnsi="SimSun" w:eastAsia="SimSun" w:cs="SimSun"/>
          <w:b w:val="0"/>
          <w:bCs w:val="0"/>
          <w:color w:val="auto"/>
          <w:kern w:val="2"/>
          <w:sz w:val="24"/>
          <w:szCs w:val="24"/>
          <w:highlight w:val="none"/>
          <w:u w:val="none"/>
          <w:lang w:val="en-US" w:eastAsia="zh-CN" w:bidi="ar-SA"/>
        </w:rPr>
        <w:t>2.7.2报价单位送交投标文件给</w:t>
      </w:r>
      <w:r>
        <w:rPr>
          <w:rFonts w:hint="eastAsia" w:ascii="SimSun" w:hAnsi="SimSun" w:cs="SimSun"/>
          <w:b w:val="0"/>
          <w:bCs w:val="0"/>
          <w:color w:val="auto"/>
          <w:kern w:val="2"/>
          <w:sz w:val="24"/>
          <w:szCs w:val="24"/>
          <w:highlight w:val="none"/>
          <w:u w:val="none"/>
          <w:lang w:val="en-US" w:eastAsia="zh-CN" w:bidi="ar-SA"/>
        </w:rPr>
        <w:t>采购单位</w:t>
      </w:r>
      <w:r>
        <w:rPr>
          <w:rFonts w:hint="eastAsia" w:ascii="SimSun" w:hAnsi="SimSun" w:eastAsia="SimSun" w:cs="SimSun"/>
          <w:b w:val="0"/>
          <w:bCs w:val="0"/>
          <w:color w:val="auto"/>
          <w:kern w:val="2"/>
          <w:sz w:val="24"/>
          <w:szCs w:val="24"/>
          <w:highlight w:val="none"/>
          <w:u w:val="none"/>
          <w:lang w:val="en-US" w:eastAsia="zh-CN" w:bidi="ar-SA"/>
        </w:rPr>
        <w:t>后，在投标截止时间前撤回投标的，须交投标保证金的50%给</w:t>
      </w:r>
      <w:r>
        <w:rPr>
          <w:rFonts w:hint="eastAsia" w:ascii="SimSun" w:hAnsi="SimSun" w:cs="SimSun"/>
          <w:b w:val="0"/>
          <w:bCs w:val="0"/>
          <w:color w:val="auto"/>
          <w:kern w:val="2"/>
          <w:sz w:val="24"/>
          <w:szCs w:val="24"/>
          <w:highlight w:val="none"/>
          <w:u w:val="none"/>
          <w:lang w:val="en-US" w:eastAsia="zh-CN" w:bidi="ar-SA"/>
        </w:rPr>
        <w:t>采购单位</w:t>
      </w:r>
      <w:r>
        <w:rPr>
          <w:rFonts w:hint="eastAsia" w:ascii="SimSun" w:hAnsi="SimSun" w:eastAsia="SimSun" w:cs="SimSun"/>
          <w:b w:val="0"/>
          <w:bCs w:val="0"/>
          <w:color w:val="auto"/>
          <w:kern w:val="2"/>
          <w:sz w:val="24"/>
          <w:szCs w:val="24"/>
          <w:highlight w:val="none"/>
          <w:u w:val="none"/>
          <w:lang w:val="en-US" w:eastAsia="zh-CN" w:bidi="ar-SA"/>
        </w:rPr>
        <w:t>作为补偿费。</w:t>
      </w:r>
    </w:p>
    <w:p w14:paraId="4E649861">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jc w:val="left"/>
        <w:rPr>
          <w:rFonts w:hint="eastAsia" w:ascii="SimSun" w:hAnsi="SimSun" w:eastAsia="SimSun" w:cs="SimSun"/>
          <w:b w:val="0"/>
          <w:bCs w:val="0"/>
          <w:color w:val="auto"/>
          <w:kern w:val="2"/>
          <w:sz w:val="24"/>
          <w:szCs w:val="24"/>
          <w:highlight w:val="none"/>
          <w:u w:val="none"/>
          <w:lang w:val="en-US" w:eastAsia="zh-CN" w:bidi="ar-SA"/>
        </w:rPr>
      </w:pPr>
      <w:r>
        <w:rPr>
          <w:rFonts w:hint="eastAsia" w:ascii="SimSun" w:hAnsi="SimSun" w:eastAsia="SimSun" w:cs="SimSun"/>
          <w:b w:val="0"/>
          <w:bCs w:val="0"/>
          <w:color w:val="auto"/>
          <w:kern w:val="2"/>
          <w:sz w:val="24"/>
          <w:szCs w:val="24"/>
          <w:highlight w:val="none"/>
          <w:u w:val="none"/>
          <w:lang w:val="en-US" w:eastAsia="zh-CN" w:bidi="ar-SA"/>
        </w:rPr>
        <w:t>2.7.3若报价单位存在下列行为之一，</w:t>
      </w:r>
      <w:r>
        <w:rPr>
          <w:rFonts w:hint="eastAsia" w:ascii="SimSun" w:hAnsi="SimSun" w:cs="SimSun"/>
          <w:b w:val="0"/>
          <w:bCs w:val="0"/>
          <w:color w:val="auto"/>
          <w:kern w:val="2"/>
          <w:sz w:val="24"/>
          <w:szCs w:val="24"/>
          <w:highlight w:val="none"/>
          <w:u w:val="none"/>
          <w:lang w:val="en-US" w:eastAsia="zh-CN" w:bidi="ar-SA"/>
        </w:rPr>
        <w:t>采购单位</w:t>
      </w:r>
      <w:r>
        <w:rPr>
          <w:rFonts w:hint="eastAsia" w:ascii="SimSun" w:hAnsi="SimSun" w:eastAsia="SimSun" w:cs="SimSun"/>
          <w:color w:val="auto"/>
          <w:sz w:val="24"/>
          <w:szCs w:val="24"/>
          <w:highlight w:val="none"/>
          <w:lang w:val="en-US" w:eastAsia="zh-CN"/>
        </w:rPr>
        <w:t>将不退还</w:t>
      </w:r>
      <w:r>
        <w:rPr>
          <w:rFonts w:hint="eastAsia" w:ascii="SimSun" w:hAnsi="SimSun" w:eastAsia="SimSun" w:cs="SimSun"/>
          <w:b w:val="0"/>
          <w:bCs w:val="0"/>
          <w:color w:val="auto"/>
          <w:kern w:val="2"/>
          <w:sz w:val="24"/>
          <w:szCs w:val="24"/>
          <w:highlight w:val="none"/>
          <w:u w:val="none"/>
          <w:lang w:val="en-US" w:eastAsia="zh-CN" w:bidi="ar-SA"/>
        </w:rPr>
        <w:t>其投标保证金，因此造成</w:t>
      </w:r>
      <w:r>
        <w:rPr>
          <w:rFonts w:hint="eastAsia" w:ascii="SimSun" w:hAnsi="SimSun" w:cs="SimSun"/>
          <w:b w:val="0"/>
          <w:bCs w:val="0"/>
          <w:color w:val="auto"/>
          <w:kern w:val="2"/>
          <w:sz w:val="24"/>
          <w:szCs w:val="24"/>
          <w:highlight w:val="none"/>
          <w:u w:val="none"/>
          <w:lang w:val="en-US" w:eastAsia="zh-CN" w:bidi="ar-SA"/>
        </w:rPr>
        <w:t>采购单位</w:t>
      </w:r>
      <w:r>
        <w:rPr>
          <w:rFonts w:hint="eastAsia" w:ascii="SimSun" w:hAnsi="SimSun" w:eastAsia="SimSun" w:cs="SimSun"/>
          <w:b w:val="0"/>
          <w:bCs w:val="0"/>
          <w:color w:val="auto"/>
          <w:kern w:val="2"/>
          <w:sz w:val="24"/>
          <w:szCs w:val="24"/>
          <w:highlight w:val="none"/>
          <w:u w:val="none"/>
          <w:lang w:val="en-US" w:eastAsia="zh-CN" w:bidi="ar-SA"/>
        </w:rPr>
        <w:t>及建设单位的损失由报价单位承担：</w:t>
      </w:r>
    </w:p>
    <w:p w14:paraId="2C43E45A">
      <w:pPr>
        <w:keepNext w:val="0"/>
        <w:keepLines w:val="0"/>
        <w:pageBreakBefore w:val="0"/>
        <w:widowControl w:val="0"/>
        <w:kinsoku/>
        <w:wordWrap/>
        <w:overflowPunct/>
        <w:topLinePunct w:val="0"/>
        <w:autoSpaceDE/>
        <w:autoSpaceDN/>
        <w:bidi w:val="0"/>
        <w:adjustRightInd/>
        <w:snapToGrid/>
        <w:spacing w:line="520" w:lineRule="exact"/>
        <w:textAlignment w:val="baseline"/>
        <w:rPr>
          <w:rFonts w:hint="eastAsia" w:ascii="SimSun" w:hAnsi="SimSun" w:eastAsia="SimSun" w:cs="SimSun"/>
          <w:color w:val="auto"/>
          <w:sz w:val="24"/>
          <w:szCs w:val="24"/>
          <w:highlight w:val="none"/>
        </w:rPr>
      </w:pPr>
      <w:r>
        <w:rPr>
          <w:rFonts w:hint="eastAsia" w:ascii="SimSun" w:hAnsi="SimSun" w:eastAsia="SimSun" w:cs="SimSun"/>
          <w:color w:val="auto"/>
          <w:sz w:val="24"/>
          <w:szCs w:val="24"/>
          <w:highlight w:val="none"/>
          <w:lang w:val="en-US" w:eastAsia="zh-CN"/>
        </w:rPr>
        <w:t xml:space="preserve">    </w:t>
      </w:r>
      <w:r>
        <w:rPr>
          <w:rFonts w:hint="eastAsia" w:ascii="SimSun" w:hAnsi="SimSun" w:eastAsia="SimSun" w:cs="SimSun"/>
          <w:color w:val="auto"/>
          <w:sz w:val="24"/>
          <w:szCs w:val="24"/>
          <w:highlight w:val="none"/>
        </w:rPr>
        <w:t>（</w:t>
      </w:r>
      <w:r>
        <w:rPr>
          <w:rFonts w:hint="eastAsia" w:ascii="SimSun" w:hAnsi="SimSun" w:eastAsia="SimSun" w:cs="SimSun"/>
          <w:color w:val="auto"/>
          <w:sz w:val="24"/>
          <w:szCs w:val="24"/>
          <w:highlight w:val="none"/>
          <w:lang w:val="en-US" w:eastAsia="zh-CN"/>
        </w:rPr>
        <w:t>1</w:t>
      </w:r>
      <w:r>
        <w:rPr>
          <w:rFonts w:hint="eastAsia" w:ascii="SimSun" w:hAnsi="SimSun" w:eastAsia="SimSun" w:cs="SimSun"/>
          <w:color w:val="auto"/>
          <w:sz w:val="24"/>
          <w:szCs w:val="24"/>
          <w:highlight w:val="none"/>
        </w:rPr>
        <w:t>）弄虚作假或与其他</w:t>
      </w:r>
      <w:r>
        <w:rPr>
          <w:rFonts w:hint="eastAsia" w:ascii="SimSun" w:hAnsi="SimSun" w:eastAsia="SimSun" w:cs="SimSun"/>
          <w:color w:val="auto"/>
          <w:sz w:val="24"/>
          <w:szCs w:val="24"/>
          <w:highlight w:val="none"/>
          <w:lang w:eastAsia="zh-CN"/>
        </w:rPr>
        <w:t>报价单位</w:t>
      </w:r>
      <w:r>
        <w:rPr>
          <w:rFonts w:hint="eastAsia" w:ascii="SimSun" w:hAnsi="SimSun" w:eastAsia="SimSun" w:cs="SimSun"/>
          <w:color w:val="auto"/>
          <w:sz w:val="24"/>
          <w:szCs w:val="24"/>
          <w:highlight w:val="none"/>
        </w:rPr>
        <w:t>串通骗取中标；</w:t>
      </w:r>
    </w:p>
    <w:p w14:paraId="7E8990AB">
      <w:pPr>
        <w:keepNext w:val="0"/>
        <w:keepLines w:val="0"/>
        <w:pageBreakBefore w:val="0"/>
        <w:widowControl w:val="0"/>
        <w:kinsoku/>
        <w:wordWrap/>
        <w:overflowPunct/>
        <w:topLinePunct w:val="0"/>
        <w:autoSpaceDE/>
        <w:autoSpaceDN/>
        <w:bidi w:val="0"/>
        <w:adjustRightInd/>
        <w:snapToGrid/>
        <w:spacing w:line="520" w:lineRule="exact"/>
        <w:textAlignment w:val="baseline"/>
        <w:rPr>
          <w:rFonts w:hint="eastAsia" w:ascii="SimSun" w:hAnsi="SimSun" w:eastAsia="SimSun" w:cs="SimSun"/>
          <w:color w:val="auto"/>
          <w:sz w:val="24"/>
          <w:szCs w:val="24"/>
          <w:highlight w:val="none"/>
        </w:rPr>
      </w:pPr>
      <w:r>
        <w:rPr>
          <w:rFonts w:hint="eastAsia" w:ascii="SimSun" w:hAnsi="SimSun" w:eastAsia="SimSun" w:cs="SimSun"/>
          <w:color w:val="auto"/>
          <w:sz w:val="24"/>
          <w:szCs w:val="24"/>
          <w:highlight w:val="none"/>
          <w:lang w:val="en-US" w:eastAsia="zh-CN"/>
        </w:rPr>
        <w:t xml:space="preserve">    </w:t>
      </w:r>
      <w:r>
        <w:rPr>
          <w:rFonts w:hint="eastAsia" w:ascii="SimSun" w:hAnsi="SimSun" w:eastAsia="SimSun" w:cs="SimSun"/>
          <w:color w:val="auto"/>
          <w:sz w:val="24"/>
          <w:szCs w:val="24"/>
          <w:highlight w:val="none"/>
        </w:rPr>
        <w:t>（</w:t>
      </w:r>
      <w:r>
        <w:rPr>
          <w:rFonts w:hint="eastAsia" w:ascii="SimSun" w:hAnsi="SimSun" w:eastAsia="SimSun" w:cs="SimSun"/>
          <w:color w:val="auto"/>
          <w:sz w:val="24"/>
          <w:szCs w:val="24"/>
          <w:highlight w:val="none"/>
          <w:lang w:val="en-US" w:eastAsia="zh-CN"/>
        </w:rPr>
        <w:t>2</w:t>
      </w:r>
      <w:r>
        <w:rPr>
          <w:rFonts w:hint="eastAsia" w:ascii="SimSun" w:hAnsi="SimSun" w:eastAsia="SimSun" w:cs="SimSun"/>
          <w:color w:val="auto"/>
          <w:sz w:val="24"/>
          <w:szCs w:val="24"/>
          <w:highlight w:val="none"/>
        </w:rPr>
        <w:t>）投标截止日至投标有效期终止日期间撤销其投标文件；</w:t>
      </w:r>
    </w:p>
    <w:p w14:paraId="569044EB">
      <w:pPr>
        <w:keepNext w:val="0"/>
        <w:keepLines w:val="0"/>
        <w:pageBreakBefore w:val="0"/>
        <w:widowControl w:val="0"/>
        <w:kinsoku/>
        <w:wordWrap/>
        <w:overflowPunct/>
        <w:topLinePunct w:val="0"/>
        <w:autoSpaceDE/>
        <w:autoSpaceDN/>
        <w:bidi w:val="0"/>
        <w:adjustRightInd/>
        <w:snapToGrid/>
        <w:spacing w:line="520" w:lineRule="exact"/>
        <w:textAlignment w:val="baseline"/>
        <w:rPr>
          <w:rFonts w:hint="eastAsia" w:ascii="SimSun" w:hAnsi="SimSun" w:eastAsia="SimSun" w:cs="SimSun"/>
          <w:color w:val="auto"/>
          <w:sz w:val="24"/>
          <w:szCs w:val="24"/>
          <w:highlight w:val="none"/>
        </w:rPr>
      </w:pPr>
      <w:r>
        <w:rPr>
          <w:rFonts w:hint="eastAsia" w:ascii="SimSun" w:hAnsi="SimSun" w:eastAsia="SimSun" w:cs="SimSun"/>
          <w:color w:val="auto"/>
          <w:sz w:val="24"/>
          <w:szCs w:val="24"/>
          <w:highlight w:val="none"/>
          <w:lang w:val="en-US" w:eastAsia="zh-CN"/>
        </w:rPr>
        <w:t xml:space="preserve">    </w:t>
      </w:r>
      <w:r>
        <w:rPr>
          <w:rFonts w:hint="eastAsia" w:ascii="SimSun" w:hAnsi="SimSun" w:eastAsia="SimSun" w:cs="SimSun"/>
          <w:color w:val="auto"/>
          <w:sz w:val="24"/>
          <w:szCs w:val="24"/>
          <w:highlight w:val="none"/>
        </w:rPr>
        <w:t>（</w:t>
      </w:r>
      <w:r>
        <w:rPr>
          <w:rFonts w:hint="eastAsia" w:ascii="SimSun" w:hAnsi="SimSun" w:eastAsia="SimSun" w:cs="SimSun"/>
          <w:color w:val="auto"/>
          <w:sz w:val="24"/>
          <w:szCs w:val="24"/>
          <w:highlight w:val="none"/>
          <w:lang w:val="en-US" w:eastAsia="zh-CN"/>
        </w:rPr>
        <w:t>3</w:t>
      </w:r>
      <w:r>
        <w:rPr>
          <w:rFonts w:hint="eastAsia" w:ascii="SimSun" w:hAnsi="SimSun" w:eastAsia="SimSun" w:cs="SimSun"/>
          <w:color w:val="auto"/>
          <w:sz w:val="24"/>
          <w:szCs w:val="24"/>
          <w:highlight w:val="none"/>
        </w:rPr>
        <w:t>）因中标单位过错被废除授标；</w:t>
      </w:r>
    </w:p>
    <w:p w14:paraId="29BCBC80">
      <w:pPr>
        <w:keepNext w:val="0"/>
        <w:keepLines w:val="0"/>
        <w:pageBreakBefore w:val="0"/>
        <w:widowControl w:val="0"/>
        <w:kinsoku/>
        <w:wordWrap/>
        <w:overflowPunct/>
        <w:topLinePunct w:val="0"/>
        <w:autoSpaceDE/>
        <w:autoSpaceDN/>
        <w:bidi w:val="0"/>
        <w:adjustRightInd/>
        <w:snapToGrid/>
        <w:spacing w:line="520" w:lineRule="exact"/>
        <w:textAlignment w:val="baseline"/>
        <w:rPr>
          <w:rFonts w:hint="eastAsia" w:ascii="SimSun" w:hAnsi="SimSun" w:eastAsia="SimSun" w:cs="SimSun"/>
          <w:color w:val="auto"/>
          <w:sz w:val="24"/>
          <w:szCs w:val="24"/>
          <w:highlight w:val="none"/>
        </w:rPr>
      </w:pPr>
      <w:r>
        <w:rPr>
          <w:rFonts w:hint="eastAsia" w:ascii="SimSun" w:hAnsi="SimSun" w:eastAsia="SimSun" w:cs="SimSun"/>
          <w:color w:val="auto"/>
          <w:sz w:val="24"/>
          <w:szCs w:val="24"/>
          <w:highlight w:val="none"/>
          <w:lang w:val="en-US" w:eastAsia="zh-CN"/>
        </w:rPr>
        <w:t xml:space="preserve">    </w:t>
      </w:r>
      <w:r>
        <w:rPr>
          <w:rFonts w:hint="eastAsia" w:ascii="SimSun" w:hAnsi="SimSun" w:eastAsia="SimSun" w:cs="SimSun"/>
          <w:color w:val="auto"/>
          <w:sz w:val="24"/>
          <w:szCs w:val="24"/>
          <w:highlight w:val="none"/>
        </w:rPr>
        <w:t>（4）在投标期间向有关人员行贿或以其它手段谋取不正当利益；</w:t>
      </w:r>
    </w:p>
    <w:p w14:paraId="2336BF89">
      <w:pPr>
        <w:keepNext w:val="0"/>
        <w:keepLines w:val="0"/>
        <w:pageBreakBefore w:val="0"/>
        <w:widowControl w:val="0"/>
        <w:kinsoku/>
        <w:wordWrap/>
        <w:overflowPunct/>
        <w:topLinePunct w:val="0"/>
        <w:autoSpaceDE/>
        <w:autoSpaceDN/>
        <w:bidi w:val="0"/>
        <w:adjustRightInd/>
        <w:snapToGrid/>
        <w:spacing w:line="520" w:lineRule="exact"/>
        <w:ind w:firstLine="480"/>
        <w:textAlignment w:val="baseline"/>
        <w:rPr>
          <w:rFonts w:hint="eastAsia" w:ascii="SimSun" w:hAnsi="SimSun" w:eastAsia="SimSun" w:cs="SimSun"/>
          <w:color w:val="auto"/>
          <w:sz w:val="24"/>
          <w:szCs w:val="24"/>
          <w:highlight w:val="none"/>
          <w:lang w:eastAsia="zh-CN"/>
        </w:rPr>
      </w:pPr>
      <w:r>
        <w:rPr>
          <w:rFonts w:hint="eastAsia" w:ascii="SimSun" w:hAnsi="SimSun" w:eastAsia="SimSun" w:cs="SimSun"/>
          <w:color w:val="auto"/>
          <w:sz w:val="24"/>
          <w:szCs w:val="24"/>
          <w:highlight w:val="none"/>
        </w:rPr>
        <w:t>（</w:t>
      </w:r>
      <w:r>
        <w:rPr>
          <w:rFonts w:hint="eastAsia" w:ascii="SimSun" w:hAnsi="SimSun" w:eastAsia="SimSun" w:cs="SimSun"/>
          <w:color w:val="auto"/>
          <w:sz w:val="24"/>
          <w:szCs w:val="24"/>
          <w:highlight w:val="none"/>
          <w:lang w:val="en-US" w:eastAsia="zh-CN"/>
        </w:rPr>
        <w:t>5</w:t>
      </w:r>
      <w:r>
        <w:rPr>
          <w:rFonts w:hint="eastAsia" w:ascii="SimSun" w:hAnsi="SimSun" w:eastAsia="SimSun" w:cs="SimSun"/>
          <w:color w:val="auto"/>
          <w:sz w:val="24"/>
          <w:szCs w:val="24"/>
          <w:highlight w:val="none"/>
        </w:rPr>
        <w:t>）法律法规规定其它损害</w:t>
      </w:r>
      <w:r>
        <w:rPr>
          <w:rFonts w:hint="eastAsia" w:ascii="SimSun" w:hAnsi="SimSun" w:cs="SimSun"/>
          <w:color w:val="auto"/>
          <w:sz w:val="24"/>
          <w:szCs w:val="24"/>
          <w:highlight w:val="none"/>
          <w:lang w:eastAsia="zh-CN"/>
        </w:rPr>
        <w:t>采购单位</w:t>
      </w:r>
      <w:r>
        <w:rPr>
          <w:rFonts w:hint="eastAsia" w:ascii="SimSun" w:hAnsi="SimSun" w:eastAsia="SimSun" w:cs="SimSun"/>
          <w:color w:val="auto"/>
          <w:sz w:val="24"/>
          <w:szCs w:val="24"/>
          <w:highlight w:val="none"/>
        </w:rPr>
        <w:t>利益的情形</w:t>
      </w:r>
      <w:r>
        <w:rPr>
          <w:rFonts w:hint="eastAsia" w:ascii="SimSun" w:hAnsi="SimSun" w:eastAsia="SimSun" w:cs="SimSun"/>
          <w:color w:val="auto"/>
          <w:sz w:val="24"/>
          <w:szCs w:val="24"/>
          <w:highlight w:val="none"/>
          <w:lang w:eastAsia="zh-CN"/>
        </w:rPr>
        <w:t>；</w:t>
      </w:r>
    </w:p>
    <w:p w14:paraId="57EDCAA4">
      <w:pPr>
        <w:keepNext w:val="0"/>
        <w:keepLines w:val="0"/>
        <w:pageBreakBefore w:val="0"/>
        <w:widowControl w:val="0"/>
        <w:kinsoku/>
        <w:wordWrap/>
        <w:overflowPunct/>
        <w:topLinePunct w:val="0"/>
        <w:autoSpaceDE/>
        <w:autoSpaceDN/>
        <w:bidi w:val="0"/>
        <w:adjustRightInd/>
        <w:snapToGrid/>
        <w:spacing w:line="520" w:lineRule="exact"/>
        <w:ind w:firstLine="480"/>
        <w:textAlignment w:val="baseline"/>
        <w:rPr>
          <w:rFonts w:hint="eastAsia" w:ascii="SimSun" w:hAnsi="SimSun" w:eastAsia="SimSun" w:cs="SimSun"/>
          <w:color w:val="auto"/>
          <w:sz w:val="24"/>
          <w:szCs w:val="24"/>
          <w:highlight w:val="none"/>
        </w:rPr>
      </w:pPr>
      <w:r>
        <w:rPr>
          <w:rFonts w:hint="eastAsia" w:ascii="SimSun" w:hAnsi="SimSun" w:eastAsia="SimSun" w:cs="SimSun"/>
          <w:color w:val="auto"/>
          <w:sz w:val="24"/>
          <w:szCs w:val="24"/>
          <w:highlight w:val="none"/>
        </w:rPr>
        <w:t>（6）报价单位在议价结束后主动调价的（无论降价还是升价</w:t>
      </w:r>
      <w:r>
        <w:rPr>
          <w:rFonts w:hint="eastAsia" w:ascii="SimSun" w:hAnsi="SimSun" w:eastAsia="SimSun" w:cs="SimSun"/>
          <w:color w:val="auto"/>
          <w:sz w:val="24"/>
          <w:szCs w:val="24"/>
          <w:highlight w:val="none"/>
          <w:lang w:eastAsia="zh-CN"/>
        </w:rPr>
        <w:t>，</w:t>
      </w:r>
      <w:r>
        <w:rPr>
          <w:rFonts w:hint="eastAsia" w:ascii="SimSun" w:hAnsi="SimSun" w:eastAsia="SimSun" w:cs="SimSun"/>
          <w:color w:val="auto"/>
          <w:sz w:val="24"/>
          <w:szCs w:val="24"/>
          <w:highlight w:val="none"/>
          <w:lang w:val="en-US" w:eastAsia="zh-CN"/>
        </w:rPr>
        <w:t>无论最终是否中标</w:t>
      </w:r>
      <w:r>
        <w:rPr>
          <w:rFonts w:hint="eastAsia" w:ascii="SimSun" w:hAnsi="SimSun" w:eastAsia="SimSun" w:cs="SimSun"/>
          <w:color w:val="auto"/>
          <w:sz w:val="24"/>
          <w:szCs w:val="24"/>
          <w:highlight w:val="none"/>
        </w:rPr>
        <w:t>）。</w:t>
      </w:r>
    </w:p>
    <w:p w14:paraId="28C1944D">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jc w:val="left"/>
        <w:rPr>
          <w:rFonts w:hint="eastAsia" w:ascii="SimSun" w:hAnsi="SimSun" w:eastAsia="SimSun" w:cs="SimSun"/>
          <w:b w:val="0"/>
          <w:bCs w:val="0"/>
          <w:color w:val="auto"/>
          <w:kern w:val="2"/>
          <w:sz w:val="24"/>
          <w:szCs w:val="24"/>
          <w:highlight w:val="none"/>
          <w:u w:val="none"/>
          <w:lang w:val="en-US" w:eastAsia="zh-CN" w:bidi="ar-SA"/>
        </w:rPr>
      </w:pPr>
      <w:r>
        <w:rPr>
          <w:rFonts w:hint="eastAsia" w:ascii="SimSun" w:hAnsi="SimSun" w:eastAsia="SimSun" w:cs="SimSun"/>
          <w:b w:val="0"/>
          <w:bCs w:val="0"/>
          <w:color w:val="auto"/>
          <w:kern w:val="2"/>
          <w:sz w:val="24"/>
          <w:szCs w:val="24"/>
          <w:highlight w:val="none"/>
          <w:u w:val="none"/>
          <w:lang w:val="en-US" w:eastAsia="zh-CN" w:bidi="ar-SA"/>
        </w:rPr>
        <w:t>2.7.4由于中标单位原因，中标单位在规定的时限内不与</w:t>
      </w:r>
      <w:r>
        <w:rPr>
          <w:rFonts w:hint="eastAsia" w:ascii="SimSun" w:hAnsi="SimSun" w:cs="SimSun"/>
          <w:b w:val="0"/>
          <w:bCs w:val="0"/>
          <w:color w:val="auto"/>
          <w:kern w:val="2"/>
          <w:sz w:val="24"/>
          <w:szCs w:val="24"/>
          <w:highlight w:val="none"/>
          <w:u w:val="none"/>
          <w:lang w:val="en-US" w:eastAsia="zh-CN" w:bidi="ar-SA"/>
        </w:rPr>
        <w:t>采购单位</w:t>
      </w:r>
      <w:r>
        <w:rPr>
          <w:rFonts w:hint="eastAsia" w:ascii="SimSun" w:hAnsi="SimSun" w:eastAsia="SimSun" w:cs="SimSun"/>
          <w:b w:val="0"/>
          <w:bCs w:val="0"/>
          <w:color w:val="auto"/>
          <w:kern w:val="2"/>
          <w:sz w:val="24"/>
          <w:szCs w:val="24"/>
          <w:highlight w:val="none"/>
          <w:u w:val="none"/>
          <w:lang w:val="en-US" w:eastAsia="zh-CN" w:bidi="ar-SA"/>
        </w:rPr>
        <w:t>签订合同，视为自行放弃受标，属严重违规行为，将</w:t>
      </w:r>
      <w:r>
        <w:rPr>
          <w:rFonts w:hint="eastAsia" w:ascii="SimSun" w:hAnsi="SimSun" w:eastAsia="SimSun" w:cs="SimSun"/>
          <w:color w:val="auto"/>
          <w:sz w:val="24"/>
          <w:szCs w:val="24"/>
          <w:highlight w:val="none"/>
          <w:lang w:val="en-US" w:eastAsia="zh-CN"/>
        </w:rPr>
        <w:t>不退还</w:t>
      </w:r>
      <w:r>
        <w:rPr>
          <w:rFonts w:hint="eastAsia" w:ascii="SimSun" w:hAnsi="SimSun" w:eastAsia="SimSun" w:cs="SimSun"/>
          <w:b w:val="0"/>
          <w:bCs w:val="0"/>
          <w:color w:val="auto"/>
          <w:kern w:val="2"/>
          <w:sz w:val="24"/>
          <w:szCs w:val="24"/>
          <w:highlight w:val="none"/>
          <w:u w:val="none"/>
          <w:lang w:val="en-US" w:eastAsia="zh-CN" w:bidi="ar-SA"/>
        </w:rPr>
        <w:t>全部投标保证金。</w:t>
      </w:r>
    </w:p>
    <w:p w14:paraId="7B5EE8E2">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jc w:val="left"/>
        <w:rPr>
          <w:rFonts w:hint="eastAsia" w:ascii="SimSun" w:hAnsi="SimSun" w:eastAsia="SimSun" w:cs="SimSun"/>
          <w:b w:val="0"/>
          <w:bCs w:val="0"/>
          <w:color w:val="auto"/>
          <w:kern w:val="2"/>
          <w:sz w:val="24"/>
          <w:szCs w:val="24"/>
          <w:highlight w:val="none"/>
          <w:u w:val="none"/>
          <w:lang w:val="en-US" w:eastAsia="zh-CN" w:bidi="ar-SA"/>
        </w:rPr>
      </w:pPr>
      <w:r>
        <w:rPr>
          <w:rFonts w:hint="eastAsia" w:ascii="SimSun" w:hAnsi="SimSun" w:eastAsia="SimSun" w:cs="SimSun"/>
          <w:b w:val="0"/>
          <w:bCs w:val="0"/>
          <w:color w:val="auto"/>
          <w:kern w:val="2"/>
          <w:sz w:val="24"/>
          <w:szCs w:val="24"/>
          <w:highlight w:val="none"/>
          <w:u w:val="none"/>
          <w:lang w:val="en-US" w:eastAsia="zh-CN" w:bidi="ar-SA"/>
        </w:rPr>
        <w:t>2.7.5中标单位与</w:t>
      </w:r>
      <w:r>
        <w:rPr>
          <w:rFonts w:hint="eastAsia" w:ascii="SimSun" w:hAnsi="SimSun" w:cs="SimSun"/>
          <w:b w:val="0"/>
          <w:bCs w:val="0"/>
          <w:color w:val="auto"/>
          <w:kern w:val="2"/>
          <w:sz w:val="24"/>
          <w:szCs w:val="24"/>
          <w:highlight w:val="none"/>
          <w:u w:val="none"/>
          <w:lang w:val="en-US" w:eastAsia="zh-CN" w:bidi="ar-SA"/>
        </w:rPr>
        <w:t>采购单位</w:t>
      </w:r>
      <w:r>
        <w:rPr>
          <w:rFonts w:hint="eastAsia" w:ascii="SimSun" w:hAnsi="SimSun" w:eastAsia="SimSun" w:cs="SimSun"/>
          <w:b w:val="0"/>
          <w:bCs w:val="0"/>
          <w:color w:val="auto"/>
          <w:kern w:val="2"/>
          <w:sz w:val="24"/>
          <w:szCs w:val="24"/>
          <w:highlight w:val="none"/>
          <w:u w:val="none"/>
          <w:lang w:val="en-US" w:eastAsia="zh-CN" w:bidi="ar-SA"/>
        </w:rPr>
        <w:t>签订合同之日起，所递交的投标保证金无息转为合同履约保证金（详见合同格式），落标单位的投标保证金将在</w:t>
      </w:r>
      <w:r>
        <w:rPr>
          <w:rFonts w:hint="eastAsia" w:ascii="SimSun" w:hAnsi="SimSun" w:cs="SimSun"/>
          <w:b w:val="0"/>
          <w:bCs w:val="0"/>
          <w:color w:val="auto"/>
          <w:kern w:val="2"/>
          <w:sz w:val="24"/>
          <w:szCs w:val="24"/>
          <w:highlight w:val="none"/>
          <w:u w:val="none"/>
          <w:lang w:val="en-US" w:eastAsia="zh-CN" w:bidi="ar-SA"/>
        </w:rPr>
        <w:t>采购单位</w:t>
      </w:r>
      <w:r>
        <w:rPr>
          <w:rFonts w:hint="eastAsia" w:ascii="SimSun" w:hAnsi="SimSun" w:eastAsia="SimSun" w:cs="SimSun"/>
          <w:b w:val="0"/>
          <w:bCs w:val="0"/>
          <w:color w:val="auto"/>
          <w:kern w:val="2"/>
          <w:sz w:val="24"/>
          <w:szCs w:val="24"/>
          <w:highlight w:val="none"/>
          <w:u w:val="none"/>
          <w:lang w:val="en-US" w:eastAsia="zh-CN" w:bidi="ar-SA"/>
        </w:rPr>
        <w:t>与中标单位签订合同后原路无息退还。</w:t>
      </w:r>
    </w:p>
    <w:p w14:paraId="7D82D830">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jc w:val="left"/>
        <w:rPr>
          <w:rFonts w:hint="eastAsia" w:ascii="SimSun" w:hAnsi="SimSun" w:eastAsia="SimSun" w:cs="SimSun"/>
          <w:b w:val="0"/>
          <w:bCs w:val="0"/>
          <w:color w:val="auto"/>
          <w:kern w:val="2"/>
          <w:sz w:val="24"/>
          <w:szCs w:val="24"/>
          <w:highlight w:val="none"/>
          <w:u w:val="none"/>
          <w:lang w:val="en-US" w:eastAsia="zh-CN" w:bidi="ar-SA"/>
        </w:rPr>
      </w:pPr>
      <w:r>
        <w:rPr>
          <w:rFonts w:hint="eastAsia" w:ascii="SimSun" w:hAnsi="SimSun" w:eastAsia="SimSun" w:cs="SimSun"/>
          <w:b w:val="0"/>
          <w:bCs w:val="0"/>
          <w:color w:val="auto"/>
          <w:kern w:val="2"/>
          <w:sz w:val="24"/>
          <w:szCs w:val="24"/>
          <w:highlight w:val="none"/>
          <w:u w:val="none"/>
          <w:lang w:val="en-US" w:eastAsia="zh-CN" w:bidi="ar-SA"/>
        </w:rPr>
        <w:t>2.7.6报价单位必须从其基本账户提交投标保证金，不得以他人或其他单位的账户或名义提交，转出投标保证金的银行账户名称必须与报价单位的单位名称完全一致，否则视为未提交投标保证金。报价单位以他人或其他单位的账户或名义提交投标保证金的，</w:t>
      </w:r>
      <w:r>
        <w:rPr>
          <w:rFonts w:hint="eastAsia" w:ascii="SimSun" w:hAnsi="SimSun" w:cs="SimSun"/>
          <w:b w:val="0"/>
          <w:bCs w:val="0"/>
          <w:color w:val="auto"/>
          <w:kern w:val="2"/>
          <w:sz w:val="24"/>
          <w:szCs w:val="24"/>
          <w:highlight w:val="none"/>
          <w:u w:val="none"/>
          <w:lang w:val="en-US" w:eastAsia="zh-CN" w:bidi="ar-SA"/>
        </w:rPr>
        <w:t>采购单位</w:t>
      </w:r>
      <w:r>
        <w:rPr>
          <w:rFonts w:hint="eastAsia" w:ascii="SimSun" w:hAnsi="SimSun" w:eastAsia="SimSun" w:cs="SimSun"/>
          <w:b w:val="0"/>
          <w:bCs w:val="0"/>
          <w:color w:val="auto"/>
          <w:kern w:val="2"/>
          <w:sz w:val="24"/>
          <w:szCs w:val="24"/>
          <w:highlight w:val="none"/>
          <w:u w:val="none"/>
          <w:lang w:val="en-US" w:eastAsia="zh-CN" w:bidi="ar-SA"/>
        </w:rPr>
        <w:t>及收款单位不承担任何责任也不办理退款。</w:t>
      </w:r>
    </w:p>
    <w:p w14:paraId="2FB07DB5">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jc w:val="left"/>
        <w:rPr>
          <w:rFonts w:hint="eastAsia" w:ascii="SimSun" w:hAnsi="SimSun" w:eastAsia="SimSun" w:cs="SimSun"/>
          <w:b w:val="0"/>
          <w:bCs w:val="0"/>
          <w:color w:val="auto"/>
          <w:kern w:val="2"/>
          <w:sz w:val="24"/>
          <w:szCs w:val="24"/>
          <w:highlight w:val="none"/>
          <w:u w:val="none"/>
          <w:lang w:val="en-US" w:eastAsia="zh-CN" w:bidi="ar-SA"/>
        </w:rPr>
      </w:pPr>
      <w:r>
        <w:rPr>
          <w:rFonts w:hint="eastAsia" w:ascii="SimSun" w:hAnsi="SimSun" w:eastAsia="SimSun" w:cs="SimSun"/>
          <w:b w:val="0"/>
          <w:bCs w:val="0"/>
          <w:color w:val="auto"/>
          <w:kern w:val="2"/>
          <w:sz w:val="24"/>
          <w:szCs w:val="24"/>
          <w:highlight w:val="none"/>
          <w:u w:val="none"/>
          <w:lang w:val="en-US" w:eastAsia="zh-CN" w:bidi="ar-SA"/>
        </w:rPr>
        <w:t>2.7.7未按要求提交投标保证金的投标报价文件为无效文件，相关报价单位的投标行为为无效行为。</w:t>
      </w:r>
    </w:p>
    <w:p w14:paraId="69C3046D">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firstLine="422" w:firstLineChars="175"/>
        <w:jc w:val="left"/>
        <w:rPr>
          <w:rFonts w:hint="default" w:ascii="SimSun" w:hAnsi="SimSun" w:eastAsia="SimSun" w:cs="SimSun"/>
          <w:b/>
          <w:bCs/>
          <w:color w:val="auto"/>
          <w:sz w:val="24"/>
          <w:szCs w:val="24"/>
          <w:highlight w:val="none"/>
          <w:lang w:val="en-US" w:eastAsia="zh-CN"/>
        </w:rPr>
      </w:pPr>
      <w:r>
        <w:rPr>
          <w:rFonts w:hint="eastAsia" w:ascii="SimSun" w:hAnsi="SimSun" w:eastAsia="SimSun" w:cs="SimSun"/>
          <w:b/>
          <w:bCs/>
          <w:color w:val="auto"/>
          <w:sz w:val="24"/>
          <w:szCs w:val="24"/>
          <w:highlight w:val="none"/>
          <w:lang w:val="en-US" w:eastAsia="zh-CN"/>
        </w:rPr>
        <w:t>2.8其他</w:t>
      </w:r>
    </w:p>
    <w:p w14:paraId="79CE30FD">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firstLine="420" w:firstLineChars="175"/>
        <w:jc w:val="left"/>
        <w:rPr>
          <w:rFonts w:hint="eastAsia" w:ascii="SimSun" w:hAnsi="SimSun" w:eastAsia="SimSun" w:cs="SimSun"/>
          <w:b w:val="0"/>
          <w:bCs/>
          <w:color w:val="auto"/>
          <w:kern w:val="2"/>
          <w:sz w:val="24"/>
          <w:szCs w:val="24"/>
          <w:highlight w:val="none"/>
          <w:lang w:val="en-US" w:eastAsia="zh-CN" w:bidi="ar-SA"/>
        </w:rPr>
      </w:pPr>
      <w:r>
        <w:rPr>
          <w:rFonts w:hint="eastAsia" w:ascii="SimSun" w:hAnsi="SimSun" w:eastAsia="SimSun" w:cs="SimSun"/>
          <w:b w:val="0"/>
          <w:bCs w:val="0"/>
          <w:color w:val="auto"/>
          <w:sz w:val="24"/>
          <w:szCs w:val="24"/>
          <w:highlight w:val="none"/>
          <w:lang w:val="en-US" w:eastAsia="zh-CN"/>
        </w:rPr>
        <w:t>2.8</w:t>
      </w:r>
      <w:r>
        <w:rPr>
          <w:rFonts w:hint="eastAsia" w:ascii="SimSun" w:hAnsi="SimSun" w:eastAsia="SimSun" w:cs="SimSun"/>
          <w:b w:val="0"/>
          <w:bCs/>
          <w:color w:val="auto"/>
          <w:kern w:val="2"/>
          <w:sz w:val="24"/>
          <w:szCs w:val="24"/>
          <w:highlight w:val="none"/>
          <w:lang w:val="en-US" w:eastAsia="zh-CN" w:bidi="ar-SA"/>
        </w:rPr>
        <w:t>.1</w:t>
      </w:r>
      <w:r>
        <w:rPr>
          <w:rFonts w:hint="eastAsia" w:ascii="SimSun" w:hAnsi="SimSun" w:cs="SimSun"/>
          <w:b w:val="0"/>
          <w:bCs/>
          <w:color w:val="auto"/>
          <w:kern w:val="2"/>
          <w:sz w:val="24"/>
          <w:szCs w:val="24"/>
          <w:highlight w:val="none"/>
          <w:lang w:val="en-US" w:eastAsia="zh-CN" w:bidi="ar-SA"/>
        </w:rPr>
        <w:t>采购单位</w:t>
      </w:r>
      <w:r>
        <w:rPr>
          <w:rFonts w:hint="eastAsia" w:ascii="SimSun" w:hAnsi="SimSun" w:eastAsia="SimSun" w:cs="SimSun"/>
          <w:b w:val="0"/>
          <w:bCs/>
          <w:color w:val="auto"/>
          <w:kern w:val="2"/>
          <w:sz w:val="24"/>
          <w:szCs w:val="24"/>
          <w:highlight w:val="none"/>
          <w:lang w:val="en-US" w:eastAsia="zh-CN" w:bidi="ar-SA"/>
        </w:rPr>
        <w:t>在报价单位踏勘现场时所作的介绍及说明仅供报价单位参考，</w:t>
      </w:r>
      <w:r>
        <w:rPr>
          <w:rFonts w:hint="eastAsia" w:ascii="SimSun" w:hAnsi="SimSun" w:cs="SimSun"/>
          <w:b w:val="0"/>
          <w:bCs/>
          <w:color w:val="auto"/>
          <w:kern w:val="2"/>
          <w:sz w:val="24"/>
          <w:szCs w:val="24"/>
          <w:highlight w:val="none"/>
          <w:lang w:val="en-US" w:eastAsia="zh-CN" w:bidi="ar-SA"/>
        </w:rPr>
        <w:t>采购单位</w:t>
      </w:r>
      <w:r>
        <w:rPr>
          <w:rFonts w:hint="eastAsia" w:ascii="SimSun" w:hAnsi="SimSun" w:eastAsia="SimSun" w:cs="SimSun"/>
          <w:b w:val="0"/>
          <w:bCs/>
          <w:color w:val="auto"/>
          <w:kern w:val="2"/>
          <w:sz w:val="24"/>
          <w:szCs w:val="24"/>
          <w:highlight w:val="none"/>
          <w:lang w:val="en-US" w:eastAsia="zh-CN" w:bidi="ar-SA"/>
        </w:rPr>
        <w:t>不对报价单位据此作出的判断和决定负责。</w:t>
      </w:r>
    </w:p>
    <w:p w14:paraId="360F360B">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firstLine="420" w:firstLineChars="175"/>
        <w:jc w:val="left"/>
        <w:rPr>
          <w:rFonts w:hint="eastAsia" w:ascii="SimSun" w:hAnsi="SimSun" w:eastAsia="SimSun" w:cs="SimSun"/>
          <w:b w:val="0"/>
          <w:bCs/>
          <w:color w:val="auto"/>
          <w:kern w:val="2"/>
          <w:sz w:val="24"/>
          <w:szCs w:val="24"/>
          <w:highlight w:val="none"/>
          <w:lang w:val="en-US" w:eastAsia="zh-CN" w:bidi="ar-SA"/>
        </w:rPr>
      </w:pPr>
      <w:r>
        <w:rPr>
          <w:rFonts w:hint="eastAsia" w:ascii="SimSun" w:hAnsi="SimSun" w:eastAsia="SimSun" w:cs="SimSun"/>
          <w:b w:val="0"/>
          <w:bCs w:val="0"/>
          <w:color w:val="auto"/>
          <w:sz w:val="24"/>
          <w:szCs w:val="24"/>
          <w:highlight w:val="none"/>
          <w:lang w:val="en-US" w:eastAsia="zh-CN"/>
        </w:rPr>
        <w:t>2.8</w:t>
      </w:r>
      <w:r>
        <w:rPr>
          <w:rFonts w:hint="eastAsia" w:ascii="SimSun" w:hAnsi="SimSun" w:eastAsia="SimSun" w:cs="SimSun"/>
          <w:b w:val="0"/>
          <w:bCs/>
          <w:color w:val="auto"/>
          <w:kern w:val="2"/>
          <w:sz w:val="24"/>
          <w:szCs w:val="24"/>
          <w:highlight w:val="none"/>
          <w:lang w:val="en-US" w:eastAsia="zh-CN" w:bidi="ar-SA"/>
        </w:rPr>
        <w:t>.2无论出于何种原因，</w:t>
      </w:r>
      <w:r>
        <w:rPr>
          <w:rFonts w:hint="eastAsia" w:ascii="SimSun" w:hAnsi="SimSun" w:cs="SimSun"/>
          <w:b w:val="0"/>
          <w:bCs/>
          <w:color w:val="auto"/>
          <w:kern w:val="2"/>
          <w:sz w:val="24"/>
          <w:szCs w:val="24"/>
          <w:highlight w:val="none"/>
          <w:lang w:val="en-US" w:eastAsia="zh-CN" w:bidi="ar-SA"/>
        </w:rPr>
        <w:t>采购单位</w:t>
      </w:r>
      <w:r>
        <w:rPr>
          <w:rFonts w:hint="eastAsia" w:ascii="SimSun" w:hAnsi="SimSun" w:eastAsia="SimSun" w:cs="SimSun"/>
          <w:b w:val="0"/>
          <w:bCs/>
          <w:color w:val="auto"/>
          <w:kern w:val="2"/>
          <w:sz w:val="24"/>
          <w:szCs w:val="24"/>
          <w:highlight w:val="none"/>
          <w:lang w:val="en-US" w:eastAsia="zh-CN" w:bidi="ar-SA"/>
        </w:rPr>
        <w:t>可主动地或在答疑时对招采文件进行修改，修改后的内容为招采文件的组成部分，均以书面形式公开并对参与报价的单位具有约束力。报价单位收到上述修改通知后，应立即以</w:t>
      </w:r>
      <w:r>
        <w:rPr>
          <w:rFonts w:hint="eastAsia" w:ascii="SimSun" w:hAnsi="SimSun" w:cs="SimSun"/>
          <w:b w:val="0"/>
          <w:bCs/>
          <w:color w:val="auto"/>
          <w:kern w:val="2"/>
          <w:sz w:val="24"/>
          <w:szCs w:val="24"/>
          <w:highlight w:val="none"/>
          <w:lang w:val="en-US" w:eastAsia="zh-CN" w:bidi="ar-SA"/>
        </w:rPr>
        <w:t>采购单位</w:t>
      </w:r>
      <w:r>
        <w:rPr>
          <w:rFonts w:hint="eastAsia" w:ascii="SimSun" w:hAnsi="SimSun" w:eastAsia="SimSun" w:cs="SimSun"/>
          <w:b w:val="0"/>
          <w:bCs/>
          <w:color w:val="auto"/>
          <w:kern w:val="2"/>
          <w:sz w:val="24"/>
          <w:szCs w:val="24"/>
          <w:highlight w:val="none"/>
          <w:lang w:val="en-US" w:eastAsia="zh-CN" w:bidi="ar-SA"/>
        </w:rPr>
        <w:t>提供的格式发送书面回执。</w:t>
      </w:r>
    </w:p>
    <w:p w14:paraId="5AF9BF3B">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firstLine="420" w:firstLineChars="175"/>
        <w:jc w:val="left"/>
        <w:rPr>
          <w:rFonts w:hint="eastAsia" w:ascii="SimSun" w:hAnsi="SimSun" w:eastAsia="SimSun" w:cs="SimSun"/>
          <w:b w:val="0"/>
          <w:bCs/>
          <w:color w:val="auto"/>
          <w:kern w:val="2"/>
          <w:sz w:val="24"/>
          <w:szCs w:val="24"/>
          <w:highlight w:val="none"/>
          <w:lang w:val="en-US" w:eastAsia="zh-CN" w:bidi="ar-SA"/>
        </w:rPr>
      </w:pPr>
      <w:r>
        <w:rPr>
          <w:rFonts w:hint="eastAsia" w:ascii="SimSun" w:hAnsi="SimSun" w:eastAsia="SimSun" w:cs="SimSun"/>
          <w:b w:val="0"/>
          <w:bCs w:val="0"/>
          <w:color w:val="auto"/>
          <w:sz w:val="24"/>
          <w:szCs w:val="24"/>
          <w:highlight w:val="none"/>
          <w:lang w:val="en-US" w:eastAsia="zh-CN"/>
        </w:rPr>
        <w:t>2.8</w:t>
      </w:r>
      <w:r>
        <w:rPr>
          <w:rFonts w:hint="eastAsia" w:ascii="SimSun" w:hAnsi="SimSun" w:eastAsia="SimSun" w:cs="SimSun"/>
          <w:b w:val="0"/>
          <w:bCs/>
          <w:color w:val="auto"/>
          <w:kern w:val="2"/>
          <w:sz w:val="24"/>
          <w:szCs w:val="24"/>
          <w:highlight w:val="none"/>
          <w:lang w:val="en-US" w:eastAsia="zh-CN" w:bidi="ar-SA"/>
        </w:rPr>
        <w:t>.3招采文件（含</w:t>
      </w:r>
      <w:r>
        <w:rPr>
          <w:rFonts w:hint="eastAsia" w:ascii="SimSun" w:hAnsi="SimSun" w:cs="SimSun"/>
          <w:b w:val="0"/>
          <w:bCs/>
          <w:color w:val="auto"/>
          <w:kern w:val="2"/>
          <w:sz w:val="24"/>
          <w:szCs w:val="24"/>
          <w:highlight w:val="none"/>
          <w:lang w:val="en-US" w:eastAsia="zh-CN" w:bidi="ar-SA"/>
        </w:rPr>
        <w:t>本须知、</w:t>
      </w:r>
      <w:r>
        <w:rPr>
          <w:rFonts w:hint="eastAsia" w:ascii="SimSun" w:hAnsi="SimSun" w:eastAsia="SimSun" w:cs="SimSun"/>
          <w:b w:val="0"/>
          <w:bCs/>
          <w:color w:val="auto"/>
          <w:kern w:val="2"/>
          <w:sz w:val="24"/>
          <w:szCs w:val="24"/>
          <w:highlight w:val="none"/>
          <w:lang w:val="en-US" w:eastAsia="zh-CN" w:bidi="ar-SA"/>
        </w:rPr>
        <w:t>澄清、答疑、说明、补充通知、变更等）均以南峰集团招采信息网站http://36.111.34.233:8000/发布的为准，请报价单位自行前往下载并每日登录该网站获取最新招采信息。报价单位因听信</w:t>
      </w:r>
      <w:r>
        <w:rPr>
          <w:rFonts w:hint="eastAsia" w:ascii="SimSun" w:hAnsi="SimSun" w:cs="SimSun"/>
          <w:b w:val="0"/>
          <w:bCs/>
          <w:color w:val="auto"/>
          <w:kern w:val="2"/>
          <w:sz w:val="24"/>
          <w:szCs w:val="24"/>
          <w:highlight w:val="none"/>
          <w:lang w:val="en-US" w:eastAsia="zh-CN" w:bidi="ar-SA"/>
        </w:rPr>
        <w:t>采购单位</w:t>
      </w:r>
      <w:r>
        <w:rPr>
          <w:rFonts w:hint="eastAsia" w:ascii="SimSun" w:hAnsi="SimSun" w:eastAsia="SimSun" w:cs="SimSun"/>
          <w:b w:val="0"/>
          <w:bCs/>
          <w:color w:val="auto"/>
          <w:kern w:val="2"/>
          <w:sz w:val="24"/>
          <w:szCs w:val="24"/>
          <w:highlight w:val="none"/>
          <w:lang w:val="en-US" w:eastAsia="zh-CN" w:bidi="ar-SA"/>
        </w:rPr>
        <w:t>人员的口头内容而造成的损失和后果，由报价单位自行承担。</w:t>
      </w:r>
    </w:p>
    <w:p w14:paraId="4FCB9328">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firstLine="420" w:firstLineChars="175"/>
        <w:jc w:val="left"/>
        <w:rPr>
          <w:rFonts w:hint="eastAsia" w:ascii="SimSun" w:hAnsi="SimSun" w:eastAsia="SimSun" w:cs="SimSun"/>
          <w:b w:val="0"/>
          <w:bCs/>
          <w:color w:val="auto"/>
          <w:kern w:val="2"/>
          <w:sz w:val="24"/>
          <w:szCs w:val="24"/>
          <w:highlight w:val="none"/>
          <w:lang w:val="en-US" w:eastAsia="zh-CN" w:bidi="ar-SA"/>
        </w:rPr>
      </w:pPr>
      <w:r>
        <w:rPr>
          <w:rFonts w:hint="eastAsia" w:ascii="SimSun" w:hAnsi="SimSun" w:eastAsia="SimSun" w:cs="SimSun"/>
          <w:b w:val="0"/>
          <w:bCs w:val="0"/>
          <w:color w:val="auto"/>
          <w:sz w:val="24"/>
          <w:szCs w:val="24"/>
          <w:highlight w:val="none"/>
          <w:lang w:val="en-US" w:eastAsia="zh-CN"/>
        </w:rPr>
        <w:t>2.8</w:t>
      </w:r>
      <w:r>
        <w:rPr>
          <w:rFonts w:hint="eastAsia" w:ascii="SimSun" w:hAnsi="SimSun" w:eastAsia="SimSun" w:cs="SimSun"/>
          <w:b w:val="0"/>
          <w:bCs/>
          <w:color w:val="auto"/>
          <w:kern w:val="2"/>
          <w:sz w:val="24"/>
          <w:szCs w:val="24"/>
          <w:highlight w:val="none"/>
          <w:lang w:val="en-US" w:eastAsia="zh-CN" w:bidi="ar-SA"/>
        </w:rPr>
        <w:t>.4</w:t>
      </w:r>
      <w:r>
        <w:rPr>
          <w:rFonts w:hint="eastAsia" w:ascii="SimSun" w:hAnsi="SimSun" w:cs="SimSun"/>
          <w:b w:val="0"/>
          <w:bCs/>
          <w:color w:val="auto"/>
          <w:kern w:val="2"/>
          <w:sz w:val="24"/>
          <w:szCs w:val="24"/>
          <w:highlight w:val="none"/>
          <w:lang w:val="en-US" w:eastAsia="zh-CN" w:bidi="ar-SA"/>
        </w:rPr>
        <w:t>采购单位</w:t>
      </w:r>
      <w:r>
        <w:rPr>
          <w:rFonts w:hint="eastAsia" w:ascii="SimSun" w:hAnsi="SimSun" w:eastAsia="SimSun" w:cs="SimSun"/>
          <w:b w:val="0"/>
          <w:bCs/>
          <w:color w:val="auto"/>
          <w:kern w:val="2"/>
          <w:sz w:val="24"/>
          <w:szCs w:val="24"/>
          <w:highlight w:val="none"/>
          <w:lang w:val="en-US" w:eastAsia="zh-CN" w:bidi="ar-SA"/>
        </w:rPr>
        <w:t>人员如有营私舞弊、吃拿卡要等损害报价单位合法权益的行为，报价单位可拨打投诉专线 4000968086或发邮件至投诉邮箱：zhglzx@nanfeng.cn，也可至广东省东莞市南城街道鸿福路106号南峰中心12楼内控中心办公室面诉。</w:t>
      </w:r>
    </w:p>
    <w:p w14:paraId="1D846C25">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firstLine="420" w:firstLineChars="175"/>
        <w:jc w:val="left"/>
        <w:rPr>
          <w:rFonts w:hint="eastAsia" w:ascii="SimSun" w:hAnsi="SimSun" w:eastAsia="SimSun" w:cs="SimSun"/>
          <w:b w:val="0"/>
          <w:bCs/>
          <w:color w:val="auto"/>
          <w:kern w:val="2"/>
          <w:sz w:val="24"/>
          <w:szCs w:val="24"/>
          <w:highlight w:val="none"/>
          <w:lang w:val="en-US" w:eastAsia="zh-CN" w:bidi="ar-SA"/>
        </w:rPr>
      </w:pPr>
      <w:r>
        <w:rPr>
          <w:rFonts w:hint="eastAsia" w:ascii="SimSun" w:hAnsi="SimSun" w:eastAsia="SimSun" w:cs="SimSun"/>
          <w:b w:val="0"/>
          <w:bCs w:val="0"/>
          <w:color w:val="auto"/>
          <w:sz w:val="24"/>
          <w:szCs w:val="24"/>
          <w:highlight w:val="none"/>
          <w:lang w:val="en-US" w:eastAsia="zh-CN"/>
        </w:rPr>
        <w:t>2.8</w:t>
      </w:r>
      <w:r>
        <w:rPr>
          <w:rFonts w:hint="eastAsia" w:ascii="SimSun" w:hAnsi="SimSun" w:eastAsia="SimSun" w:cs="SimSun"/>
          <w:b w:val="0"/>
          <w:bCs/>
          <w:color w:val="auto"/>
          <w:kern w:val="2"/>
          <w:sz w:val="24"/>
          <w:szCs w:val="24"/>
          <w:highlight w:val="none"/>
          <w:lang w:val="en-US" w:eastAsia="zh-CN" w:bidi="ar-SA"/>
        </w:rPr>
        <w:t>.5报价单位在</w:t>
      </w:r>
      <w:r>
        <w:rPr>
          <w:rFonts w:hint="eastAsia" w:ascii="SimSun" w:hAnsi="SimSun" w:cs="SimSun"/>
          <w:b w:val="0"/>
          <w:bCs/>
          <w:color w:val="auto"/>
          <w:kern w:val="2"/>
          <w:sz w:val="24"/>
          <w:szCs w:val="24"/>
          <w:highlight w:val="none"/>
          <w:lang w:val="en-US" w:eastAsia="zh-CN" w:bidi="ar-SA"/>
        </w:rPr>
        <w:t>采购单位</w:t>
      </w:r>
      <w:r>
        <w:rPr>
          <w:rFonts w:hint="eastAsia" w:ascii="SimSun" w:hAnsi="SimSun" w:eastAsia="SimSun" w:cs="SimSun"/>
          <w:b w:val="0"/>
          <w:bCs/>
          <w:color w:val="auto"/>
          <w:kern w:val="2"/>
          <w:sz w:val="24"/>
          <w:szCs w:val="24"/>
          <w:highlight w:val="none"/>
          <w:lang w:val="en-US" w:eastAsia="zh-CN" w:bidi="ar-SA"/>
        </w:rPr>
        <w:t>结束议价后提出变更价格的（无论降价还是升价），即为同意</w:t>
      </w:r>
      <w:r>
        <w:rPr>
          <w:rFonts w:hint="eastAsia" w:ascii="SimSun" w:hAnsi="SimSun" w:cs="SimSun"/>
          <w:b w:val="0"/>
          <w:bCs/>
          <w:color w:val="auto"/>
          <w:kern w:val="2"/>
          <w:sz w:val="24"/>
          <w:szCs w:val="24"/>
          <w:highlight w:val="none"/>
          <w:lang w:val="en-US" w:eastAsia="zh-CN" w:bidi="ar-SA"/>
        </w:rPr>
        <w:t>采购单位</w:t>
      </w:r>
      <w:r>
        <w:rPr>
          <w:rFonts w:hint="eastAsia" w:ascii="SimSun" w:hAnsi="SimSun" w:eastAsia="SimSun" w:cs="SimSun"/>
          <w:b w:val="0"/>
          <w:bCs/>
          <w:color w:val="auto"/>
          <w:kern w:val="2"/>
          <w:sz w:val="24"/>
          <w:szCs w:val="24"/>
          <w:highlight w:val="none"/>
          <w:lang w:val="en-US" w:eastAsia="zh-CN" w:bidi="ar-SA"/>
        </w:rPr>
        <w:t>将该报价单位的全部报价信息公布给所有报价单位，</w:t>
      </w:r>
      <w:r>
        <w:rPr>
          <w:rFonts w:hint="eastAsia" w:ascii="SimSun" w:hAnsi="SimSun" w:cs="SimSun"/>
          <w:b w:val="0"/>
          <w:bCs/>
          <w:color w:val="auto"/>
          <w:kern w:val="2"/>
          <w:sz w:val="24"/>
          <w:szCs w:val="24"/>
          <w:highlight w:val="none"/>
          <w:lang w:val="en-US" w:eastAsia="zh-CN" w:bidi="ar-SA"/>
        </w:rPr>
        <w:t>采购单位</w:t>
      </w:r>
      <w:r>
        <w:rPr>
          <w:rFonts w:hint="eastAsia" w:ascii="SimSun" w:hAnsi="SimSun" w:eastAsia="SimSun" w:cs="SimSun"/>
          <w:b w:val="0"/>
          <w:bCs/>
          <w:color w:val="auto"/>
          <w:kern w:val="2"/>
          <w:sz w:val="24"/>
          <w:szCs w:val="24"/>
          <w:highlight w:val="none"/>
          <w:lang w:val="en-US" w:eastAsia="zh-CN" w:bidi="ar-SA"/>
        </w:rPr>
        <w:t>可与其他报价单位再次议价，且其他报价单位有优先于该报价单位与</w:t>
      </w:r>
      <w:r>
        <w:rPr>
          <w:rFonts w:hint="eastAsia" w:ascii="SimSun" w:hAnsi="SimSun" w:cs="SimSun"/>
          <w:b w:val="0"/>
          <w:bCs/>
          <w:color w:val="auto"/>
          <w:kern w:val="2"/>
          <w:sz w:val="24"/>
          <w:szCs w:val="24"/>
          <w:highlight w:val="none"/>
          <w:lang w:val="en-US" w:eastAsia="zh-CN" w:bidi="ar-SA"/>
        </w:rPr>
        <w:t>采购单位</w:t>
      </w:r>
      <w:r>
        <w:rPr>
          <w:rFonts w:hint="eastAsia" w:ascii="SimSun" w:hAnsi="SimSun" w:eastAsia="SimSun" w:cs="SimSun"/>
          <w:b w:val="0"/>
          <w:bCs/>
          <w:color w:val="auto"/>
          <w:kern w:val="2"/>
          <w:sz w:val="24"/>
          <w:szCs w:val="24"/>
          <w:highlight w:val="none"/>
          <w:lang w:val="en-US" w:eastAsia="zh-CN" w:bidi="ar-SA"/>
        </w:rPr>
        <w:t>合作的权利。</w:t>
      </w:r>
    </w:p>
    <w:p w14:paraId="5B06F78A">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firstLine="422" w:firstLineChars="175"/>
        <w:jc w:val="left"/>
        <w:rPr>
          <w:rFonts w:hint="eastAsia" w:ascii="SimSun" w:hAnsi="SimSun" w:eastAsia="SimSun" w:cs="SimSun"/>
          <w:b/>
          <w:bCs w:val="0"/>
          <w:color w:val="auto"/>
          <w:kern w:val="2"/>
          <w:sz w:val="24"/>
          <w:szCs w:val="24"/>
          <w:highlight w:val="none"/>
          <w:lang w:val="en-US" w:eastAsia="zh-CN" w:bidi="ar-SA"/>
        </w:rPr>
      </w:pPr>
      <w:r>
        <w:rPr>
          <w:rFonts w:hint="eastAsia" w:ascii="SimSun" w:hAnsi="SimSun" w:eastAsia="SimSun" w:cs="SimSun"/>
          <w:b/>
          <w:bCs w:val="0"/>
          <w:color w:val="auto"/>
          <w:kern w:val="2"/>
          <w:sz w:val="24"/>
          <w:szCs w:val="24"/>
          <w:highlight w:val="none"/>
          <w:lang w:val="en-US" w:eastAsia="zh-CN" w:bidi="ar-SA"/>
        </w:rPr>
        <w:t>2.8.6评标结束后，采购单位将通知中标单位，未获通知者为未中标</w:t>
      </w:r>
      <w:r>
        <w:rPr>
          <w:rFonts w:hint="eastAsia" w:ascii="Segoe UI" w:hAnsi="Segoe UI" w:eastAsia="SimSun" w:cs="Segoe UI"/>
          <w:b/>
          <w:bCs w:val="0"/>
          <w:i w:val="0"/>
          <w:iCs w:val="0"/>
          <w:caps w:val="0"/>
          <w:color w:val="auto"/>
          <w:spacing w:val="0"/>
          <w:sz w:val="24"/>
          <w:szCs w:val="24"/>
          <w:shd w:val="clear" w:color="auto" w:fill="FFFFFF"/>
          <w:lang w:eastAsia="zh-CN"/>
        </w:rPr>
        <w:t>。</w:t>
      </w:r>
    </w:p>
    <w:p w14:paraId="5A7673F2">
      <w:pPr>
        <w:keepNext w:val="0"/>
        <w:keepLines w:val="0"/>
        <w:pageBreakBefore w:val="0"/>
        <w:widowControl w:val="0"/>
        <w:kinsoku/>
        <w:wordWrap/>
        <w:overflowPunct/>
        <w:topLinePunct w:val="0"/>
        <w:autoSpaceDE/>
        <w:autoSpaceDN/>
        <w:bidi w:val="0"/>
        <w:adjustRightInd w:val="0"/>
        <w:snapToGrid w:val="0"/>
        <w:spacing w:before="157" w:beforeLines="50" w:line="360" w:lineRule="auto"/>
        <w:textAlignment w:val="auto"/>
        <w:rPr>
          <w:rFonts w:hint="eastAsia" w:ascii="SimSun" w:hAnsi="SimSun" w:cs="SimSun"/>
          <w:sz w:val="24"/>
        </w:rPr>
      </w:pPr>
      <w:r>
        <w:rPr>
          <w:rFonts w:hint="eastAsia" w:ascii="SimSun" w:hAnsi="SimSun" w:cs="SimSun"/>
          <w:b/>
          <w:sz w:val="24"/>
        </w:rPr>
        <w:t>三、报价文件</w:t>
      </w:r>
      <w:r>
        <w:rPr>
          <w:rFonts w:hint="eastAsia" w:ascii="SimSun" w:hAnsi="SimSun" w:cs="SimSun"/>
          <w:b/>
          <w:sz w:val="24"/>
          <w:lang w:val="en-US" w:eastAsia="zh-CN"/>
        </w:rPr>
        <w:t>须</w:t>
      </w:r>
      <w:r>
        <w:rPr>
          <w:rFonts w:hint="eastAsia" w:ascii="SimSun" w:hAnsi="SimSun" w:cs="SimSun"/>
          <w:b/>
          <w:sz w:val="24"/>
        </w:rPr>
        <w:t>包含以下资料</w:t>
      </w:r>
    </w:p>
    <w:p w14:paraId="68ED326B">
      <w:pPr>
        <w:keepNext w:val="0"/>
        <w:keepLines w:val="0"/>
        <w:pageBreakBefore w:val="0"/>
        <w:widowControl w:val="0"/>
        <w:kinsoku/>
        <w:wordWrap/>
        <w:overflowPunct/>
        <w:topLinePunct w:val="0"/>
        <w:autoSpaceDE/>
        <w:autoSpaceDN/>
        <w:bidi w:val="0"/>
        <w:adjustRightInd/>
        <w:snapToGrid/>
        <w:spacing w:line="520" w:lineRule="exact"/>
        <w:ind w:right="-3"/>
        <w:rPr>
          <w:rFonts w:hint="eastAsia" w:ascii="SimSun" w:hAnsi="SimSun" w:eastAsia="SimSun" w:cs="SimSun"/>
          <w:color w:val="auto"/>
          <w:sz w:val="24"/>
        </w:rPr>
      </w:pPr>
      <w:r>
        <w:rPr>
          <w:rFonts w:hint="eastAsia" w:ascii="SimSun" w:hAnsi="SimSun" w:eastAsia="SimSun" w:cs="SimSun"/>
          <w:color w:val="auto"/>
          <w:sz w:val="24"/>
          <w:lang w:eastAsia="zh-CN"/>
        </w:rPr>
        <w:t>（</w:t>
      </w:r>
      <w:r>
        <w:rPr>
          <w:rFonts w:hint="eastAsia" w:ascii="SimSun" w:hAnsi="SimSun" w:eastAsia="SimSun" w:cs="SimSun"/>
          <w:color w:val="auto"/>
          <w:sz w:val="24"/>
          <w:lang w:val="en-US" w:eastAsia="zh-CN"/>
        </w:rPr>
        <w:t>1</w:t>
      </w:r>
      <w:r>
        <w:rPr>
          <w:rFonts w:hint="eastAsia" w:ascii="SimSun" w:hAnsi="SimSun" w:eastAsia="SimSun" w:cs="SimSun"/>
          <w:color w:val="auto"/>
          <w:sz w:val="24"/>
          <w:lang w:eastAsia="zh-CN"/>
        </w:rPr>
        <w:t>）</w:t>
      </w:r>
      <w:r>
        <w:rPr>
          <w:rFonts w:hint="eastAsia" w:ascii="SimSun" w:hAnsi="SimSun" w:eastAsia="SimSun" w:cs="SimSun"/>
          <w:color w:val="auto"/>
          <w:sz w:val="24"/>
        </w:rPr>
        <w:t>报价</w:t>
      </w:r>
      <w:r>
        <w:rPr>
          <w:rFonts w:hint="eastAsia" w:ascii="SimSun" w:hAnsi="SimSun" w:eastAsia="SimSun" w:cs="SimSun"/>
          <w:color w:val="auto"/>
          <w:sz w:val="24"/>
          <w:lang w:eastAsia="zh-CN"/>
        </w:rPr>
        <w:t>书（格式详见附件）及报价清单（格式详见附件）</w:t>
      </w:r>
      <w:r>
        <w:rPr>
          <w:rFonts w:hint="eastAsia" w:ascii="SimSun" w:hAnsi="SimSun" w:eastAsia="SimSun" w:cs="SimSun"/>
          <w:color w:val="auto"/>
          <w:sz w:val="24"/>
        </w:rPr>
        <w:t>；</w:t>
      </w:r>
    </w:p>
    <w:p w14:paraId="46BFDA58">
      <w:pPr>
        <w:keepNext w:val="0"/>
        <w:keepLines w:val="0"/>
        <w:pageBreakBefore w:val="0"/>
        <w:widowControl w:val="0"/>
        <w:kinsoku/>
        <w:wordWrap/>
        <w:overflowPunct/>
        <w:topLinePunct w:val="0"/>
        <w:autoSpaceDE/>
        <w:autoSpaceDN/>
        <w:bidi w:val="0"/>
        <w:adjustRightInd/>
        <w:snapToGrid/>
        <w:spacing w:line="520" w:lineRule="exact"/>
        <w:ind w:right="-3"/>
        <w:rPr>
          <w:rFonts w:hint="eastAsia" w:ascii="SimSun" w:hAnsi="SimSun" w:eastAsia="SimSun" w:cs="SimSun"/>
          <w:color w:val="auto"/>
          <w:sz w:val="24"/>
          <w:lang w:val="en-US" w:eastAsia="zh-CN"/>
        </w:rPr>
      </w:pPr>
      <w:r>
        <w:rPr>
          <w:rFonts w:hint="eastAsia" w:ascii="SimSun" w:hAnsi="SimSun" w:eastAsia="SimSun" w:cs="SimSun"/>
          <w:color w:val="auto"/>
          <w:kern w:val="2"/>
          <w:sz w:val="24"/>
          <w:lang w:val="en-US" w:eastAsia="zh-CN"/>
        </w:rPr>
        <w:t>（2）报价偏离表</w:t>
      </w:r>
      <w:r>
        <w:rPr>
          <w:rFonts w:hint="eastAsia" w:ascii="SimSun" w:hAnsi="SimSun" w:eastAsia="SimSun" w:cs="SimSun"/>
          <w:color w:val="auto"/>
          <w:sz w:val="24"/>
          <w:lang w:eastAsia="zh-CN"/>
        </w:rPr>
        <w:t>（格式详见附件）；</w:t>
      </w:r>
      <w:r>
        <w:rPr>
          <w:rFonts w:hint="eastAsia" w:ascii="SimSun" w:hAnsi="SimSun" w:eastAsia="SimSun" w:cs="SimSun"/>
          <w:color w:val="auto"/>
          <w:sz w:val="24"/>
          <w:lang w:val="en-US" w:eastAsia="zh-CN"/>
        </w:rPr>
        <w:t xml:space="preserve"> </w:t>
      </w:r>
    </w:p>
    <w:p w14:paraId="029BBE97">
      <w:pPr>
        <w:keepNext w:val="0"/>
        <w:keepLines w:val="0"/>
        <w:pageBreakBefore w:val="0"/>
        <w:widowControl w:val="0"/>
        <w:kinsoku/>
        <w:wordWrap/>
        <w:overflowPunct/>
        <w:topLinePunct w:val="0"/>
        <w:autoSpaceDE/>
        <w:autoSpaceDN/>
        <w:bidi w:val="0"/>
        <w:adjustRightInd/>
        <w:snapToGrid/>
        <w:spacing w:line="520" w:lineRule="exact"/>
        <w:ind w:right="-3"/>
        <w:rPr>
          <w:rFonts w:hint="eastAsia" w:ascii="SimSun" w:hAnsi="SimSun" w:eastAsia="SimSun" w:cs="SimSun"/>
          <w:color w:val="auto"/>
          <w:sz w:val="24"/>
          <w:highlight w:val="none"/>
        </w:rPr>
      </w:pPr>
      <w:r>
        <w:rPr>
          <w:rFonts w:hint="eastAsia" w:ascii="SimSun" w:hAnsi="SimSun" w:eastAsia="SimSun" w:cs="SimSun"/>
          <w:color w:val="auto"/>
          <w:sz w:val="24"/>
          <w:lang w:eastAsia="zh-CN"/>
        </w:rPr>
        <w:t>（</w:t>
      </w:r>
      <w:r>
        <w:rPr>
          <w:rFonts w:hint="eastAsia" w:ascii="SimSun" w:hAnsi="SimSun" w:eastAsia="SimSun" w:cs="SimSun"/>
          <w:color w:val="auto"/>
          <w:sz w:val="24"/>
          <w:lang w:val="en-US" w:eastAsia="zh-CN"/>
        </w:rPr>
        <w:t>3</w:t>
      </w:r>
      <w:r>
        <w:rPr>
          <w:rFonts w:hint="eastAsia" w:ascii="SimSun" w:hAnsi="SimSun" w:eastAsia="SimSun" w:cs="SimSun"/>
          <w:color w:val="auto"/>
          <w:sz w:val="24"/>
          <w:lang w:eastAsia="zh-CN"/>
        </w:rPr>
        <w:t>）报价单位</w:t>
      </w:r>
      <w:r>
        <w:rPr>
          <w:rFonts w:hint="eastAsia" w:ascii="SimSun" w:hAnsi="SimSun" w:eastAsia="SimSun" w:cs="SimSun"/>
          <w:color w:val="auto"/>
          <w:sz w:val="24"/>
        </w:rPr>
        <w:t>近</w:t>
      </w:r>
      <w:r>
        <w:rPr>
          <w:rFonts w:hint="eastAsia" w:ascii="SimSun" w:hAnsi="SimSun" w:eastAsia="SimSun" w:cs="SimSun"/>
          <w:color w:val="auto"/>
          <w:sz w:val="24"/>
          <w:u w:val="none"/>
          <w:lang w:val="en-US" w:eastAsia="zh-CN"/>
        </w:rPr>
        <w:t>三</w:t>
      </w:r>
      <w:r>
        <w:rPr>
          <w:rFonts w:hint="eastAsia" w:ascii="SimSun" w:hAnsi="SimSun" w:eastAsia="SimSun" w:cs="SimSun"/>
          <w:color w:val="auto"/>
          <w:sz w:val="24"/>
        </w:rPr>
        <w:t>年</w:t>
      </w:r>
      <w:r>
        <w:rPr>
          <w:rFonts w:hint="eastAsia" w:ascii="SimSun" w:hAnsi="SimSun" w:cs="SimSun"/>
          <w:color w:val="auto"/>
          <w:sz w:val="24"/>
          <w:lang w:val="en-US" w:eastAsia="zh-CN"/>
        </w:rPr>
        <w:t>玉林</w:t>
      </w:r>
      <w:r>
        <w:rPr>
          <w:rFonts w:hint="eastAsia" w:ascii="SimSun" w:hAnsi="SimSun" w:eastAsia="SimSun" w:cs="SimSun"/>
          <w:color w:val="auto"/>
          <w:sz w:val="24"/>
          <w:lang w:eastAsia="zh-CN"/>
        </w:rPr>
        <w:t>市</w:t>
      </w:r>
      <w:r>
        <w:rPr>
          <w:rFonts w:hint="eastAsia" w:ascii="SimSun" w:hAnsi="SimSun" w:eastAsia="SimSun" w:cs="SimSun"/>
          <w:color w:val="auto"/>
          <w:sz w:val="24"/>
          <w:lang w:val="en-US" w:eastAsia="zh-CN"/>
        </w:rPr>
        <w:t>同</w:t>
      </w:r>
      <w:r>
        <w:rPr>
          <w:rFonts w:hint="eastAsia" w:ascii="SimSun" w:hAnsi="SimSun" w:eastAsia="SimSun" w:cs="SimSun"/>
          <w:color w:val="auto"/>
          <w:sz w:val="24"/>
          <w:highlight w:val="none"/>
        </w:rPr>
        <w:t>类</w:t>
      </w:r>
      <w:r>
        <w:rPr>
          <w:rFonts w:hint="eastAsia" w:ascii="SimSun" w:hAnsi="SimSun" w:eastAsia="SimSun" w:cs="SimSun"/>
          <w:color w:val="auto"/>
          <w:sz w:val="24"/>
          <w:highlight w:val="none"/>
          <w:lang w:eastAsia="zh-CN"/>
        </w:rPr>
        <w:t>业绩</w:t>
      </w:r>
      <w:r>
        <w:rPr>
          <w:rFonts w:hint="eastAsia" w:ascii="SimSun" w:hAnsi="SimSun" w:eastAsia="SimSun" w:cs="SimSun"/>
          <w:color w:val="auto"/>
          <w:sz w:val="24"/>
          <w:highlight w:val="none"/>
        </w:rPr>
        <w:t>一览</w:t>
      </w:r>
      <w:r>
        <w:rPr>
          <w:rFonts w:hint="eastAsia" w:ascii="SimSun" w:hAnsi="SimSun" w:eastAsia="SimSun" w:cs="SimSun"/>
          <w:color w:val="auto"/>
          <w:sz w:val="24"/>
          <w:highlight w:val="none"/>
          <w:lang w:eastAsia="zh-CN"/>
        </w:rPr>
        <w:t>表（格式详见附件）</w:t>
      </w:r>
      <w:r>
        <w:rPr>
          <w:rFonts w:hint="eastAsia" w:ascii="SimSun" w:hAnsi="SimSun" w:eastAsia="SimSun" w:cs="SimSun"/>
          <w:color w:val="auto"/>
          <w:sz w:val="24"/>
          <w:highlight w:val="none"/>
        </w:rPr>
        <w:t>；</w:t>
      </w:r>
      <w:r>
        <w:rPr>
          <w:rFonts w:hint="eastAsia" w:ascii="SimSun" w:hAnsi="SimSun" w:eastAsia="SimSun" w:cs="SimSun"/>
          <w:color w:val="auto"/>
          <w:sz w:val="24"/>
          <w:highlight w:val="none"/>
          <w:lang w:val="en-US" w:eastAsia="zh-CN"/>
        </w:rPr>
        <w:t xml:space="preserve"> </w:t>
      </w:r>
    </w:p>
    <w:p w14:paraId="0A74452C">
      <w:pPr>
        <w:keepNext w:val="0"/>
        <w:keepLines w:val="0"/>
        <w:pageBreakBefore w:val="0"/>
        <w:widowControl w:val="0"/>
        <w:kinsoku/>
        <w:wordWrap/>
        <w:overflowPunct/>
        <w:topLinePunct w:val="0"/>
        <w:autoSpaceDE/>
        <w:autoSpaceDN/>
        <w:bidi w:val="0"/>
        <w:adjustRightInd/>
        <w:snapToGrid/>
        <w:spacing w:line="520" w:lineRule="exact"/>
        <w:ind w:right="103" w:rightChars="0"/>
        <w:rPr>
          <w:rFonts w:hint="eastAsia" w:ascii="SimSun" w:hAnsi="SimSun" w:eastAsia="SimSun" w:cs="SimSun"/>
          <w:color w:val="auto"/>
          <w:sz w:val="24"/>
          <w:highlight w:val="none"/>
          <w:lang w:eastAsia="zh-CN"/>
        </w:rPr>
      </w:pPr>
      <w:r>
        <w:rPr>
          <w:rFonts w:hint="eastAsia" w:ascii="SimSun" w:hAnsi="SimSun" w:eastAsia="SimSun" w:cs="SimSun"/>
          <w:color w:val="auto"/>
          <w:sz w:val="24"/>
          <w:highlight w:val="none"/>
          <w:lang w:eastAsia="zh-CN"/>
        </w:rPr>
        <w:t>（</w:t>
      </w:r>
      <w:r>
        <w:rPr>
          <w:rFonts w:hint="eastAsia" w:ascii="SimSun" w:hAnsi="SimSun" w:eastAsia="SimSun" w:cs="SimSun"/>
          <w:color w:val="auto"/>
          <w:sz w:val="24"/>
          <w:highlight w:val="none"/>
          <w:lang w:val="en-US" w:eastAsia="zh-CN"/>
        </w:rPr>
        <w:t>4</w:t>
      </w:r>
      <w:r>
        <w:rPr>
          <w:rFonts w:hint="eastAsia" w:ascii="SimSun" w:hAnsi="SimSun" w:eastAsia="SimSun" w:cs="SimSun"/>
          <w:color w:val="auto"/>
          <w:sz w:val="24"/>
          <w:highlight w:val="none"/>
          <w:lang w:eastAsia="zh-CN"/>
        </w:rPr>
        <w:t>）授权委托书（格式详见附件）；</w:t>
      </w:r>
    </w:p>
    <w:p w14:paraId="48F2413E">
      <w:pPr>
        <w:keepNext w:val="0"/>
        <w:keepLines w:val="0"/>
        <w:pageBreakBefore w:val="0"/>
        <w:widowControl w:val="0"/>
        <w:kinsoku/>
        <w:wordWrap/>
        <w:overflowPunct/>
        <w:topLinePunct w:val="0"/>
        <w:autoSpaceDE/>
        <w:autoSpaceDN/>
        <w:bidi w:val="0"/>
        <w:adjustRightInd/>
        <w:snapToGrid/>
        <w:spacing w:line="520" w:lineRule="exact"/>
        <w:ind w:right="-3"/>
        <w:rPr>
          <w:rFonts w:hint="eastAsia" w:ascii="SimSun" w:hAnsi="SimSun" w:eastAsia="SimSun" w:cs="SimSun"/>
          <w:color w:val="auto"/>
          <w:kern w:val="2"/>
          <w:sz w:val="24"/>
          <w:highlight w:val="none"/>
          <w:lang w:val="en-US" w:eastAsia="zh-CN"/>
        </w:rPr>
      </w:pPr>
      <w:r>
        <w:rPr>
          <w:rFonts w:hint="eastAsia" w:ascii="SimSun" w:hAnsi="SimSun" w:eastAsia="SimSun" w:cs="SimSun"/>
          <w:color w:val="auto"/>
          <w:kern w:val="2"/>
          <w:sz w:val="24"/>
          <w:highlight w:val="none"/>
          <w:lang w:val="en-US" w:eastAsia="zh-CN"/>
        </w:rPr>
        <w:t>（5）报价单位的企业法人营业执照、相关资质证</w:t>
      </w:r>
      <w:r>
        <w:rPr>
          <w:rFonts w:hint="eastAsia" w:ascii="SimSun" w:hAnsi="SimSun" w:cs="SimSun"/>
          <w:color w:val="auto"/>
          <w:kern w:val="2"/>
          <w:sz w:val="24"/>
          <w:highlight w:val="none"/>
          <w:lang w:val="en-US" w:eastAsia="zh-CN"/>
        </w:rPr>
        <w:t>照、报价产品出厂证明、产品合格证等</w:t>
      </w:r>
      <w:r>
        <w:rPr>
          <w:rFonts w:hint="eastAsia" w:ascii="SimSun" w:hAnsi="SimSun" w:eastAsia="SimSun" w:cs="SimSun"/>
          <w:color w:val="auto"/>
          <w:kern w:val="2"/>
          <w:sz w:val="24"/>
          <w:highlight w:val="none"/>
          <w:lang w:val="en-US" w:eastAsia="zh-CN"/>
        </w:rPr>
        <w:t>（复印件须加盖报价单位公章）；</w:t>
      </w:r>
    </w:p>
    <w:p w14:paraId="488F18BB">
      <w:pPr>
        <w:keepNext w:val="0"/>
        <w:keepLines w:val="0"/>
        <w:pageBreakBefore w:val="0"/>
        <w:widowControl w:val="0"/>
        <w:kinsoku/>
        <w:wordWrap/>
        <w:overflowPunct/>
        <w:topLinePunct w:val="0"/>
        <w:autoSpaceDE/>
        <w:autoSpaceDN/>
        <w:bidi w:val="0"/>
        <w:adjustRightInd/>
        <w:snapToGrid/>
        <w:spacing w:line="520" w:lineRule="exact"/>
        <w:ind w:right="-3"/>
        <w:rPr>
          <w:rFonts w:hint="eastAsia" w:ascii="SimSun" w:hAnsi="SimSun" w:eastAsia="SimSun" w:cs="SimSun"/>
          <w:color w:val="auto"/>
          <w:sz w:val="24"/>
          <w:lang w:val="en-US" w:eastAsia="zh-CN"/>
        </w:rPr>
      </w:pPr>
      <w:r>
        <w:rPr>
          <w:rFonts w:hint="eastAsia" w:ascii="SimSun" w:hAnsi="SimSun" w:eastAsia="SimSun" w:cs="SimSun"/>
          <w:color w:val="auto"/>
          <w:kern w:val="2"/>
          <w:sz w:val="24"/>
          <w:highlight w:val="none"/>
          <w:lang w:val="en-US" w:eastAsia="zh-CN"/>
        </w:rPr>
        <w:t>（6）</w:t>
      </w:r>
      <w:r>
        <w:rPr>
          <w:rFonts w:hint="eastAsia" w:ascii="SimSun" w:hAnsi="SimSun" w:cs="SimSun"/>
          <w:color w:val="auto"/>
          <w:sz w:val="24"/>
          <w:lang w:val="en-US" w:eastAsia="zh-CN"/>
        </w:rPr>
        <w:t>报价单位</w:t>
      </w:r>
      <w:r>
        <w:rPr>
          <w:rFonts w:hint="eastAsia" w:ascii="SimSun" w:hAnsi="SimSun" w:eastAsia="SimSun" w:cs="SimSun"/>
          <w:color w:val="auto"/>
          <w:sz w:val="24"/>
          <w:lang w:val="en-US" w:eastAsia="zh-CN"/>
        </w:rPr>
        <w:t>认为有必要提供的其他资料。</w:t>
      </w:r>
    </w:p>
    <w:p w14:paraId="38447332">
      <w:pPr>
        <w:keepNext w:val="0"/>
        <w:keepLines w:val="0"/>
        <w:pageBreakBefore w:val="0"/>
        <w:kinsoku/>
        <w:wordWrap/>
        <w:overflowPunct/>
        <w:topLinePunct w:val="0"/>
        <w:autoSpaceDE/>
        <w:autoSpaceDN/>
        <w:bidi w:val="0"/>
        <w:spacing w:line="240" w:lineRule="auto"/>
        <w:ind w:right="-3"/>
        <w:rPr>
          <w:rFonts w:hint="eastAsia" w:ascii="SimSun" w:hAnsi="SimSun" w:eastAsia="SimSun" w:cs="SimSun"/>
          <w:color w:val="auto"/>
          <w:sz w:val="28"/>
          <w:szCs w:val="28"/>
          <w:lang w:val="en-US" w:eastAsia="zh-CN"/>
        </w:rPr>
      </w:pPr>
      <w:r>
        <w:rPr>
          <w:rFonts w:hint="eastAsia" w:ascii="SimSun" w:hAnsi="SimSun" w:eastAsia="SimSun" w:cs="SimSun"/>
          <w:color w:val="auto"/>
          <w:sz w:val="28"/>
          <w:szCs w:val="28"/>
          <w:lang w:val="en-US" w:eastAsia="zh-CN"/>
        </w:rPr>
        <w:t>附件：</w:t>
      </w:r>
    </w:p>
    <w:p w14:paraId="406FFD39">
      <w:pPr>
        <w:pStyle w:val="12"/>
        <w:keepNext w:val="0"/>
        <w:keepLines w:val="0"/>
        <w:pageBreakBefore w:val="0"/>
        <w:widowControl w:val="0"/>
        <w:numPr>
          <w:ilvl w:val="0"/>
          <w:numId w:val="4"/>
        </w:numPr>
        <w:kinsoku/>
        <w:wordWrap/>
        <w:overflowPunct/>
        <w:topLinePunct w:val="0"/>
        <w:autoSpaceDE/>
        <w:autoSpaceDN/>
        <w:bidi w:val="0"/>
        <w:adjustRightInd/>
        <w:snapToGrid/>
        <w:spacing w:line="520" w:lineRule="exact"/>
        <w:ind w:left="420" w:leftChars="200" w:firstLine="218" w:firstLineChars="91"/>
        <w:rPr>
          <w:rFonts w:hint="eastAsia" w:ascii="SimSun" w:hAnsi="SimSun" w:eastAsia="SimSun" w:cs="SimSun"/>
          <w:color w:val="auto"/>
          <w:kern w:val="2"/>
          <w:sz w:val="24"/>
          <w:highlight w:val="none"/>
          <w:lang w:val="en-US" w:eastAsia="zh-CN"/>
        </w:rPr>
      </w:pPr>
      <w:r>
        <w:rPr>
          <w:rFonts w:hint="eastAsia" w:ascii="SimSun" w:hAnsi="SimSun" w:eastAsia="SimSun" w:cs="SimSun"/>
          <w:color w:val="auto"/>
          <w:kern w:val="2"/>
          <w:sz w:val="24"/>
          <w:highlight w:val="none"/>
          <w:lang w:val="en-US" w:eastAsia="zh-CN"/>
        </w:rPr>
        <w:t>《报价书》格式（含</w:t>
      </w:r>
      <w:r>
        <w:rPr>
          <w:rFonts w:hint="eastAsia" w:ascii="SimSun" w:hAnsi="SimSun" w:eastAsia="SimSun" w:cs="SimSun"/>
          <w:color w:val="auto"/>
          <w:kern w:val="2"/>
          <w:sz w:val="24"/>
          <w:lang w:val="en-US" w:eastAsia="zh-CN"/>
        </w:rPr>
        <w:t>《报价清单》</w:t>
      </w:r>
      <w:r>
        <w:rPr>
          <w:rFonts w:hint="eastAsia" w:ascii="SimSun" w:hAnsi="SimSun" w:eastAsia="SimSun" w:cs="SimSun"/>
          <w:color w:val="auto"/>
          <w:kern w:val="2"/>
          <w:sz w:val="24"/>
          <w:highlight w:val="none"/>
          <w:lang w:val="en-US" w:eastAsia="zh-CN"/>
        </w:rPr>
        <w:t>）；</w:t>
      </w:r>
    </w:p>
    <w:p w14:paraId="292A0B68">
      <w:pPr>
        <w:pStyle w:val="12"/>
        <w:keepNext w:val="0"/>
        <w:keepLines w:val="0"/>
        <w:pageBreakBefore w:val="0"/>
        <w:widowControl w:val="0"/>
        <w:numPr>
          <w:ilvl w:val="0"/>
          <w:numId w:val="4"/>
        </w:numPr>
        <w:kinsoku/>
        <w:wordWrap/>
        <w:overflowPunct/>
        <w:topLinePunct w:val="0"/>
        <w:autoSpaceDE/>
        <w:autoSpaceDN/>
        <w:bidi w:val="0"/>
        <w:adjustRightInd/>
        <w:snapToGrid/>
        <w:spacing w:line="520" w:lineRule="exact"/>
        <w:ind w:left="420" w:leftChars="200" w:firstLine="218" w:firstLineChars="91"/>
        <w:rPr>
          <w:rFonts w:hint="default" w:ascii="SimSun" w:hAnsi="SimSun" w:eastAsia="SimSun" w:cs="SimSun"/>
          <w:color w:val="auto"/>
          <w:kern w:val="2"/>
          <w:sz w:val="24"/>
          <w:highlight w:val="none"/>
          <w:lang w:val="en-US" w:eastAsia="zh-CN"/>
        </w:rPr>
      </w:pPr>
      <w:r>
        <w:rPr>
          <w:rFonts w:hint="eastAsia" w:ascii="SimSun" w:hAnsi="SimSun" w:eastAsia="SimSun" w:cs="SimSun"/>
          <w:color w:val="auto"/>
          <w:kern w:val="2"/>
          <w:sz w:val="24"/>
          <w:highlight w:val="none"/>
          <w:lang w:val="en-US" w:eastAsia="zh-CN"/>
        </w:rPr>
        <w:t>《报价偏离表》格式；</w:t>
      </w:r>
    </w:p>
    <w:p w14:paraId="24A8624A">
      <w:pPr>
        <w:pStyle w:val="12"/>
        <w:keepNext w:val="0"/>
        <w:keepLines w:val="0"/>
        <w:pageBreakBefore w:val="0"/>
        <w:widowControl w:val="0"/>
        <w:numPr>
          <w:ilvl w:val="0"/>
          <w:numId w:val="4"/>
        </w:numPr>
        <w:kinsoku/>
        <w:wordWrap/>
        <w:overflowPunct/>
        <w:topLinePunct w:val="0"/>
        <w:autoSpaceDE/>
        <w:autoSpaceDN/>
        <w:bidi w:val="0"/>
        <w:adjustRightInd/>
        <w:snapToGrid/>
        <w:spacing w:line="520" w:lineRule="exact"/>
        <w:ind w:left="420" w:leftChars="200" w:firstLine="218" w:firstLineChars="91"/>
        <w:rPr>
          <w:rFonts w:hint="default" w:ascii="SimSun" w:hAnsi="SimSun" w:eastAsia="SimSun" w:cs="SimSun"/>
          <w:color w:val="auto"/>
          <w:kern w:val="2"/>
          <w:sz w:val="24"/>
          <w:highlight w:val="none"/>
          <w:lang w:val="en-US" w:eastAsia="zh-CN"/>
        </w:rPr>
      </w:pPr>
      <w:r>
        <w:rPr>
          <w:rFonts w:hint="eastAsia" w:ascii="SimSun" w:hAnsi="SimSun" w:eastAsia="SimSun" w:cs="SimSun"/>
          <w:color w:val="auto"/>
          <w:kern w:val="2"/>
          <w:sz w:val="24"/>
          <w:highlight w:val="none"/>
          <w:lang w:val="en-US" w:eastAsia="zh-CN"/>
        </w:rPr>
        <w:t>《</w:t>
      </w:r>
      <w:r>
        <w:rPr>
          <w:rFonts w:hint="default" w:ascii="SimSun" w:hAnsi="SimSun" w:eastAsia="SimSun" w:cs="SimSun"/>
          <w:color w:val="auto"/>
          <w:kern w:val="2"/>
          <w:sz w:val="24"/>
          <w:highlight w:val="none"/>
          <w:lang w:val="en-US" w:eastAsia="zh-CN"/>
        </w:rPr>
        <w:t>近三年</w:t>
      </w:r>
      <w:r>
        <w:rPr>
          <w:rFonts w:hint="eastAsia" w:ascii="SimSun" w:hAnsi="SimSun" w:cs="SimSun"/>
          <w:color w:val="auto"/>
          <w:kern w:val="2"/>
          <w:sz w:val="24"/>
          <w:highlight w:val="none"/>
          <w:lang w:val="en-US" w:eastAsia="zh-CN"/>
        </w:rPr>
        <w:t>玉林市</w:t>
      </w:r>
      <w:r>
        <w:rPr>
          <w:rFonts w:hint="default" w:ascii="SimSun" w:hAnsi="SimSun" w:eastAsia="SimSun" w:cs="SimSun"/>
          <w:color w:val="auto"/>
          <w:kern w:val="2"/>
          <w:sz w:val="24"/>
          <w:highlight w:val="none"/>
          <w:lang w:val="en-US" w:eastAsia="zh-CN"/>
        </w:rPr>
        <w:t>同类业绩一览表</w:t>
      </w:r>
      <w:r>
        <w:rPr>
          <w:rFonts w:hint="eastAsia" w:ascii="SimSun" w:hAnsi="SimSun" w:eastAsia="SimSun" w:cs="SimSun"/>
          <w:color w:val="auto"/>
          <w:kern w:val="2"/>
          <w:sz w:val="24"/>
          <w:highlight w:val="none"/>
          <w:lang w:val="en-US" w:eastAsia="zh-CN"/>
        </w:rPr>
        <w:t>》格式；</w:t>
      </w:r>
    </w:p>
    <w:p w14:paraId="3F69E2A9">
      <w:pPr>
        <w:pStyle w:val="12"/>
        <w:keepNext w:val="0"/>
        <w:keepLines w:val="0"/>
        <w:pageBreakBefore w:val="0"/>
        <w:widowControl w:val="0"/>
        <w:numPr>
          <w:ilvl w:val="0"/>
          <w:numId w:val="4"/>
        </w:numPr>
        <w:kinsoku/>
        <w:wordWrap/>
        <w:overflowPunct/>
        <w:topLinePunct w:val="0"/>
        <w:autoSpaceDE/>
        <w:autoSpaceDN/>
        <w:bidi w:val="0"/>
        <w:adjustRightInd/>
        <w:snapToGrid/>
        <w:spacing w:line="520" w:lineRule="exact"/>
        <w:ind w:left="420" w:leftChars="200" w:firstLine="218" w:firstLineChars="91"/>
        <w:rPr>
          <w:rFonts w:hint="default" w:ascii="SimSun" w:hAnsi="SimSun" w:eastAsia="SimSun" w:cs="SimSun"/>
          <w:color w:val="auto"/>
          <w:kern w:val="2"/>
          <w:sz w:val="24"/>
          <w:highlight w:val="none"/>
          <w:lang w:val="en-US" w:eastAsia="zh-CN"/>
        </w:rPr>
      </w:pPr>
      <w:r>
        <w:rPr>
          <w:rFonts w:hint="eastAsia" w:ascii="SimSun" w:hAnsi="SimSun" w:eastAsia="SimSun" w:cs="SimSun"/>
          <w:color w:val="auto"/>
          <w:kern w:val="2"/>
          <w:sz w:val="24"/>
          <w:highlight w:val="none"/>
          <w:lang w:val="en-US" w:eastAsia="zh-CN"/>
        </w:rPr>
        <w:t>《</w:t>
      </w:r>
      <w:r>
        <w:rPr>
          <w:rFonts w:hint="eastAsia" w:ascii="SimSun" w:hAnsi="SimSun" w:eastAsia="SimSun" w:cs="SimSun"/>
          <w:color w:val="auto"/>
          <w:sz w:val="24"/>
          <w:highlight w:val="none"/>
          <w:lang w:eastAsia="zh-CN"/>
        </w:rPr>
        <w:t>授权委托书</w:t>
      </w:r>
      <w:r>
        <w:rPr>
          <w:rFonts w:hint="eastAsia" w:ascii="SimSun" w:hAnsi="SimSun" w:eastAsia="SimSun" w:cs="SimSun"/>
          <w:color w:val="auto"/>
          <w:kern w:val="2"/>
          <w:sz w:val="24"/>
          <w:highlight w:val="none"/>
          <w:lang w:val="en-US" w:eastAsia="zh-CN"/>
        </w:rPr>
        <w:t>》格式；</w:t>
      </w:r>
    </w:p>
    <w:p w14:paraId="34BD3E11">
      <w:pPr>
        <w:pStyle w:val="12"/>
        <w:keepNext w:val="0"/>
        <w:keepLines w:val="0"/>
        <w:pageBreakBefore w:val="0"/>
        <w:widowControl w:val="0"/>
        <w:numPr>
          <w:ilvl w:val="0"/>
          <w:numId w:val="4"/>
        </w:numPr>
        <w:kinsoku/>
        <w:wordWrap/>
        <w:overflowPunct/>
        <w:topLinePunct w:val="0"/>
        <w:autoSpaceDE/>
        <w:autoSpaceDN/>
        <w:bidi w:val="0"/>
        <w:adjustRightInd/>
        <w:snapToGrid/>
        <w:spacing w:line="520" w:lineRule="exact"/>
        <w:ind w:left="420" w:leftChars="200" w:firstLine="218" w:firstLineChars="91"/>
        <w:rPr>
          <w:rFonts w:hint="default" w:ascii="SimSun" w:hAnsi="SimSun" w:eastAsia="SimSun" w:cs="SimSun"/>
          <w:color w:val="auto"/>
          <w:kern w:val="2"/>
          <w:sz w:val="24"/>
          <w:lang w:val="en-US" w:eastAsia="zh-CN"/>
        </w:rPr>
      </w:pPr>
      <w:r>
        <w:rPr>
          <w:rFonts w:hint="eastAsia" w:ascii="SimSun" w:hAnsi="SimSun" w:eastAsia="SimSun" w:cs="SimSun"/>
          <w:color w:val="auto"/>
          <w:kern w:val="2"/>
          <w:sz w:val="24"/>
          <w:highlight w:val="none"/>
          <w:lang w:val="en-US" w:eastAsia="zh-CN"/>
        </w:rPr>
        <w:t>《</w:t>
      </w:r>
      <w:r>
        <w:rPr>
          <w:rFonts w:hint="eastAsia" w:ascii="SimSun" w:hAnsi="SimSun" w:cs="SimSun"/>
          <w:b w:val="0"/>
          <w:bCs w:val="0"/>
          <w:color w:val="auto"/>
          <w:sz w:val="24"/>
          <w:highlight w:val="none"/>
          <w:u w:val="none"/>
          <w:lang w:val="en-US" w:eastAsia="zh-CN"/>
        </w:rPr>
        <w:t>招标</w:t>
      </w:r>
      <w:r>
        <w:rPr>
          <w:rFonts w:hint="eastAsia" w:ascii="SimSun" w:hAnsi="SimSun" w:eastAsia="SimSun" w:cs="SimSun"/>
          <w:b w:val="0"/>
          <w:bCs w:val="0"/>
          <w:color w:val="auto"/>
          <w:sz w:val="24"/>
          <w:highlight w:val="none"/>
          <w:u w:val="none"/>
          <w:lang w:val="en-US" w:eastAsia="zh-CN"/>
        </w:rPr>
        <w:t>合同</w:t>
      </w:r>
      <w:r>
        <w:rPr>
          <w:rFonts w:hint="eastAsia" w:ascii="SimSun" w:hAnsi="SimSun" w:eastAsia="SimSun" w:cs="SimSun"/>
          <w:b w:val="0"/>
          <w:bCs w:val="0"/>
          <w:color w:val="auto"/>
          <w:sz w:val="24"/>
          <w:szCs w:val="24"/>
          <w:highlight w:val="none"/>
          <w:lang w:val="en-US" w:eastAsia="zh-CN"/>
        </w:rPr>
        <w:t>》</w:t>
      </w:r>
      <w:r>
        <w:rPr>
          <w:rFonts w:hint="eastAsia" w:ascii="SimSun" w:hAnsi="SimSun" w:eastAsia="SimSun" w:cs="SimSun"/>
          <w:color w:val="auto"/>
          <w:kern w:val="2"/>
          <w:sz w:val="24"/>
          <w:highlight w:val="none"/>
          <w:lang w:val="en-US" w:eastAsia="zh-CN"/>
        </w:rPr>
        <w:t>格式</w:t>
      </w:r>
      <w:r>
        <w:rPr>
          <w:rFonts w:hint="eastAsia" w:ascii="SimSun" w:hAnsi="SimSun" w:eastAsia="SimSun" w:cs="SimSun"/>
          <w:color w:val="auto"/>
          <w:kern w:val="2"/>
          <w:sz w:val="24"/>
          <w:lang w:val="en-US" w:eastAsia="zh-CN"/>
        </w:rPr>
        <w:t>。</w:t>
      </w:r>
    </w:p>
    <w:p w14:paraId="1F73529A">
      <w:pPr>
        <w:pStyle w:val="12"/>
        <w:keepNext w:val="0"/>
        <w:keepLines w:val="0"/>
        <w:pageBreakBefore w:val="0"/>
        <w:widowControl w:val="0"/>
        <w:numPr>
          <w:ilvl w:val="0"/>
          <w:numId w:val="0"/>
        </w:numPr>
        <w:kinsoku/>
        <w:wordWrap/>
        <w:overflowPunct/>
        <w:topLinePunct w:val="0"/>
        <w:autoSpaceDE/>
        <w:autoSpaceDN/>
        <w:bidi w:val="0"/>
        <w:spacing w:after="120" w:line="240" w:lineRule="auto"/>
        <w:ind w:right="0" w:rightChars="0"/>
        <w:jc w:val="right"/>
        <w:rPr>
          <w:rFonts w:hint="eastAsia" w:ascii="SimSun" w:hAnsi="SimSun" w:eastAsia="SimSun" w:cs="SimSun"/>
          <w:color w:val="auto"/>
          <w:kern w:val="2"/>
          <w:sz w:val="28"/>
          <w:szCs w:val="28"/>
          <w:highlight w:val="none"/>
          <w:lang w:val="en-US" w:eastAsia="zh-CN" w:bidi="ar-SA"/>
        </w:rPr>
      </w:pPr>
    </w:p>
    <w:p w14:paraId="5F57397E">
      <w:pPr>
        <w:pStyle w:val="12"/>
        <w:keepNext w:val="0"/>
        <w:keepLines w:val="0"/>
        <w:pageBreakBefore w:val="0"/>
        <w:widowControl w:val="0"/>
        <w:numPr>
          <w:ilvl w:val="0"/>
          <w:numId w:val="0"/>
        </w:numPr>
        <w:kinsoku/>
        <w:wordWrap/>
        <w:overflowPunct/>
        <w:topLinePunct w:val="0"/>
        <w:autoSpaceDE/>
        <w:autoSpaceDN/>
        <w:bidi w:val="0"/>
        <w:spacing w:after="120" w:line="240" w:lineRule="auto"/>
        <w:ind w:right="0" w:rightChars="0"/>
        <w:jc w:val="right"/>
        <w:rPr>
          <w:rFonts w:hint="eastAsia" w:ascii="SimSun" w:hAnsi="SimSun" w:eastAsia="SimSun" w:cs="SimSun"/>
          <w:color w:val="auto"/>
          <w:kern w:val="2"/>
          <w:sz w:val="28"/>
          <w:szCs w:val="28"/>
          <w:highlight w:val="none"/>
          <w:lang w:val="en-US" w:eastAsia="zh-CN" w:bidi="ar-SA"/>
        </w:rPr>
      </w:pPr>
      <w:r>
        <w:rPr>
          <w:rFonts w:hint="eastAsia" w:ascii="SimSun" w:hAnsi="SimSun" w:eastAsia="SimSun" w:cs="SimSun"/>
          <w:color w:val="auto"/>
          <w:kern w:val="2"/>
          <w:sz w:val="28"/>
          <w:szCs w:val="28"/>
          <w:highlight w:val="none"/>
          <w:lang w:val="en-US" w:eastAsia="zh-CN" w:bidi="ar-SA"/>
        </w:rPr>
        <w:t>东莞市中泰建安工程有限公司</w:t>
      </w:r>
    </w:p>
    <w:p w14:paraId="7AE1058B">
      <w:pPr>
        <w:pStyle w:val="12"/>
        <w:keepNext w:val="0"/>
        <w:keepLines w:val="0"/>
        <w:pageBreakBefore w:val="0"/>
        <w:numPr>
          <w:ilvl w:val="0"/>
          <w:numId w:val="0"/>
        </w:numPr>
        <w:kinsoku/>
        <w:wordWrap/>
        <w:overflowPunct/>
        <w:topLinePunct w:val="0"/>
        <w:autoSpaceDE/>
        <w:autoSpaceDN/>
        <w:bidi w:val="0"/>
        <w:spacing w:after="120" w:line="240" w:lineRule="auto"/>
        <w:jc w:val="right"/>
        <w:rPr>
          <w:rFonts w:hint="eastAsia" w:ascii="SimSun" w:hAnsi="SimSun" w:eastAsia="SimSun" w:cs="SimSun"/>
          <w:color w:val="auto"/>
          <w:kern w:val="2"/>
          <w:sz w:val="28"/>
          <w:szCs w:val="28"/>
          <w:highlight w:val="none"/>
          <w:lang w:val="en-US" w:eastAsia="zh-CN" w:bidi="ar-SA"/>
        </w:rPr>
      </w:pPr>
      <w:r>
        <w:rPr>
          <w:rFonts w:hint="eastAsia" w:ascii="SimSun" w:hAnsi="SimSun" w:eastAsia="SimSun" w:cs="SimSun"/>
          <w:color w:val="auto"/>
          <w:kern w:val="2"/>
          <w:sz w:val="28"/>
          <w:szCs w:val="28"/>
          <w:highlight w:val="none"/>
          <w:lang w:val="en-US" w:eastAsia="zh-CN" w:bidi="ar-SA"/>
        </w:rPr>
        <w:t>202</w:t>
      </w:r>
      <w:r>
        <w:rPr>
          <w:rFonts w:hint="eastAsia" w:ascii="SimSun" w:hAnsi="SimSun" w:cs="SimSun"/>
          <w:color w:val="auto"/>
          <w:kern w:val="2"/>
          <w:sz w:val="28"/>
          <w:szCs w:val="28"/>
          <w:highlight w:val="none"/>
          <w:lang w:val="en-US" w:eastAsia="zh-CN" w:bidi="ar-SA"/>
        </w:rPr>
        <w:t>6</w:t>
      </w:r>
      <w:r>
        <w:rPr>
          <w:rFonts w:hint="eastAsia" w:ascii="SimSun" w:hAnsi="SimSun" w:eastAsia="SimSun" w:cs="SimSun"/>
          <w:color w:val="auto"/>
          <w:kern w:val="2"/>
          <w:sz w:val="28"/>
          <w:szCs w:val="28"/>
          <w:highlight w:val="none"/>
          <w:lang w:val="en-US" w:eastAsia="zh-CN" w:bidi="ar-SA"/>
        </w:rPr>
        <w:t>年</w:t>
      </w:r>
      <w:r>
        <w:rPr>
          <w:rFonts w:hint="eastAsia" w:ascii="SimSun" w:hAnsi="SimSun" w:cs="SimSun"/>
          <w:color w:val="auto"/>
          <w:kern w:val="2"/>
          <w:sz w:val="28"/>
          <w:szCs w:val="28"/>
          <w:highlight w:val="none"/>
          <w:lang w:val="en-US" w:eastAsia="zh-CN" w:bidi="ar-SA"/>
        </w:rPr>
        <w:t xml:space="preserve"> 1 </w:t>
      </w:r>
      <w:r>
        <w:rPr>
          <w:rFonts w:hint="eastAsia" w:ascii="SimSun" w:hAnsi="SimSun" w:eastAsia="SimSun" w:cs="SimSun"/>
          <w:color w:val="auto"/>
          <w:kern w:val="2"/>
          <w:sz w:val="28"/>
          <w:szCs w:val="28"/>
          <w:highlight w:val="none"/>
          <w:lang w:val="en-US" w:eastAsia="zh-CN" w:bidi="ar-SA"/>
        </w:rPr>
        <w:t xml:space="preserve">月 </w:t>
      </w:r>
      <w:r>
        <w:rPr>
          <w:rFonts w:hint="eastAsia" w:ascii="SimSun" w:hAnsi="SimSun" w:cs="SimSun"/>
          <w:color w:val="auto"/>
          <w:kern w:val="2"/>
          <w:sz w:val="28"/>
          <w:szCs w:val="28"/>
          <w:highlight w:val="none"/>
          <w:lang w:val="en-US" w:eastAsia="zh-CN" w:bidi="ar-SA"/>
        </w:rPr>
        <w:t xml:space="preserve"> 25</w:t>
      </w:r>
      <w:bookmarkStart w:id="0" w:name="_GoBack"/>
      <w:bookmarkEnd w:id="0"/>
      <w:r>
        <w:rPr>
          <w:rFonts w:hint="eastAsia" w:ascii="SimSun" w:hAnsi="SimSun" w:cs="SimSun"/>
          <w:color w:val="auto"/>
          <w:kern w:val="2"/>
          <w:sz w:val="28"/>
          <w:szCs w:val="28"/>
          <w:highlight w:val="none"/>
          <w:lang w:val="en-US" w:eastAsia="zh-CN" w:bidi="ar-SA"/>
        </w:rPr>
        <w:t xml:space="preserve">  </w:t>
      </w:r>
      <w:r>
        <w:rPr>
          <w:rFonts w:hint="eastAsia" w:ascii="SimSun" w:hAnsi="SimSun" w:eastAsia="SimSun" w:cs="SimSun"/>
          <w:color w:val="auto"/>
          <w:kern w:val="2"/>
          <w:sz w:val="28"/>
          <w:szCs w:val="28"/>
          <w:highlight w:val="none"/>
          <w:lang w:val="en-US" w:eastAsia="zh-CN" w:bidi="ar-SA"/>
        </w:rPr>
        <w:t>日</w:t>
      </w:r>
    </w:p>
    <w:p w14:paraId="3EDE18C5">
      <w:pPr>
        <w:pStyle w:val="12"/>
        <w:keepNext w:val="0"/>
        <w:keepLines w:val="0"/>
        <w:pageBreakBefore w:val="0"/>
        <w:numPr>
          <w:ilvl w:val="0"/>
          <w:numId w:val="0"/>
        </w:numPr>
        <w:kinsoku/>
        <w:wordWrap/>
        <w:overflowPunct/>
        <w:topLinePunct w:val="0"/>
        <w:autoSpaceDE/>
        <w:autoSpaceDN/>
        <w:bidi w:val="0"/>
        <w:spacing w:after="120" w:line="240" w:lineRule="auto"/>
        <w:jc w:val="right"/>
        <w:rPr>
          <w:rFonts w:hint="eastAsia" w:ascii="SimSun" w:hAnsi="SimSun" w:eastAsia="SimSun" w:cs="SimSun"/>
          <w:color w:val="auto"/>
          <w:kern w:val="2"/>
          <w:sz w:val="28"/>
          <w:szCs w:val="28"/>
          <w:highlight w:val="none"/>
          <w:lang w:val="en-US" w:eastAsia="zh-CN" w:bidi="ar-SA"/>
        </w:rPr>
      </w:pPr>
    </w:p>
    <w:p w14:paraId="0FBF5628">
      <w:pPr>
        <w:pStyle w:val="12"/>
        <w:keepNext w:val="0"/>
        <w:keepLines w:val="0"/>
        <w:pageBreakBefore w:val="0"/>
        <w:numPr>
          <w:ilvl w:val="0"/>
          <w:numId w:val="0"/>
        </w:numPr>
        <w:kinsoku/>
        <w:wordWrap/>
        <w:overflowPunct/>
        <w:topLinePunct w:val="0"/>
        <w:autoSpaceDE/>
        <w:autoSpaceDN/>
        <w:bidi w:val="0"/>
        <w:spacing w:after="120" w:line="240" w:lineRule="auto"/>
        <w:jc w:val="right"/>
        <w:rPr>
          <w:rFonts w:hint="eastAsia" w:ascii="SimSun" w:hAnsi="SimSun" w:eastAsia="SimSun" w:cs="SimSun"/>
          <w:color w:val="auto"/>
          <w:kern w:val="2"/>
          <w:sz w:val="28"/>
          <w:szCs w:val="28"/>
          <w:highlight w:val="none"/>
          <w:lang w:val="en-US" w:eastAsia="zh-CN" w:bidi="ar-SA"/>
        </w:rPr>
      </w:pPr>
    </w:p>
    <w:p w14:paraId="4B6DFA60">
      <w:pPr>
        <w:pStyle w:val="7"/>
        <w:adjustRightInd w:val="0"/>
        <w:snapToGrid w:val="0"/>
        <w:spacing w:line="360" w:lineRule="auto"/>
        <w:ind w:left="0"/>
        <w:jc w:val="right"/>
        <w:rPr>
          <w:rFonts w:hint="eastAsia" w:ascii="SimSun" w:hAnsi="SimSun" w:cs="SimSun"/>
          <w:b/>
          <w:bCs/>
          <w:szCs w:val="21"/>
        </w:rPr>
      </w:pPr>
      <w:r>
        <w:rPr>
          <w:rFonts w:hint="eastAsia" w:ascii="SimSun" w:hAnsi="SimSun" w:cs="SimSun"/>
          <w:b/>
          <w:bCs/>
          <w:szCs w:val="21"/>
        </w:rPr>
        <w:t>附件1</w:t>
      </w:r>
    </w:p>
    <w:p w14:paraId="44FC2525">
      <w:pPr>
        <w:pStyle w:val="7"/>
        <w:adjustRightInd w:val="0"/>
        <w:snapToGrid w:val="0"/>
        <w:spacing w:line="360" w:lineRule="auto"/>
        <w:ind w:left="0"/>
        <w:jc w:val="right"/>
        <w:rPr>
          <w:rFonts w:hint="eastAsia" w:ascii="SimSun" w:hAnsi="SimSun" w:cs="SimSun"/>
          <w:sz w:val="24"/>
        </w:rPr>
      </w:pPr>
    </w:p>
    <w:p w14:paraId="2A0754D4">
      <w:pPr>
        <w:pStyle w:val="7"/>
        <w:adjustRightInd w:val="0"/>
        <w:snapToGrid w:val="0"/>
        <w:spacing w:line="360" w:lineRule="auto"/>
        <w:ind w:left="0"/>
        <w:jc w:val="center"/>
        <w:rPr>
          <w:rFonts w:hint="eastAsia" w:ascii="SimSun" w:hAnsi="SimSun" w:cs="SimSun"/>
          <w:b/>
          <w:color w:val="auto"/>
          <w:spacing w:val="10"/>
          <w:sz w:val="32"/>
          <w:szCs w:val="32"/>
        </w:rPr>
      </w:pPr>
      <w:r>
        <w:rPr>
          <w:rFonts w:hint="eastAsia" w:ascii="SimSun" w:hAnsi="SimSun" w:cs="SimSun"/>
          <w:b/>
          <w:color w:val="auto"/>
          <w:spacing w:val="10"/>
          <w:sz w:val="32"/>
          <w:szCs w:val="32"/>
        </w:rPr>
        <w:t>报价书</w:t>
      </w:r>
    </w:p>
    <w:p w14:paraId="5580D101">
      <w:pPr>
        <w:pStyle w:val="7"/>
        <w:tabs>
          <w:tab w:val="left" w:pos="-199"/>
        </w:tabs>
        <w:adjustRightInd w:val="0"/>
        <w:snapToGrid w:val="0"/>
        <w:spacing w:line="360" w:lineRule="auto"/>
        <w:ind w:left="0"/>
        <w:textAlignment w:val="baseline"/>
        <w:rPr>
          <w:rFonts w:hint="eastAsia" w:ascii="SimSun" w:hAnsi="SimSun" w:cs="SimSun"/>
          <w:b/>
          <w:color w:val="auto"/>
          <w:sz w:val="24"/>
          <w:u w:val="single"/>
        </w:rPr>
      </w:pPr>
      <w:r>
        <w:rPr>
          <w:rFonts w:hint="eastAsia" w:ascii="SimSun" w:hAnsi="SimSun" w:cs="SimSun"/>
          <w:b/>
          <w:color w:val="auto"/>
          <w:spacing w:val="10"/>
          <w:sz w:val="24"/>
        </w:rPr>
        <w:t>致：</w:t>
      </w:r>
      <w:r>
        <w:rPr>
          <w:rFonts w:hint="eastAsia" w:ascii="SimSun" w:hAnsi="SimSun" w:cs="SimSun"/>
          <w:b/>
          <w:color w:val="auto"/>
          <w:spacing w:val="10"/>
          <w:sz w:val="24"/>
          <w:u w:val="single"/>
        </w:rPr>
        <w:t>东莞市中泰建安工程有限公司</w:t>
      </w:r>
    </w:p>
    <w:p w14:paraId="6189893A">
      <w:pPr>
        <w:pStyle w:val="11"/>
        <w:numPr>
          <w:ilvl w:val="0"/>
          <w:numId w:val="5"/>
        </w:numPr>
        <w:adjustRightInd w:val="0"/>
        <w:snapToGrid w:val="0"/>
        <w:spacing w:line="360" w:lineRule="auto"/>
        <w:jc w:val="both"/>
        <w:rPr>
          <w:rFonts w:hint="eastAsia" w:cs="SimSun"/>
          <w:color w:val="auto"/>
          <w:spacing w:val="10"/>
        </w:rPr>
      </w:pPr>
      <w:r>
        <w:rPr>
          <w:rFonts w:hint="eastAsia" w:cs="SimSun"/>
          <w:color w:val="auto"/>
          <w:spacing w:val="10"/>
          <w:szCs w:val="22"/>
        </w:rPr>
        <w:t>经</w:t>
      </w:r>
      <w:r>
        <w:rPr>
          <w:rFonts w:hint="eastAsia" w:cs="SimSun"/>
          <w:color w:val="auto"/>
          <w:spacing w:val="10"/>
        </w:rPr>
        <w:t>详</w:t>
      </w:r>
      <w:r>
        <w:rPr>
          <w:rFonts w:hint="eastAsia" w:cs="SimSun"/>
          <w:color w:val="auto"/>
          <w:spacing w:val="10"/>
          <w:szCs w:val="24"/>
        </w:rPr>
        <w:t>阅</w:t>
      </w:r>
      <w:r>
        <w:rPr>
          <w:rFonts w:hint="eastAsia" w:cs="SimSun"/>
          <w:b/>
          <w:bCs/>
          <w:color w:val="auto"/>
          <w:u w:val="single"/>
        </w:rPr>
        <w:t>《</w:t>
      </w:r>
      <w:r>
        <w:rPr>
          <w:rFonts w:hint="eastAsia" w:ascii="SimSun" w:hAnsi="SimSun" w:cs="SimSun"/>
          <w:b/>
          <w:bCs/>
          <w:color w:val="auto"/>
          <w:sz w:val="24"/>
          <w:highlight w:val="none"/>
          <w:u w:val="single"/>
          <w:lang w:val="en-US" w:eastAsia="zh-CN"/>
        </w:rPr>
        <w:t>玉林(福绵)节能环保产业园南片区建设项目</w:t>
      </w:r>
      <w:r>
        <w:rPr>
          <w:rFonts w:hint="eastAsia" w:cs="SimSun"/>
          <w:b/>
          <w:bCs/>
          <w:color w:val="auto"/>
          <w:u w:val="single"/>
          <w:lang w:val="en-US" w:eastAsia="zh-CN"/>
        </w:rPr>
        <w:t>外墙砖铺贴辅材</w:t>
      </w:r>
      <w:r>
        <w:rPr>
          <w:rFonts w:hint="eastAsia" w:cs="SimSun"/>
          <w:b/>
          <w:bCs/>
          <w:color w:val="auto"/>
          <w:u w:val="single"/>
        </w:rPr>
        <w:t>报价须知》</w:t>
      </w:r>
      <w:r>
        <w:rPr>
          <w:rFonts w:hint="eastAsia" w:cs="SimSun"/>
          <w:color w:val="auto"/>
          <w:spacing w:val="10"/>
        </w:rPr>
        <w:t>（以下简称“报价须知”）全部内容及其他有关资料，在充分考虑各种影响因素后，我司愿以</w:t>
      </w:r>
      <w:r>
        <w:rPr>
          <w:rFonts w:hint="eastAsia" w:cs="SimSun"/>
          <w:color w:val="auto"/>
          <w:spacing w:val="10"/>
          <w:lang w:val="en-US" w:eastAsia="zh-CN"/>
        </w:rPr>
        <w:t>固定单</w:t>
      </w:r>
      <w:r>
        <w:rPr>
          <w:rFonts w:hint="eastAsia" w:cs="SimSun"/>
          <w:color w:val="auto"/>
          <w:spacing w:val="10"/>
        </w:rPr>
        <w:t>价（详见后附的《报价清单》）按照报价须知完成相关内容并达到贵司要求。</w:t>
      </w:r>
    </w:p>
    <w:p w14:paraId="52DCD1D0">
      <w:pPr>
        <w:pStyle w:val="11"/>
        <w:numPr>
          <w:ilvl w:val="0"/>
          <w:numId w:val="5"/>
        </w:numPr>
        <w:adjustRightInd w:val="0"/>
        <w:snapToGrid w:val="0"/>
        <w:spacing w:line="360" w:lineRule="auto"/>
        <w:jc w:val="both"/>
        <w:rPr>
          <w:rFonts w:hint="eastAsia" w:cs="SimSun"/>
          <w:color w:val="auto"/>
          <w:spacing w:val="10"/>
        </w:rPr>
      </w:pPr>
      <w:r>
        <w:rPr>
          <w:rFonts w:hint="eastAsia" w:cs="SimSun"/>
          <w:color w:val="auto"/>
          <w:spacing w:val="10"/>
        </w:rPr>
        <w:t>我司同意，在规定截标日期起的90天内遵守本报价书及我司提交的报价文件，此期限届满前，报价书及报价文件对我司具有约束力，并可随时被接纳。</w:t>
      </w:r>
    </w:p>
    <w:p w14:paraId="6A5AB896">
      <w:pPr>
        <w:pStyle w:val="11"/>
        <w:numPr>
          <w:ilvl w:val="0"/>
          <w:numId w:val="5"/>
        </w:numPr>
        <w:adjustRightInd w:val="0"/>
        <w:snapToGrid w:val="0"/>
        <w:spacing w:line="360" w:lineRule="auto"/>
        <w:jc w:val="both"/>
        <w:rPr>
          <w:rFonts w:hint="eastAsia" w:cs="SimSun"/>
          <w:color w:val="auto"/>
          <w:spacing w:val="10"/>
        </w:rPr>
      </w:pPr>
      <w:r>
        <w:rPr>
          <w:rFonts w:hint="eastAsia" w:cs="SimSun"/>
          <w:color w:val="auto"/>
          <w:spacing w:val="10"/>
        </w:rPr>
        <w:t>直到制订并签署了一项正式协议书前，如根据上述第2条本报价书被接纳，本报价书连同贵司的书面接纳文件、招采期间双方往来的函件、报价须知和报价文件，将成为对双方具有约束力的合同文件。</w:t>
      </w:r>
    </w:p>
    <w:p w14:paraId="75BD20B3">
      <w:pPr>
        <w:pStyle w:val="11"/>
        <w:numPr>
          <w:ilvl w:val="0"/>
          <w:numId w:val="5"/>
        </w:numPr>
        <w:adjustRightInd w:val="0"/>
        <w:snapToGrid w:val="0"/>
        <w:spacing w:line="360" w:lineRule="auto"/>
        <w:jc w:val="both"/>
        <w:rPr>
          <w:rFonts w:hint="eastAsia" w:cs="SimSun"/>
          <w:color w:val="auto"/>
          <w:spacing w:val="10"/>
        </w:rPr>
      </w:pPr>
      <w:r>
        <w:rPr>
          <w:rFonts w:hint="eastAsia" w:cs="SimSun"/>
          <w:color w:val="auto"/>
          <w:spacing w:val="10"/>
        </w:rPr>
        <w:t>我司同意贵司无义务接受价格最低的报价文件或任何报价文件，同时不需为此作出任何解释。</w:t>
      </w:r>
    </w:p>
    <w:p w14:paraId="1AF942E5">
      <w:pPr>
        <w:pStyle w:val="11"/>
        <w:numPr>
          <w:ilvl w:val="0"/>
          <w:numId w:val="5"/>
        </w:numPr>
        <w:adjustRightInd w:val="0"/>
        <w:snapToGrid w:val="0"/>
        <w:spacing w:line="360" w:lineRule="auto"/>
        <w:jc w:val="both"/>
        <w:rPr>
          <w:rFonts w:hint="eastAsia" w:cs="SimSun"/>
          <w:color w:val="auto"/>
          <w:spacing w:val="10"/>
        </w:rPr>
      </w:pPr>
      <w:r>
        <w:rPr>
          <w:rFonts w:hint="eastAsia" w:cs="SimSun"/>
          <w:color w:val="auto"/>
          <w:spacing w:val="10"/>
        </w:rPr>
        <w:t>贵司不负担我司任何报价费用。</w:t>
      </w:r>
    </w:p>
    <w:p w14:paraId="2623A5D0">
      <w:pPr>
        <w:pStyle w:val="11"/>
        <w:numPr>
          <w:ilvl w:val="0"/>
          <w:numId w:val="5"/>
        </w:numPr>
        <w:adjustRightInd w:val="0"/>
        <w:snapToGrid w:val="0"/>
        <w:spacing w:line="360" w:lineRule="auto"/>
        <w:jc w:val="both"/>
        <w:rPr>
          <w:rFonts w:hint="eastAsia" w:cs="SimSun"/>
          <w:color w:val="auto"/>
          <w:spacing w:val="10"/>
        </w:rPr>
      </w:pPr>
      <w:r>
        <w:rPr>
          <w:rFonts w:hint="eastAsia" w:cs="SimSun"/>
          <w:color w:val="auto"/>
          <w:spacing w:val="10"/>
        </w:rPr>
        <w:t>如果我司在接到中标通知后，未按贵司要求签署正式合同，或坚持提出附加条件，或提出修改意见，则贵司有没收我司投标保证金（如有）、另选中标单位的权利，同时我司按报价须知的规定赔偿贵司由此遭受的一切损失。</w:t>
      </w:r>
    </w:p>
    <w:p w14:paraId="0040DFCD">
      <w:pPr>
        <w:pStyle w:val="7"/>
        <w:adjustRightInd w:val="0"/>
        <w:snapToGrid w:val="0"/>
        <w:spacing w:line="360" w:lineRule="auto"/>
        <w:ind w:left="0"/>
        <w:textAlignment w:val="baseline"/>
        <w:rPr>
          <w:rFonts w:hint="eastAsia" w:ascii="SimSun" w:hAnsi="SimSun" w:cs="SimSun"/>
          <w:color w:val="auto"/>
          <w:spacing w:val="10"/>
          <w:sz w:val="24"/>
        </w:rPr>
      </w:pPr>
      <w:r>
        <w:rPr>
          <w:rFonts w:hint="eastAsia" w:ascii="SimSun" w:hAnsi="SimSun" w:cs="SimSun"/>
          <w:color w:val="auto"/>
          <w:spacing w:val="10"/>
          <w:sz w:val="24"/>
        </w:rPr>
        <w:t xml:space="preserve">    报价单位（盖章）：</w:t>
      </w:r>
      <w:r>
        <w:rPr>
          <w:rFonts w:hint="eastAsia" w:ascii="SimSun" w:hAnsi="SimSun" w:cs="SimSun"/>
          <w:color w:val="auto"/>
          <w:spacing w:val="10"/>
          <w:sz w:val="24"/>
          <w:u w:val="single"/>
        </w:rPr>
        <w:t xml:space="preserve">                     </w:t>
      </w:r>
    </w:p>
    <w:p w14:paraId="382942D1">
      <w:pPr>
        <w:pStyle w:val="7"/>
        <w:adjustRightInd w:val="0"/>
        <w:snapToGrid w:val="0"/>
        <w:spacing w:line="360" w:lineRule="auto"/>
        <w:ind w:left="0"/>
        <w:textAlignment w:val="baseline"/>
        <w:rPr>
          <w:rFonts w:hint="eastAsia" w:ascii="SimSun" w:hAnsi="SimSun" w:cs="SimSun"/>
          <w:color w:val="auto"/>
          <w:spacing w:val="10"/>
          <w:sz w:val="24"/>
          <w:u w:val="single"/>
        </w:rPr>
      </w:pPr>
      <w:r>
        <w:rPr>
          <w:rFonts w:hint="eastAsia" w:ascii="SimSun" w:hAnsi="SimSun" w:cs="SimSun"/>
          <w:color w:val="auto"/>
          <w:spacing w:val="10"/>
          <w:sz w:val="24"/>
        </w:rPr>
        <w:t xml:space="preserve">    营业执照编号：</w:t>
      </w:r>
      <w:r>
        <w:rPr>
          <w:rFonts w:hint="eastAsia" w:ascii="SimSun" w:hAnsi="SimSun" w:cs="SimSun"/>
          <w:color w:val="auto"/>
          <w:spacing w:val="10"/>
          <w:sz w:val="24"/>
          <w:u w:val="single"/>
        </w:rPr>
        <w:t xml:space="preserve">                         </w:t>
      </w:r>
    </w:p>
    <w:p w14:paraId="3DE3EC01">
      <w:pPr>
        <w:pStyle w:val="7"/>
        <w:tabs>
          <w:tab w:val="left" w:pos="567"/>
        </w:tabs>
        <w:adjustRightInd w:val="0"/>
        <w:snapToGrid w:val="0"/>
        <w:spacing w:line="360" w:lineRule="auto"/>
        <w:ind w:left="-180"/>
        <w:textAlignment w:val="baseline"/>
        <w:rPr>
          <w:rFonts w:hint="eastAsia" w:ascii="SimSun" w:hAnsi="SimSun" w:cs="SimSun"/>
          <w:color w:val="auto"/>
          <w:spacing w:val="10"/>
          <w:sz w:val="24"/>
        </w:rPr>
      </w:pPr>
      <w:r>
        <w:rPr>
          <w:rFonts w:hint="eastAsia" w:ascii="SimSun" w:hAnsi="SimSun" w:cs="SimSun"/>
          <w:color w:val="auto"/>
          <w:spacing w:val="10"/>
          <w:sz w:val="24"/>
        </w:rPr>
        <w:t xml:space="preserve">     注册地址：</w:t>
      </w:r>
      <w:r>
        <w:rPr>
          <w:rFonts w:hint="eastAsia" w:ascii="SimSun" w:hAnsi="SimSun" w:cs="SimSun"/>
          <w:color w:val="auto"/>
          <w:spacing w:val="10"/>
          <w:sz w:val="24"/>
          <w:u w:val="single"/>
        </w:rPr>
        <w:t xml:space="preserve">                             </w:t>
      </w:r>
    </w:p>
    <w:p w14:paraId="7320F5A4">
      <w:pPr>
        <w:pStyle w:val="7"/>
        <w:adjustRightInd w:val="0"/>
        <w:snapToGrid w:val="0"/>
        <w:spacing w:line="360" w:lineRule="auto"/>
        <w:ind w:left="540"/>
        <w:textAlignment w:val="baseline"/>
        <w:rPr>
          <w:rFonts w:hint="eastAsia" w:ascii="SimSun" w:hAnsi="SimSun" w:cs="SimSun"/>
          <w:color w:val="auto"/>
          <w:spacing w:val="10"/>
          <w:sz w:val="24"/>
        </w:rPr>
      </w:pPr>
      <w:r>
        <w:rPr>
          <w:rFonts w:hint="eastAsia" w:ascii="SimSun" w:hAnsi="SimSun" w:cs="SimSun"/>
          <w:color w:val="auto"/>
          <w:spacing w:val="10"/>
          <w:sz w:val="24"/>
        </w:rPr>
        <w:t>法定代表人或委托代理人</w:t>
      </w:r>
    </w:p>
    <w:p w14:paraId="718FFFBB">
      <w:pPr>
        <w:pStyle w:val="7"/>
        <w:adjustRightInd w:val="0"/>
        <w:snapToGrid w:val="0"/>
        <w:spacing w:line="360" w:lineRule="auto"/>
        <w:ind w:left="540"/>
        <w:textAlignment w:val="baseline"/>
        <w:rPr>
          <w:rFonts w:hint="eastAsia" w:ascii="SimSun" w:hAnsi="SimSun" w:cs="SimSun"/>
          <w:color w:val="auto"/>
          <w:spacing w:val="10"/>
          <w:sz w:val="24"/>
          <w:u w:val="single"/>
        </w:rPr>
      </w:pPr>
      <w:r>
        <w:rPr>
          <w:rFonts w:hint="eastAsia" w:ascii="SimSun" w:hAnsi="SimSun" w:cs="SimSun"/>
          <w:color w:val="auto"/>
          <w:spacing w:val="10"/>
          <w:sz w:val="24"/>
        </w:rPr>
        <w:t>签        字：</w:t>
      </w:r>
      <w:r>
        <w:rPr>
          <w:rFonts w:hint="eastAsia" w:ascii="SimSun" w:hAnsi="SimSun" w:cs="SimSun"/>
          <w:color w:val="auto"/>
          <w:spacing w:val="10"/>
          <w:sz w:val="24"/>
          <w:u w:val="single"/>
        </w:rPr>
        <w:t xml:space="preserve">                        </w:t>
      </w:r>
    </w:p>
    <w:p w14:paraId="3C77F909">
      <w:pPr>
        <w:pStyle w:val="7"/>
        <w:adjustRightInd w:val="0"/>
        <w:snapToGrid w:val="0"/>
        <w:spacing w:line="360" w:lineRule="auto"/>
        <w:ind w:left="540"/>
        <w:textAlignment w:val="baseline"/>
        <w:rPr>
          <w:rFonts w:hint="eastAsia" w:ascii="SimSun" w:hAnsi="SimSun" w:cs="SimSun"/>
          <w:color w:val="auto"/>
          <w:spacing w:val="10"/>
          <w:sz w:val="24"/>
          <w:u w:val="single"/>
        </w:rPr>
      </w:pPr>
      <w:r>
        <w:rPr>
          <w:rFonts w:hint="eastAsia" w:ascii="SimSun" w:hAnsi="SimSun" w:cs="SimSun"/>
          <w:color w:val="auto"/>
          <w:spacing w:val="10"/>
          <w:sz w:val="24"/>
        </w:rPr>
        <w:t>姓 名（正楷）：</w:t>
      </w:r>
      <w:r>
        <w:rPr>
          <w:rFonts w:hint="eastAsia" w:ascii="SimSun" w:hAnsi="SimSun" w:cs="SimSun"/>
          <w:color w:val="auto"/>
          <w:spacing w:val="10"/>
          <w:sz w:val="24"/>
        </w:rPr>
        <w:tab/>
      </w:r>
      <w:r>
        <w:rPr>
          <w:rFonts w:hint="eastAsia" w:ascii="SimSun" w:hAnsi="SimSun" w:cs="SimSun"/>
          <w:color w:val="auto"/>
          <w:spacing w:val="10"/>
          <w:sz w:val="24"/>
          <w:u w:val="single"/>
        </w:rPr>
        <w:t xml:space="preserve">                        </w:t>
      </w:r>
    </w:p>
    <w:p w14:paraId="0CDEF3AC">
      <w:pPr>
        <w:pStyle w:val="7"/>
        <w:adjustRightInd w:val="0"/>
        <w:snapToGrid w:val="0"/>
        <w:spacing w:line="360" w:lineRule="auto"/>
        <w:ind w:left="540"/>
        <w:textAlignment w:val="baseline"/>
        <w:rPr>
          <w:rFonts w:hint="eastAsia" w:ascii="SimSun" w:hAnsi="SimSun" w:cs="SimSun"/>
          <w:color w:val="auto"/>
          <w:spacing w:val="10"/>
          <w:sz w:val="24"/>
          <w:u w:val="single"/>
        </w:rPr>
      </w:pPr>
      <w:r>
        <w:rPr>
          <w:rFonts w:hint="eastAsia" w:ascii="SimSun" w:hAnsi="SimSun" w:cs="SimSun"/>
          <w:color w:val="auto"/>
          <w:spacing w:val="10"/>
          <w:sz w:val="24"/>
        </w:rPr>
        <w:t>职        务：</w:t>
      </w:r>
      <w:r>
        <w:rPr>
          <w:rFonts w:hint="eastAsia" w:ascii="SimSun" w:hAnsi="SimSun" w:cs="SimSun"/>
          <w:color w:val="auto"/>
          <w:spacing w:val="10"/>
          <w:sz w:val="24"/>
          <w:u w:val="single"/>
        </w:rPr>
        <w:t xml:space="preserve">                        </w:t>
      </w:r>
    </w:p>
    <w:p w14:paraId="48351ABF">
      <w:pPr>
        <w:pStyle w:val="7"/>
        <w:adjustRightInd w:val="0"/>
        <w:snapToGrid w:val="0"/>
        <w:spacing w:line="360" w:lineRule="auto"/>
        <w:ind w:left="540"/>
        <w:textAlignment w:val="baseline"/>
        <w:rPr>
          <w:rFonts w:hint="eastAsia" w:ascii="SimSun" w:hAnsi="SimSun" w:cs="SimSun"/>
          <w:color w:val="auto"/>
          <w:spacing w:val="10"/>
          <w:sz w:val="24"/>
        </w:rPr>
      </w:pPr>
      <w:r>
        <w:rPr>
          <w:rFonts w:hint="eastAsia" w:ascii="SimSun" w:hAnsi="SimSun" w:cs="SimSun"/>
          <w:color w:val="auto"/>
          <w:spacing w:val="10"/>
          <w:sz w:val="24"/>
        </w:rPr>
        <w:t>日        期：</w:t>
      </w:r>
      <w:r>
        <w:rPr>
          <w:rFonts w:hint="eastAsia" w:ascii="SimSun" w:hAnsi="SimSun" w:cs="SimSun"/>
          <w:color w:val="auto"/>
          <w:spacing w:val="10"/>
          <w:sz w:val="24"/>
          <w:u w:val="single"/>
        </w:rPr>
        <w:t xml:space="preserve">                        </w:t>
      </w:r>
    </w:p>
    <w:p w14:paraId="229C9E40">
      <w:pPr>
        <w:adjustRightInd w:val="0"/>
        <w:snapToGrid w:val="0"/>
        <w:spacing w:line="360" w:lineRule="auto"/>
        <w:jc w:val="center"/>
        <w:rPr>
          <w:rFonts w:hint="eastAsia" w:ascii="SimSun" w:hAnsi="SimSun" w:cs="SimSun"/>
          <w:color w:val="auto"/>
          <w:sz w:val="24"/>
        </w:rPr>
      </w:pPr>
    </w:p>
    <w:p w14:paraId="11A924D8">
      <w:pPr>
        <w:adjustRightInd w:val="0"/>
        <w:snapToGrid w:val="0"/>
        <w:spacing w:line="360" w:lineRule="auto"/>
        <w:jc w:val="center"/>
        <w:rPr>
          <w:rFonts w:hint="eastAsia"/>
          <w:sz w:val="24"/>
          <w:szCs w:val="24"/>
        </w:rPr>
      </w:pPr>
      <w:r>
        <w:rPr>
          <w:rFonts w:hint="eastAsia" w:ascii="SimSun" w:hAnsi="SimSun" w:cs="SimSun"/>
          <w:color w:val="auto"/>
          <w:sz w:val="24"/>
        </w:rPr>
        <w:t>附：</w:t>
      </w:r>
      <w:r>
        <w:rPr>
          <w:rFonts w:hint="eastAsia" w:ascii="SimSun" w:hAnsi="SimSun" w:cs="SimSun"/>
          <w:color w:val="auto"/>
          <w:sz w:val="24"/>
          <w:szCs w:val="24"/>
        </w:rPr>
        <w:t>《法定代表人资格证明</w:t>
      </w:r>
      <w:r>
        <w:rPr>
          <w:rFonts w:hint="eastAsia" w:ascii="SimSun" w:hAnsi="SimSun" w:cs="SimSun"/>
          <w:sz w:val="24"/>
          <w:szCs w:val="24"/>
        </w:rPr>
        <w:t>书》</w:t>
      </w:r>
      <w:r>
        <w:rPr>
          <w:rFonts w:hint="eastAsia"/>
          <w:sz w:val="24"/>
          <w:szCs w:val="24"/>
        </w:rPr>
        <w:t>《报价清单》</w:t>
      </w:r>
    </w:p>
    <w:p w14:paraId="4CDE1E53">
      <w:pPr>
        <w:adjustRightInd w:val="0"/>
        <w:snapToGrid w:val="0"/>
        <w:spacing w:line="360" w:lineRule="auto"/>
        <w:jc w:val="right"/>
        <w:rPr>
          <w:b/>
          <w:bCs/>
          <w:sz w:val="28"/>
          <w:szCs w:val="28"/>
        </w:rPr>
      </w:pPr>
      <w:r>
        <w:br w:type="page"/>
      </w:r>
      <w:r>
        <w:rPr>
          <w:rFonts w:hint="eastAsia" w:ascii="SimSun" w:hAnsi="SimSun" w:cs="SimSun"/>
          <w:b/>
          <w:bCs/>
          <w:sz w:val="28"/>
          <w:szCs w:val="28"/>
        </w:rPr>
        <w:t>附件2</w:t>
      </w:r>
    </w:p>
    <w:p w14:paraId="4A075740">
      <w:pPr>
        <w:adjustRightInd w:val="0"/>
        <w:snapToGrid w:val="0"/>
        <w:spacing w:line="360" w:lineRule="auto"/>
        <w:jc w:val="center"/>
        <w:rPr>
          <w:rFonts w:hint="eastAsia" w:ascii="SimSun" w:hAnsi="SimSun" w:cs="SimSun"/>
          <w:sz w:val="28"/>
          <w:lang w:val="zh-CN"/>
        </w:rPr>
      </w:pPr>
      <w:r>
        <w:rPr>
          <w:rFonts w:hint="eastAsia" w:ascii="SimSun" w:hAnsi="SimSun" w:cs="SimSun"/>
          <w:b/>
          <w:sz w:val="28"/>
          <w:lang w:val="zh-CN"/>
        </w:rPr>
        <w:t>报价偏离表</w:t>
      </w:r>
    </w:p>
    <w:tbl>
      <w:tblPr>
        <w:tblStyle w:val="14"/>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621"/>
        <w:gridCol w:w="621"/>
        <w:gridCol w:w="2790"/>
        <w:gridCol w:w="2355"/>
        <w:gridCol w:w="2677"/>
      </w:tblGrid>
      <w:tr w14:paraId="3178E71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3" w:hRule="atLeast"/>
          <w:jc w:val="center"/>
        </w:trPr>
        <w:tc>
          <w:tcPr>
            <w:tcW w:w="1242" w:type="dxa"/>
            <w:gridSpan w:val="2"/>
            <w:tcBorders>
              <w:top w:val="single" w:color="auto" w:sz="4" w:space="0"/>
              <w:left w:val="single" w:color="auto" w:sz="4" w:space="0"/>
              <w:bottom w:val="single" w:color="auto" w:sz="4" w:space="0"/>
              <w:right w:val="single" w:color="auto" w:sz="4" w:space="0"/>
            </w:tcBorders>
            <w:noWrap w:val="0"/>
            <w:vAlign w:val="center"/>
          </w:tcPr>
          <w:p w14:paraId="47613994">
            <w:pPr>
              <w:adjustRightInd w:val="0"/>
              <w:snapToGrid w:val="0"/>
              <w:spacing w:line="360" w:lineRule="auto"/>
              <w:jc w:val="center"/>
              <w:rPr>
                <w:rFonts w:hint="eastAsia" w:ascii="SimSun" w:hAnsi="SimSun" w:cs="SimSun"/>
                <w:szCs w:val="21"/>
                <w:lang w:val="zh-CN"/>
              </w:rPr>
            </w:pPr>
            <w:r>
              <w:rPr>
                <w:rFonts w:hint="eastAsia" w:ascii="SimSun" w:hAnsi="SimSun" w:cs="SimSun"/>
                <w:szCs w:val="21"/>
                <w:lang w:val="zh-CN"/>
              </w:rPr>
              <w:t>招</w:t>
            </w:r>
            <w:r>
              <w:rPr>
                <w:rFonts w:hint="eastAsia" w:ascii="SimSun" w:hAnsi="SimSun" w:cs="SimSun"/>
                <w:szCs w:val="21"/>
                <w:lang w:val="en-US" w:eastAsia="zh-CN"/>
              </w:rPr>
              <w:t>采文件</w:t>
            </w:r>
            <w:r>
              <w:rPr>
                <w:rFonts w:hint="eastAsia" w:ascii="SimSun" w:hAnsi="SimSun" w:cs="SimSun"/>
                <w:szCs w:val="21"/>
                <w:lang w:val="zh-CN"/>
              </w:rPr>
              <w:t>条目号</w:t>
            </w:r>
          </w:p>
        </w:tc>
        <w:tc>
          <w:tcPr>
            <w:tcW w:w="2790" w:type="dxa"/>
            <w:tcBorders>
              <w:top w:val="single" w:color="auto" w:sz="4" w:space="0"/>
              <w:left w:val="single" w:color="auto" w:sz="4" w:space="0"/>
              <w:bottom w:val="single" w:color="auto" w:sz="4" w:space="0"/>
              <w:right w:val="single" w:color="auto" w:sz="4" w:space="0"/>
            </w:tcBorders>
            <w:noWrap w:val="0"/>
            <w:vAlign w:val="center"/>
          </w:tcPr>
          <w:p w14:paraId="0FDE0FF6">
            <w:pPr>
              <w:adjustRightInd w:val="0"/>
              <w:snapToGrid w:val="0"/>
              <w:spacing w:line="360" w:lineRule="auto"/>
              <w:jc w:val="center"/>
              <w:rPr>
                <w:rFonts w:hint="eastAsia" w:ascii="SimSun" w:hAnsi="SimSun" w:cs="SimSun"/>
                <w:szCs w:val="21"/>
                <w:lang w:val="zh-CN"/>
              </w:rPr>
            </w:pPr>
            <w:r>
              <w:rPr>
                <w:rFonts w:hint="eastAsia" w:ascii="SimSun" w:hAnsi="SimSun" w:cs="SimSun"/>
                <w:szCs w:val="21"/>
              </w:rPr>
              <w:t>招采文件的</w:t>
            </w:r>
            <w:r>
              <w:rPr>
                <w:rFonts w:hint="eastAsia" w:ascii="SimSun" w:hAnsi="SimSun" w:cs="SimSun"/>
                <w:szCs w:val="21"/>
                <w:lang w:val="zh-CN"/>
              </w:rPr>
              <w:t>要求</w:t>
            </w:r>
          </w:p>
        </w:tc>
        <w:tc>
          <w:tcPr>
            <w:tcW w:w="2355" w:type="dxa"/>
            <w:tcBorders>
              <w:top w:val="single" w:color="auto" w:sz="4" w:space="0"/>
              <w:left w:val="single" w:color="auto" w:sz="4" w:space="0"/>
              <w:bottom w:val="single" w:color="auto" w:sz="4" w:space="0"/>
              <w:right w:val="single" w:color="auto" w:sz="4" w:space="0"/>
            </w:tcBorders>
            <w:noWrap w:val="0"/>
            <w:vAlign w:val="center"/>
          </w:tcPr>
          <w:p w14:paraId="1C07431F">
            <w:pPr>
              <w:adjustRightInd w:val="0"/>
              <w:snapToGrid w:val="0"/>
              <w:spacing w:line="360" w:lineRule="auto"/>
              <w:jc w:val="center"/>
              <w:rPr>
                <w:rFonts w:hint="eastAsia" w:ascii="SimSun" w:hAnsi="SimSun" w:cs="SimSun"/>
                <w:szCs w:val="21"/>
                <w:lang w:val="zh-CN"/>
              </w:rPr>
            </w:pPr>
            <w:r>
              <w:rPr>
                <w:rFonts w:hint="eastAsia" w:ascii="SimSun" w:hAnsi="SimSun" w:cs="SimSun"/>
                <w:szCs w:val="21"/>
                <w:lang w:val="zh-CN"/>
              </w:rPr>
              <w:t>报价内容</w:t>
            </w:r>
          </w:p>
        </w:tc>
        <w:tc>
          <w:tcPr>
            <w:tcW w:w="2677" w:type="dxa"/>
            <w:tcBorders>
              <w:top w:val="single" w:color="auto" w:sz="4" w:space="0"/>
              <w:left w:val="single" w:color="auto" w:sz="4" w:space="0"/>
              <w:bottom w:val="single" w:color="auto" w:sz="4" w:space="0"/>
              <w:right w:val="single" w:color="auto" w:sz="4" w:space="0"/>
            </w:tcBorders>
            <w:noWrap w:val="0"/>
            <w:vAlign w:val="center"/>
          </w:tcPr>
          <w:p w14:paraId="501F49B1">
            <w:pPr>
              <w:adjustRightInd w:val="0"/>
              <w:snapToGrid w:val="0"/>
              <w:spacing w:line="360" w:lineRule="auto"/>
              <w:jc w:val="center"/>
              <w:rPr>
                <w:rFonts w:hint="eastAsia" w:ascii="SimSun" w:hAnsi="SimSun" w:cs="SimSun"/>
                <w:szCs w:val="21"/>
                <w:lang w:val="zh-CN"/>
              </w:rPr>
            </w:pPr>
            <w:r>
              <w:rPr>
                <w:rFonts w:hint="eastAsia" w:ascii="SimSun" w:hAnsi="SimSun" w:cs="SimSun"/>
                <w:szCs w:val="21"/>
                <w:lang w:val="zh-CN"/>
              </w:rPr>
              <w:t>偏离原因</w:t>
            </w:r>
          </w:p>
        </w:tc>
      </w:tr>
      <w:tr w14:paraId="06DAC29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621" w:type="dxa"/>
            <w:vMerge w:val="restart"/>
            <w:tcBorders>
              <w:top w:val="single" w:color="auto" w:sz="4" w:space="0"/>
              <w:left w:val="single" w:color="auto" w:sz="4" w:space="0"/>
              <w:right w:val="single" w:color="auto" w:sz="4" w:space="0"/>
            </w:tcBorders>
            <w:noWrap w:val="0"/>
            <w:vAlign w:val="center"/>
          </w:tcPr>
          <w:p w14:paraId="72835630">
            <w:pPr>
              <w:adjustRightInd w:val="0"/>
              <w:snapToGrid w:val="0"/>
              <w:spacing w:line="360" w:lineRule="auto"/>
              <w:jc w:val="center"/>
              <w:rPr>
                <w:rFonts w:hint="eastAsia" w:ascii="SimSun" w:hAnsi="SimSun" w:cs="SimSun"/>
                <w:lang w:val="zh-CN"/>
              </w:rPr>
            </w:pPr>
            <w:r>
              <w:rPr>
                <w:rFonts w:hint="eastAsia" w:ascii="SimSun" w:hAnsi="SimSun" w:cs="SimSun"/>
                <w:b/>
                <w:bCs/>
                <w:lang w:val="zh-CN"/>
              </w:rPr>
              <w:t>技术部分</w:t>
            </w:r>
          </w:p>
        </w:tc>
        <w:tc>
          <w:tcPr>
            <w:tcW w:w="621" w:type="dxa"/>
            <w:tcBorders>
              <w:top w:val="single" w:color="auto" w:sz="4" w:space="0"/>
              <w:left w:val="single" w:color="auto" w:sz="4" w:space="0"/>
              <w:bottom w:val="single" w:color="auto" w:sz="4" w:space="0"/>
              <w:right w:val="single" w:color="auto" w:sz="4" w:space="0"/>
            </w:tcBorders>
            <w:noWrap w:val="0"/>
            <w:vAlign w:val="top"/>
          </w:tcPr>
          <w:p w14:paraId="194FADB4">
            <w:pPr>
              <w:adjustRightInd w:val="0"/>
              <w:snapToGrid w:val="0"/>
              <w:spacing w:line="360" w:lineRule="auto"/>
              <w:rPr>
                <w:rFonts w:hint="eastAsia" w:ascii="SimSun" w:hAnsi="SimSun" w:cs="SimSun"/>
                <w:b/>
                <w:lang w:val="zh-CN"/>
              </w:rPr>
            </w:pPr>
          </w:p>
        </w:tc>
        <w:tc>
          <w:tcPr>
            <w:tcW w:w="2790" w:type="dxa"/>
            <w:tcBorders>
              <w:top w:val="single" w:color="auto" w:sz="4" w:space="0"/>
              <w:left w:val="single" w:color="auto" w:sz="4" w:space="0"/>
              <w:bottom w:val="single" w:color="auto" w:sz="4" w:space="0"/>
              <w:right w:val="single" w:color="auto" w:sz="4" w:space="0"/>
            </w:tcBorders>
            <w:noWrap w:val="0"/>
            <w:vAlign w:val="top"/>
          </w:tcPr>
          <w:p w14:paraId="014AD36F">
            <w:pPr>
              <w:adjustRightInd w:val="0"/>
              <w:snapToGrid w:val="0"/>
              <w:spacing w:line="360" w:lineRule="auto"/>
              <w:rPr>
                <w:rFonts w:hint="eastAsia" w:ascii="SimSun" w:hAnsi="SimSun" w:cs="SimSun"/>
                <w:b/>
                <w:lang w:val="zh-CN"/>
              </w:rPr>
            </w:pPr>
          </w:p>
        </w:tc>
        <w:tc>
          <w:tcPr>
            <w:tcW w:w="2355" w:type="dxa"/>
            <w:tcBorders>
              <w:top w:val="single" w:color="auto" w:sz="4" w:space="0"/>
              <w:left w:val="single" w:color="auto" w:sz="4" w:space="0"/>
              <w:bottom w:val="single" w:color="auto" w:sz="4" w:space="0"/>
              <w:right w:val="single" w:color="auto" w:sz="4" w:space="0"/>
            </w:tcBorders>
            <w:noWrap w:val="0"/>
            <w:vAlign w:val="top"/>
          </w:tcPr>
          <w:p w14:paraId="3956028B">
            <w:pPr>
              <w:adjustRightInd w:val="0"/>
              <w:snapToGrid w:val="0"/>
              <w:spacing w:line="360" w:lineRule="auto"/>
              <w:rPr>
                <w:rFonts w:hint="eastAsia" w:ascii="SimSun" w:hAnsi="SimSun" w:cs="SimSun"/>
                <w:b/>
                <w:lang w:val="zh-CN"/>
              </w:rPr>
            </w:pPr>
          </w:p>
        </w:tc>
        <w:tc>
          <w:tcPr>
            <w:tcW w:w="2677" w:type="dxa"/>
            <w:tcBorders>
              <w:top w:val="single" w:color="auto" w:sz="4" w:space="0"/>
              <w:left w:val="single" w:color="auto" w:sz="4" w:space="0"/>
              <w:bottom w:val="single" w:color="auto" w:sz="4" w:space="0"/>
              <w:right w:val="single" w:color="auto" w:sz="4" w:space="0"/>
            </w:tcBorders>
            <w:noWrap w:val="0"/>
            <w:vAlign w:val="top"/>
          </w:tcPr>
          <w:p w14:paraId="5345B6B1">
            <w:pPr>
              <w:adjustRightInd w:val="0"/>
              <w:snapToGrid w:val="0"/>
              <w:spacing w:line="360" w:lineRule="auto"/>
              <w:rPr>
                <w:rFonts w:hint="eastAsia" w:ascii="SimSun" w:hAnsi="SimSun" w:cs="SimSun"/>
                <w:b/>
                <w:lang w:val="zh-CN"/>
              </w:rPr>
            </w:pPr>
          </w:p>
        </w:tc>
      </w:tr>
      <w:tr w14:paraId="552C110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621" w:type="dxa"/>
            <w:vMerge w:val="continue"/>
            <w:tcBorders>
              <w:left w:val="single" w:color="auto" w:sz="4" w:space="0"/>
              <w:right w:val="single" w:color="auto" w:sz="4" w:space="0"/>
            </w:tcBorders>
            <w:noWrap w:val="0"/>
            <w:vAlign w:val="top"/>
          </w:tcPr>
          <w:p w14:paraId="4DFA31B6">
            <w:pPr>
              <w:adjustRightInd w:val="0"/>
              <w:snapToGrid w:val="0"/>
              <w:spacing w:line="360" w:lineRule="auto"/>
              <w:rPr>
                <w:rFonts w:hint="eastAsia" w:ascii="SimSun" w:hAnsi="SimSun" w:cs="SimSun"/>
                <w:b/>
                <w:lang w:val="zh-CN"/>
              </w:rPr>
            </w:pPr>
          </w:p>
        </w:tc>
        <w:tc>
          <w:tcPr>
            <w:tcW w:w="621" w:type="dxa"/>
            <w:tcBorders>
              <w:top w:val="single" w:color="auto" w:sz="4" w:space="0"/>
              <w:left w:val="single" w:color="auto" w:sz="4" w:space="0"/>
              <w:bottom w:val="single" w:color="auto" w:sz="4" w:space="0"/>
              <w:right w:val="single" w:color="auto" w:sz="4" w:space="0"/>
            </w:tcBorders>
            <w:noWrap w:val="0"/>
            <w:vAlign w:val="top"/>
          </w:tcPr>
          <w:p w14:paraId="1FEBEB3E">
            <w:pPr>
              <w:adjustRightInd w:val="0"/>
              <w:snapToGrid w:val="0"/>
              <w:spacing w:line="360" w:lineRule="auto"/>
              <w:rPr>
                <w:rFonts w:hint="eastAsia" w:ascii="SimSun" w:hAnsi="SimSun" w:cs="SimSun"/>
                <w:b/>
                <w:lang w:val="zh-CN"/>
              </w:rPr>
            </w:pPr>
          </w:p>
        </w:tc>
        <w:tc>
          <w:tcPr>
            <w:tcW w:w="2790" w:type="dxa"/>
            <w:tcBorders>
              <w:top w:val="single" w:color="auto" w:sz="4" w:space="0"/>
              <w:left w:val="single" w:color="auto" w:sz="4" w:space="0"/>
              <w:bottom w:val="single" w:color="auto" w:sz="4" w:space="0"/>
              <w:right w:val="single" w:color="auto" w:sz="4" w:space="0"/>
            </w:tcBorders>
            <w:noWrap w:val="0"/>
            <w:vAlign w:val="top"/>
          </w:tcPr>
          <w:p w14:paraId="22974C2A">
            <w:pPr>
              <w:adjustRightInd w:val="0"/>
              <w:snapToGrid w:val="0"/>
              <w:spacing w:line="360" w:lineRule="auto"/>
              <w:rPr>
                <w:rFonts w:hint="eastAsia" w:ascii="SimSun" w:hAnsi="SimSun" w:cs="SimSun"/>
                <w:b/>
                <w:lang w:val="zh-CN"/>
              </w:rPr>
            </w:pPr>
          </w:p>
        </w:tc>
        <w:tc>
          <w:tcPr>
            <w:tcW w:w="2355" w:type="dxa"/>
            <w:tcBorders>
              <w:top w:val="single" w:color="auto" w:sz="4" w:space="0"/>
              <w:left w:val="single" w:color="auto" w:sz="4" w:space="0"/>
              <w:bottom w:val="single" w:color="auto" w:sz="4" w:space="0"/>
              <w:right w:val="single" w:color="auto" w:sz="4" w:space="0"/>
            </w:tcBorders>
            <w:noWrap w:val="0"/>
            <w:vAlign w:val="top"/>
          </w:tcPr>
          <w:p w14:paraId="690D049D">
            <w:pPr>
              <w:adjustRightInd w:val="0"/>
              <w:snapToGrid w:val="0"/>
              <w:spacing w:line="360" w:lineRule="auto"/>
              <w:rPr>
                <w:rFonts w:hint="eastAsia" w:ascii="SimSun" w:hAnsi="SimSun" w:cs="SimSun"/>
                <w:b/>
                <w:lang w:val="zh-CN"/>
              </w:rPr>
            </w:pPr>
          </w:p>
        </w:tc>
        <w:tc>
          <w:tcPr>
            <w:tcW w:w="2677" w:type="dxa"/>
            <w:tcBorders>
              <w:top w:val="single" w:color="auto" w:sz="4" w:space="0"/>
              <w:left w:val="single" w:color="auto" w:sz="4" w:space="0"/>
              <w:bottom w:val="single" w:color="auto" w:sz="4" w:space="0"/>
              <w:right w:val="single" w:color="auto" w:sz="4" w:space="0"/>
            </w:tcBorders>
            <w:noWrap w:val="0"/>
            <w:vAlign w:val="top"/>
          </w:tcPr>
          <w:p w14:paraId="23EF997E">
            <w:pPr>
              <w:adjustRightInd w:val="0"/>
              <w:snapToGrid w:val="0"/>
              <w:spacing w:line="360" w:lineRule="auto"/>
              <w:rPr>
                <w:rFonts w:hint="eastAsia" w:ascii="SimSun" w:hAnsi="SimSun" w:cs="SimSun"/>
                <w:b/>
                <w:lang w:val="zh-CN"/>
              </w:rPr>
            </w:pPr>
          </w:p>
        </w:tc>
      </w:tr>
      <w:tr w14:paraId="3B9CADB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621" w:type="dxa"/>
            <w:vMerge w:val="continue"/>
            <w:tcBorders>
              <w:left w:val="single" w:color="auto" w:sz="4" w:space="0"/>
              <w:right w:val="single" w:color="auto" w:sz="4" w:space="0"/>
            </w:tcBorders>
            <w:noWrap w:val="0"/>
            <w:vAlign w:val="top"/>
          </w:tcPr>
          <w:p w14:paraId="11F2C3F7">
            <w:pPr>
              <w:adjustRightInd w:val="0"/>
              <w:snapToGrid w:val="0"/>
              <w:spacing w:line="360" w:lineRule="auto"/>
              <w:rPr>
                <w:rFonts w:hint="eastAsia" w:ascii="SimSun" w:hAnsi="SimSun" w:cs="SimSun"/>
                <w:b/>
                <w:lang w:val="zh-CN"/>
              </w:rPr>
            </w:pPr>
          </w:p>
        </w:tc>
        <w:tc>
          <w:tcPr>
            <w:tcW w:w="621" w:type="dxa"/>
            <w:tcBorders>
              <w:top w:val="single" w:color="auto" w:sz="4" w:space="0"/>
              <w:left w:val="single" w:color="auto" w:sz="4" w:space="0"/>
              <w:bottom w:val="single" w:color="auto" w:sz="4" w:space="0"/>
              <w:right w:val="single" w:color="auto" w:sz="4" w:space="0"/>
            </w:tcBorders>
            <w:noWrap w:val="0"/>
            <w:vAlign w:val="top"/>
          </w:tcPr>
          <w:p w14:paraId="15C97234">
            <w:pPr>
              <w:adjustRightInd w:val="0"/>
              <w:snapToGrid w:val="0"/>
              <w:spacing w:line="360" w:lineRule="auto"/>
              <w:rPr>
                <w:rFonts w:hint="eastAsia" w:ascii="SimSun" w:hAnsi="SimSun" w:cs="SimSun"/>
                <w:b/>
                <w:lang w:val="zh-CN"/>
              </w:rPr>
            </w:pPr>
          </w:p>
        </w:tc>
        <w:tc>
          <w:tcPr>
            <w:tcW w:w="2790" w:type="dxa"/>
            <w:tcBorders>
              <w:top w:val="single" w:color="auto" w:sz="4" w:space="0"/>
              <w:left w:val="single" w:color="auto" w:sz="4" w:space="0"/>
              <w:bottom w:val="single" w:color="auto" w:sz="4" w:space="0"/>
              <w:right w:val="single" w:color="auto" w:sz="4" w:space="0"/>
            </w:tcBorders>
            <w:noWrap w:val="0"/>
            <w:vAlign w:val="top"/>
          </w:tcPr>
          <w:p w14:paraId="79088BF8">
            <w:pPr>
              <w:adjustRightInd w:val="0"/>
              <w:snapToGrid w:val="0"/>
              <w:spacing w:line="360" w:lineRule="auto"/>
              <w:rPr>
                <w:rFonts w:hint="eastAsia" w:ascii="SimSun" w:hAnsi="SimSun" w:cs="SimSun"/>
                <w:b/>
                <w:lang w:val="zh-CN"/>
              </w:rPr>
            </w:pPr>
          </w:p>
        </w:tc>
        <w:tc>
          <w:tcPr>
            <w:tcW w:w="2355" w:type="dxa"/>
            <w:tcBorders>
              <w:top w:val="single" w:color="auto" w:sz="4" w:space="0"/>
              <w:left w:val="single" w:color="auto" w:sz="4" w:space="0"/>
              <w:bottom w:val="single" w:color="auto" w:sz="4" w:space="0"/>
              <w:right w:val="single" w:color="auto" w:sz="4" w:space="0"/>
            </w:tcBorders>
            <w:noWrap w:val="0"/>
            <w:vAlign w:val="top"/>
          </w:tcPr>
          <w:p w14:paraId="2F4FD334">
            <w:pPr>
              <w:adjustRightInd w:val="0"/>
              <w:snapToGrid w:val="0"/>
              <w:spacing w:line="360" w:lineRule="auto"/>
              <w:rPr>
                <w:rFonts w:hint="eastAsia" w:ascii="SimSun" w:hAnsi="SimSun" w:cs="SimSun"/>
                <w:b/>
                <w:lang w:val="zh-CN"/>
              </w:rPr>
            </w:pPr>
          </w:p>
        </w:tc>
        <w:tc>
          <w:tcPr>
            <w:tcW w:w="2677" w:type="dxa"/>
            <w:tcBorders>
              <w:top w:val="single" w:color="auto" w:sz="4" w:space="0"/>
              <w:left w:val="single" w:color="auto" w:sz="4" w:space="0"/>
              <w:bottom w:val="single" w:color="auto" w:sz="4" w:space="0"/>
              <w:right w:val="single" w:color="auto" w:sz="4" w:space="0"/>
            </w:tcBorders>
            <w:noWrap w:val="0"/>
            <w:vAlign w:val="top"/>
          </w:tcPr>
          <w:p w14:paraId="0FB02D2F">
            <w:pPr>
              <w:adjustRightInd w:val="0"/>
              <w:snapToGrid w:val="0"/>
              <w:spacing w:line="360" w:lineRule="auto"/>
              <w:rPr>
                <w:rFonts w:hint="eastAsia" w:ascii="SimSun" w:hAnsi="SimSun" w:cs="SimSun"/>
                <w:b/>
                <w:lang w:val="zh-CN"/>
              </w:rPr>
            </w:pPr>
          </w:p>
        </w:tc>
      </w:tr>
      <w:tr w14:paraId="2328BC0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621" w:type="dxa"/>
            <w:vMerge w:val="continue"/>
            <w:tcBorders>
              <w:left w:val="single" w:color="auto" w:sz="4" w:space="0"/>
              <w:right w:val="single" w:color="auto" w:sz="4" w:space="0"/>
            </w:tcBorders>
            <w:noWrap w:val="0"/>
            <w:vAlign w:val="top"/>
          </w:tcPr>
          <w:p w14:paraId="67F962FE">
            <w:pPr>
              <w:adjustRightInd w:val="0"/>
              <w:snapToGrid w:val="0"/>
              <w:spacing w:line="360" w:lineRule="auto"/>
              <w:rPr>
                <w:rFonts w:hint="eastAsia" w:ascii="SimSun" w:hAnsi="SimSun" w:cs="SimSun"/>
                <w:b/>
                <w:lang w:val="zh-CN"/>
              </w:rPr>
            </w:pPr>
          </w:p>
        </w:tc>
        <w:tc>
          <w:tcPr>
            <w:tcW w:w="621" w:type="dxa"/>
            <w:tcBorders>
              <w:top w:val="single" w:color="auto" w:sz="4" w:space="0"/>
              <w:left w:val="single" w:color="auto" w:sz="4" w:space="0"/>
              <w:bottom w:val="single" w:color="auto" w:sz="4" w:space="0"/>
              <w:right w:val="single" w:color="auto" w:sz="4" w:space="0"/>
            </w:tcBorders>
            <w:noWrap w:val="0"/>
            <w:vAlign w:val="top"/>
          </w:tcPr>
          <w:p w14:paraId="64AC166B">
            <w:pPr>
              <w:adjustRightInd w:val="0"/>
              <w:snapToGrid w:val="0"/>
              <w:spacing w:line="360" w:lineRule="auto"/>
              <w:rPr>
                <w:rFonts w:hint="eastAsia" w:ascii="SimSun" w:hAnsi="SimSun" w:cs="SimSun"/>
                <w:b/>
                <w:lang w:val="zh-CN"/>
              </w:rPr>
            </w:pPr>
          </w:p>
        </w:tc>
        <w:tc>
          <w:tcPr>
            <w:tcW w:w="2790" w:type="dxa"/>
            <w:tcBorders>
              <w:top w:val="single" w:color="auto" w:sz="4" w:space="0"/>
              <w:left w:val="single" w:color="auto" w:sz="4" w:space="0"/>
              <w:bottom w:val="single" w:color="auto" w:sz="4" w:space="0"/>
              <w:right w:val="single" w:color="auto" w:sz="4" w:space="0"/>
            </w:tcBorders>
            <w:noWrap w:val="0"/>
            <w:vAlign w:val="top"/>
          </w:tcPr>
          <w:p w14:paraId="67B92B8B">
            <w:pPr>
              <w:adjustRightInd w:val="0"/>
              <w:snapToGrid w:val="0"/>
              <w:spacing w:line="360" w:lineRule="auto"/>
              <w:rPr>
                <w:rFonts w:hint="eastAsia" w:ascii="SimSun" w:hAnsi="SimSun" w:cs="SimSun"/>
                <w:b/>
                <w:lang w:val="zh-CN"/>
              </w:rPr>
            </w:pPr>
          </w:p>
        </w:tc>
        <w:tc>
          <w:tcPr>
            <w:tcW w:w="2355" w:type="dxa"/>
            <w:tcBorders>
              <w:top w:val="single" w:color="auto" w:sz="4" w:space="0"/>
              <w:left w:val="single" w:color="auto" w:sz="4" w:space="0"/>
              <w:bottom w:val="single" w:color="auto" w:sz="4" w:space="0"/>
              <w:right w:val="single" w:color="auto" w:sz="4" w:space="0"/>
            </w:tcBorders>
            <w:noWrap w:val="0"/>
            <w:vAlign w:val="top"/>
          </w:tcPr>
          <w:p w14:paraId="1BDCDD90">
            <w:pPr>
              <w:adjustRightInd w:val="0"/>
              <w:snapToGrid w:val="0"/>
              <w:spacing w:line="360" w:lineRule="auto"/>
              <w:rPr>
                <w:rFonts w:hint="eastAsia" w:ascii="SimSun" w:hAnsi="SimSun" w:cs="SimSun"/>
                <w:b/>
                <w:lang w:val="zh-CN"/>
              </w:rPr>
            </w:pPr>
          </w:p>
        </w:tc>
        <w:tc>
          <w:tcPr>
            <w:tcW w:w="2677" w:type="dxa"/>
            <w:tcBorders>
              <w:top w:val="single" w:color="auto" w:sz="4" w:space="0"/>
              <w:left w:val="single" w:color="auto" w:sz="4" w:space="0"/>
              <w:bottom w:val="single" w:color="auto" w:sz="4" w:space="0"/>
              <w:right w:val="single" w:color="auto" w:sz="4" w:space="0"/>
            </w:tcBorders>
            <w:noWrap w:val="0"/>
            <w:vAlign w:val="top"/>
          </w:tcPr>
          <w:p w14:paraId="0236EA42">
            <w:pPr>
              <w:adjustRightInd w:val="0"/>
              <w:snapToGrid w:val="0"/>
              <w:spacing w:line="360" w:lineRule="auto"/>
              <w:rPr>
                <w:rFonts w:hint="eastAsia" w:ascii="SimSun" w:hAnsi="SimSun" w:cs="SimSun"/>
                <w:b/>
                <w:lang w:val="zh-CN"/>
              </w:rPr>
            </w:pPr>
          </w:p>
        </w:tc>
      </w:tr>
      <w:tr w14:paraId="5461C8C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621" w:type="dxa"/>
            <w:vMerge w:val="restart"/>
            <w:tcBorders>
              <w:top w:val="single" w:color="auto" w:sz="4" w:space="0"/>
              <w:left w:val="single" w:color="auto" w:sz="4" w:space="0"/>
              <w:right w:val="single" w:color="auto" w:sz="4" w:space="0"/>
            </w:tcBorders>
            <w:noWrap w:val="0"/>
            <w:vAlign w:val="center"/>
          </w:tcPr>
          <w:p w14:paraId="2296A51D">
            <w:pPr>
              <w:adjustRightInd w:val="0"/>
              <w:snapToGrid w:val="0"/>
              <w:spacing w:line="360" w:lineRule="auto"/>
              <w:jc w:val="center"/>
              <w:rPr>
                <w:rFonts w:hint="eastAsia" w:ascii="SimSun" w:hAnsi="SimSun" w:cs="SimSun"/>
                <w:b/>
                <w:lang w:val="zh-CN"/>
              </w:rPr>
            </w:pPr>
            <w:r>
              <w:rPr>
                <w:rFonts w:hint="eastAsia" w:ascii="SimSun" w:hAnsi="SimSun" w:cs="SimSun"/>
                <w:b/>
                <w:lang w:val="zh-CN"/>
              </w:rPr>
              <w:t>合同条款部分</w:t>
            </w:r>
          </w:p>
        </w:tc>
        <w:tc>
          <w:tcPr>
            <w:tcW w:w="621" w:type="dxa"/>
            <w:tcBorders>
              <w:top w:val="single" w:color="auto" w:sz="4" w:space="0"/>
              <w:left w:val="single" w:color="auto" w:sz="4" w:space="0"/>
              <w:bottom w:val="single" w:color="auto" w:sz="4" w:space="0"/>
              <w:right w:val="single" w:color="auto" w:sz="4" w:space="0"/>
            </w:tcBorders>
            <w:noWrap w:val="0"/>
            <w:vAlign w:val="top"/>
          </w:tcPr>
          <w:p w14:paraId="61B07552">
            <w:pPr>
              <w:adjustRightInd w:val="0"/>
              <w:snapToGrid w:val="0"/>
              <w:spacing w:line="360" w:lineRule="auto"/>
              <w:rPr>
                <w:rFonts w:hint="eastAsia" w:ascii="SimSun" w:hAnsi="SimSun" w:cs="SimSun"/>
                <w:b/>
                <w:lang w:val="zh-CN"/>
              </w:rPr>
            </w:pPr>
          </w:p>
        </w:tc>
        <w:tc>
          <w:tcPr>
            <w:tcW w:w="2790" w:type="dxa"/>
            <w:tcBorders>
              <w:top w:val="single" w:color="auto" w:sz="4" w:space="0"/>
              <w:left w:val="single" w:color="auto" w:sz="4" w:space="0"/>
              <w:bottom w:val="single" w:color="auto" w:sz="4" w:space="0"/>
              <w:right w:val="single" w:color="auto" w:sz="4" w:space="0"/>
            </w:tcBorders>
            <w:noWrap w:val="0"/>
            <w:vAlign w:val="top"/>
          </w:tcPr>
          <w:p w14:paraId="601C310E">
            <w:pPr>
              <w:adjustRightInd w:val="0"/>
              <w:snapToGrid w:val="0"/>
              <w:spacing w:line="360" w:lineRule="auto"/>
              <w:rPr>
                <w:rFonts w:hint="eastAsia" w:ascii="SimSun" w:hAnsi="SimSun" w:cs="SimSun"/>
                <w:b/>
                <w:lang w:val="zh-CN"/>
              </w:rPr>
            </w:pPr>
          </w:p>
        </w:tc>
        <w:tc>
          <w:tcPr>
            <w:tcW w:w="2355" w:type="dxa"/>
            <w:tcBorders>
              <w:top w:val="single" w:color="auto" w:sz="4" w:space="0"/>
              <w:left w:val="single" w:color="auto" w:sz="4" w:space="0"/>
              <w:bottom w:val="single" w:color="auto" w:sz="4" w:space="0"/>
              <w:right w:val="single" w:color="auto" w:sz="4" w:space="0"/>
            </w:tcBorders>
            <w:noWrap w:val="0"/>
            <w:vAlign w:val="top"/>
          </w:tcPr>
          <w:p w14:paraId="45CC4880">
            <w:pPr>
              <w:adjustRightInd w:val="0"/>
              <w:snapToGrid w:val="0"/>
              <w:spacing w:line="360" w:lineRule="auto"/>
              <w:rPr>
                <w:rFonts w:hint="eastAsia" w:ascii="SimSun" w:hAnsi="SimSun" w:cs="SimSun"/>
                <w:b/>
                <w:lang w:val="zh-CN"/>
              </w:rPr>
            </w:pPr>
          </w:p>
        </w:tc>
        <w:tc>
          <w:tcPr>
            <w:tcW w:w="2677" w:type="dxa"/>
            <w:tcBorders>
              <w:top w:val="single" w:color="auto" w:sz="4" w:space="0"/>
              <w:left w:val="single" w:color="auto" w:sz="4" w:space="0"/>
              <w:bottom w:val="single" w:color="auto" w:sz="4" w:space="0"/>
              <w:right w:val="single" w:color="auto" w:sz="4" w:space="0"/>
            </w:tcBorders>
            <w:noWrap w:val="0"/>
            <w:vAlign w:val="top"/>
          </w:tcPr>
          <w:p w14:paraId="0A4C4F37">
            <w:pPr>
              <w:adjustRightInd w:val="0"/>
              <w:snapToGrid w:val="0"/>
              <w:spacing w:line="360" w:lineRule="auto"/>
              <w:rPr>
                <w:rFonts w:hint="eastAsia" w:ascii="SimSun" w:hAnsi="SimSun" w:cs="SimSun"/>
                <w:b/>
                <w:lang w:val="zh-CN"/>
              </w:rPr>
            </w:pPr>
          </w:p>
        </w:tc>
      </w:tr>
      <w:tr w14:paraId="62306B1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4" w:hRule="atLeast"/>
          <w:jc w:val="center"/>
        </w:trPr>
        <w:tc>
          <w:tcPr>
            <w:tcW w:w="621" w:type="dxa"/>
            <w:vMerge w:val="continue"/>
            <w:tcBorders>
              <w:left w:val="single" w:color="auto" w:sz="4" w:space="0"/>
              <w:right w:val="single" w:color="auto" w:sz="4" w:space="0"/>
            </w:tcBorders>
            <w:noWrap w:val="0"/>
            <w:vAlign w:val="center"/>
          </w:tcPr>
          <w:p w14:paraId="713259CD">
            <w:pPr>
              <w:adjustRightInd w:val="0"/>
              <w:snapToGrid w:val="0"/>
              <w:spacing w:line="360" w:lineRule="auto"/>
              <w:jc w:val="center"/>
              <w:rPr>
                <w:rFonts w:hint="eastAsia" w:ascii="SimSun" w:hAnsi="SimSun" w:cs="SimSun"/>
                <w:b/>
                <w:lang w:val="zh-CN"/>
              </w:rPr>
            </w:pPr>
          </w:p>
        </w:tc>
        <w:tc>
          <w:tcPr>
            <w:tcW w:w="621" w:type="dxa"/>
            <w:tcBorders>
              <w:top w:val="single" w:color="auto" w:sz="4" w:space="0"/>
              <w:left w:val="single" w:color="auto" w:sz="4" w:space="0"/>
              <w:bottom w:val="single" w:color="auto" w:sz="4" w:space="0"/>
              <w:right w:val="single" w:color="auto" w:sz="4" w:space="0"/>
            </w:tcBorders>
            <w:noWrap w:val="0"/>
            <w:vAlign w:val="top"/>
          </w:tcPr>
          <w:p w14:paraId="56CABBCF">
            <w:pPr>
              <w:adjustRightInd w:val="0"/>
              <w:snapToGrid w:val="0"/>
              <w:spacing w:line="360" w:lineRule="auto"/>
              <w:rPr>
                <w:rFonts w:hint="eastAsia" w:ascii="SimSun" w:hAnsi="SimSun" w:cs="SimSun"/>
                <w:b/>
                <w:lang w:val="zh-CN"/>
              </w:rPr>
            </w:pPr>
          </w:p>
        </w:tc>
        <w:tc>
          <w:tcPr>
            <w:tcW w:w="2790" w:type="dxa"/>
            <w:tcBorders>
              <w:top w:val="single" w:color="auto" w:sz="4" w:space="0"/>
              <w:left w:val="single" w:color="auto" w:sz="4" w:space="0"/>
              <w:bottom w:val="single" w:color="auto" w:sz="4" w:space="0"/>
              <w:right w:val="single" w:color="auto" w:sz="4" w:space="0"/>
            </w:tcBorders>
            <w:noWrap w:val="0"/>
            <w:vAlign w:val="top"/>
          </w:tcPr>
          <w:p w14:paraId="6E0E1426">
            <w:pPr>
              <w:adjustRightInd w:val="0"/>
              <w:snapToGrid w:val="0"/>
              <w:spacing w:line="360" w:lineRule="auto"/>
              <w:rPr>
                <w:rFonts w:hint="eastAsia" w:ascii="SimSun" w:hAnsi="SimSun" w:cs="SimSun"/>
                <w:b/>
                <w:lang w:val="zh-CN"/>
              </w:rPr>
            </w:pPr>
          </w:p>
        </w:tc>
        <w:tc>
          <w:tcPr>
            <w:tcW w:w="2355" w:type="dxa"/>
            <w:tcBorders>
              <w:top w:val="single" w:color="auto" w:sz="4" w:space="0"/>
              <w:left w:val="single" w:color="auto" w:sz="4" w:space="0"/>
              <w:bottom w:val="single" w:color="auto" w:sz="4" w:space="0"/>
              <w:right w:val="single" w:color="auto" w:sz="4" w:space="0"/>
            </w:tcBorders>
            <w:noWrap w:val="0"/>
            <w:vAlign w:val="top"/>
          </w:tcPr>
          <w:p w14:paraId="1863DC47">
            <w:pPr>
              <w:adjustRightInd w:val="0"/>
              <w:snapToGrid w:val="0"/>
              <w:spacing w:line="360" w:lineRule="auto"/>
              <w:rPr>
                <w:rFonts w:hint="eastAsia" w:ascii="SimSun" w:hAnsi="SimSun" w:cs="SimSun"/>
                <w:b/>
                <w:lang w:val="zh-CN"/>
              </w:rPr>
            </w:pPr>
          </w:p>
        </w:tc>
        <w:tc>
          <w:tcPr>
            <w:tcW w:w="2677" w:type="dxa"/>
            <w:tcBorders>
              <w:top w:val="single" w:color="auto" w:sz="4" w:space="0"/>
              <w:left w:val="single" w:color="auto" w:sz="4" w:space="0"/>
              <w:bottom w:val="single" w:color="auto" w:sz="4" w:space="0"/>
              <w:right w:val="single" w:color="auto" w:sz="4" w:space="0"/>
            </w:tcBorders>
            <w:noWrap w:val="0"/>
            <w:vAlign w:val="top"/>
          </w:tcPr>
          <w:p w14:paraId="27DB9948">
            <w:pPr>
              <w:adjustRightInd w:val="0"/>
              <w:snapToGrid w:val="0"/>
              <w:spacing w:line="360" w:lineRule="auto"/>
              <w:rPr>
                <w:rFonts w:hint="eastAsia" w:ascii="SimSun" w:hAnsi="SimSun" w:cs="SimSun"/>
                <w:b/>
                <w:lang w:val="zh-CN"/>
              </w:rPr>
            </w:pPr>
          </w:p>
        </w:tc>
      </w:tr>
      <w:tr w14:paraId="34B7C22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621" w:type="dxa"/>
            <w:vMerge w:val="continue"/>
            <w:tcBorders>
              <w:left w:val="single" w:color="auto" w:sz="4" w:space="0"/>
              <w:right w:val="single" w:color="auto" w:sz="4" w:space="0"/>
            </w:tcBorders>
            <w:noWrap w:val="0"/>
            <w:vAlign w:val="center"/>
          </w:tcPr>
          <w:p w14:paraId="0F3839AB">
            <w:pPr>
              <w:adjustRightInd w:val="0"/>
              <w:snapToGrid w:val="0"/>
              <w:spacing w:line="360" w:lineRule="auto"/>
              <w:jc w:val="center"/>
              <w:rPr>
                <w:rFonts w:hint="eastAsia" w:ascii="SimSun" w:hAnsi="SimSun" w:cs="SimSun"/>
                <w:b/>
                <w:lang w:val="zh-CN"/>
              </w:rPr>
            </w:pPr>
          </w:p>
        </w:tc>
        <w:tc>
          <w:tcPr>
            <w:tcW w:w="621" w:type="dxa"/>
            <w:tcBorders>
              <w:top w:val="single" w:color="auto" w:sz="4" w:space="0"/>
              <w:left w:val="single" w:color="auto" w:sz="4" w:space="0"/>
              <w:bottom w:val="single" w:color="auto" w:sz="4" w:space="0"/>
              <w:right w:val="single" w:color="auto" w:sz="4" w:space="0"/>
            </w:tcBorders>
            <w:noWrap w:val="0"/>
            <w:vAlign w:val="top"/>
          </w:tcPr>
          <w:p w14:paraId="4179E058">
            <w:pPr>
              <w:adjustRightInd w:val="0"/>
              <w:snapToGrid w:val="0"/>
              <w:spacing w:line="360" w:lineRule="auto"/>
              <w:rPr>
                <w:rFonts w:hint="eastAsia" w:ascii="SimSun" w:hAnsi="SimSun" w:cs="SimSun"/>
                <w:b/>
                <w:lang w:val="zh-CN"/>
              </w:rPr>
            </w:pPr>
          </w:p>
        </w:tc>
        <w:tc>
          <w:tcPr>
            <w:tcW w:w="2790" w:type="dxa"/>
            <w:tcBorders>
              <w:top w:val="single" w:color="auto" w:sz="4" w:space="0"/>
              <w:left w:val="single" w:color="auto" w:sz="4" w:space="0"/>
              <w:bottom w:val="single" w:color="auto" w:sz="4" w:space="0"/>
              <w:right w:val="single" w:color="auto" w:sz="4" w:space="0"/>
            </w:tcBorders>
            <w:noWrap w:val="0"/>
            <w:vAlign w:val="top"/>
          </w:tcPr>
          <w:p w14:paraId="291FE478">
            <w:pPr>
              <w:adjustRightInd w:val="0"/>
              <w:snapToGrid w:val="0"/>
              <w:spacing w:line="360" w:lineRule="auto"/>
              <w:rPr>
                <w:rFonts w:hint="eastAsia" w:ascii="SimSun" w:hAnsi="SimSun" w:cs="SimSun"/>
                <w:b/>
                <w:lang w:val="zh-CN"/>
              </w:rPr>
            </w:pPr>
          </w:p>
        </w:tc>
        <w:tc>
          <w:tcPr>
            <w:tcW w:w="2355" w:type="dxa"/>
            <w:tcBorders>
              <w:top w:val="single" w:color="auto" w:sz="4" w:space="0"/>
              <w:left w:val="single" w:color="auto" w:sz="4" w:space="0"/>
              <w:bottom w:val="single" w:color="auto" w:sz="4" w:space="0"/>
              <w:right w:val="single" w:color="auto" w:sz="4" w:space="0"/>
            </w:tcBorders>
            <w:noWrap w:val="0"/>
            <w:vAlign w:val="top"/>
          </w:tcPr>
          <w:p w14:paraId="2227A608">
            <w:pPr>
              <w:adjustRightInd w:val="0"/>
              <w:snapToGrid w:val="0"/>
              <w:spacing w:line="360" w:lineRule="auto"/>
              <w:rPr>
                <w:rFonts w:hint="eastAsia" w:ascii="SimSun" w:hAnsi="SimSun" w:cs="SimSun"/>
                <w:b/>
                <w:lang w:val="zh-CN"/>
              </w:rPr>
            </w:pPr>
          </w:p>
        </w:tc>
        <w:tc>
          <w:tcPr>
            <w:tcW w:w="2677" w:type="dxa"/>
            <w:tcBorders>
              <w:top w:val="single" w:color="auto" w:sz="4" w:space="0"/>
              <w:left w:val="single" w:color="auto" w:sz="4" w:space="0"/>
              <w:bottom w:val="single" w:color="auto" w:sz="4" w:space="0"/>
              <w:right w:val="single" w:color="auto" w:sz="4" w:space="0"/>
            </w:tcBorders>
            <w:noWrap w:val="0"/>
            <w:vAlign w:val="top"/>
          </w:tcPr>
          <w:p w14:paraId="782962B9">
            <w:pPr>
              <w:adjustRightInd w:val="0"/>
              <w:snapToGrid w:val="0"/>
              <w:spacing w:line="360" w:lineRule="auto"/>
              <w:rPr>
                <w:rFonts w:hint="eastAsia" w:ascii="SimSun" w:hAnsi="SimSun" w:cs="SimSun"/>
                <w:b/>
                <w:lang w:val="zh-CN"/>
              </w:rPr>
            </w:pPr>
          </w:p>
        </w:tc>
      </w:tr>
      <w:tr w14:paraId="63F7685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33" w:hRule="atLeast"/>
          <w:jc w:val="center"/>
        </w:trPr>
        <w:tc>
          <w:tcPr>
            <w:tcW w:w="621" w:type="dxa"/>
            <w:vMerge w:val="continue"/>
            <w:tcBorders>
              <w:left w:val="single" w:color="auto" w:sz="4" w:space="0"/>
              <w:right w:val="single" w:color="auto" w:sz="4" w:space="0"/>
            </w:tcBorders>
            <w:noWrap w:val="0"/>
            <w:vAlign w:val="center"/>
          </w:tcPr>
          <w:p w14:paraId="72ABAAE0">
            <w:pPr>
              <w:adjustRightInd w:val="0"/>
              <w:snapToGrid w:val="0"/>
              <w:spacing w:line="360" w:lineRule="auto"/>
              <w:jc w:val="center"/>
              <w:rPr>
                <w:rFonts w:hint="eastAsia" w:ascii="SimSun" w:hAnsi="SimSun" w:cs="SimSun"/>
                <w:b/>
                <w:lang w:val="zh-CN"/>
              </w:rPr>
            </w:pPr>
          </w:p>
        </w:tc>
        <w:tc>
          <w:tcPr>
            <w:tcW w:w="621" w:type="dxa"/>
            <w:tcBorders>
              <w:top w:val="single" w:color="auto" w:sz="4" w:space="0"/>
              <w:left w:val="single" w:color="auto" w:sz="4" w:space="0"/>
              <w:bottom w:val="single" w:color="auto" w:sz="4" w:space="0"/>
              <w:right w:val="single" w:color="auto" w:sz="4" w:space="0"/>
            </w:tcBorders>
            <w:noWrap w:val="0"/>
            <w:vAlign w:val="top"/>
          </w:tcPr>
          <w:p w14:paraId="71371DC7">
            <w:pPr>
              <w:adjustRightInd w:val="0"/>
              <w:snapToGrid w:val="0"/>
              <w:spacing w:line="360" w:lineRule="auto"/>
              <w:rPr>
                <w:rFonts w:hint="eastAsia" w:ascii="SimSun" w:hAnsi="SimSun" w:cs="SimSun"/>
                <w:b/>
                <w:lang w:val="zh-CN"/>
              </w:rPr>
            </w:pPr>
          </w:p>
        </w:tc>
        <w:tc>
          <w:tcPr>
            <w:tcW w:w="2790" w:type="dxa"/>
            <w:tcBorders>
              <w:top w:val="single" w:color="auto" w:sz="4" w:space="0"/>
              <w:left w:val="single" w:color="auto" w:sz="4" w:space="0"/>
              <w:bottom w:val="single" w:color="auto" w:sz="4" w:space="0"/>
              <w:right w:val="single" w:color="auto" w:sz="4" w:space="0"/>
            </w:tcBorders>
            <w:noWrap w:val="0"/>
            <w:vAlign w:val="top"/>
          </w:tcPr>
          <w:p w14:paraId="233B447C">
            <w:pPr>
              <w:adjustRightInd w:val="0"/>
              <w:snapToGrid w:val="0"/>
              <w:spacing w:line="360" w:lineRule="auto"/>
              <w:rPr>
                <w:rFonts w:hint="eastAsia" w:ascii="SimSun" w:hAnsi="SimSun" w:cs="SimSun"/>
                <w:b/>
                <w:lang w:val="zh-CN"/>
              </w:rPr>
            </w:pPr>
          </w:p>
        </w:tc>
        <w:tc>
          <w:tcPr>
            <w:tcW w:w="2355" w:type="dxa"/>
            <w:tcBorders>
              <w:top w:val="single" w:color="auto" w:sz="4" w:space="0"/>
              <w:left w:val="single" w:color="auto" w:sz="4" w:space="0"/>
              <w:bottom w:val="single" w:color="auto" w:sz="4" w:space="0"/>
              <w:right w:val="single" w:color="auto" w:sz="4" w:space="0"/>
            </w:tcBorders>
            <w:noWrap w:val="0"/>
            <w:vAlign w:val="top"/>
          </w:tcPr>
          <w:p w14:paraId="24CEB5D4">
            <w:pPr>
              <w:adjustRightInd w:val="0"/>
              <w:snapToGrid w:val="0"/>
              <w:spacing w:line="360" w:lineRule="auto"/>
              <w:rPr>
                <w:rFonts w:hint="eastAsia" w:ascii="SimSun" w:hAnsi="SimSun" w:cs="SimSun"/>
                <w:b/>
                <w:lang w:val="zh-CN"/>
              </w:rPr>
            </w:pPr>
          </w:p>
        </w:tc>
        <w:tc>
          <w:tcPr>
            <w:tcW w:w="2677" w:type="dxa"/>
            <w:tcBorders>
              <w:top w:val="single" w:color="auto" w:sz="4" w:space="0"/>
              <w:left w:val="single" w:color="auto" w:sz="4" w:space="0"/>
              <w:bottom w:val="single" w:color="auto" w:sz="4" w:space="0"/>
              <w:right w:val="single" w:color="auto" w:sz="4" w:space="0"/>
            </w:tcBorders>
            <w:noWrap w:val="0"/>
            <w:vAlign w:val="top"/>
          </w:tcPr>
          <w:p w14:paraId="341F1446">
            <w:pPr>
              <w:adjustRightInd w:val="0"/>
              <w:snapToGrid w:val="0"/>
              <w:spacing w:line="360" w:lineRule="auto"/>
              <w:rPr>
                <w:rFonts w:hint="eastAsia" w:ascii="SimSun" w:hAnsi="SimSun" w:cs="SimSun"/>
                <w:b/>
                <w:lang w:val="zh-CN"/>
              </w:rPr>
            </w:pPr>
          </w:p>
        </w:tc>
      </w:tr>
      <w:tr w14:paraId="077B516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1" w:hRule="atLeast"/>
          <w:jc w:val="center"/>
        </w:trPr>
        <w:tc>
          <w:tcPr>
            <w:tcW w:w="621" w:type="dxa"/>
            <w:vMerge w:val="continue"/>
            <w:tcBorders>
              <w:left w:val="single" w:color="auto" w:sz="4" w:space="0"/>
              <w:right w:val="single" w:color="auto" w:sz="4" w:space="0"/>
            </w:tcBorders>
            <w:noWrap w:val="0"/>
            <w:vAlign w:val="center"/>
          </w:tcPr>
          <w:p w14:paraId="67B53907">
            <w:pPr>
              <w:adjustRightInd w:val="0"/>
              <w:snapToGrid w:val="0"/>
              <w:spacing w:line="360" w:lineRule="auto"/>
              <w:jc w:val="center"/>
              <w:rPr>
                <w:rFonts w:hint="eastAsia" w:ascii="SimSun" w:hAnsi="SimSun" w:cs="SimSun"/>
                <w:b/>
                <w:lang w:val="zh-CN"/>
              </w:rPr>
            </w:pPr>
          </w:p>
        </w:tc>
        <w:tc>
          <w:tcPr>
            <w:tcW w:w="621" w:type="dxa"/>
            <w:tcBorders>
              <w:top w:val="single" w:color="auto" w:sz="4" w:space="0"/>
              <w:left w:val="single" w:color="auto" w:sz="4" w:space="0"/>
              <w:bottom w:val="single" w:color="auto" w:sz="4" w:space="0"/>
              <w:right w:val="single" w:color="auto" w:sz="4" w:space="0"/>
            </w:tcBorders>
            <w:noWrap w:val="0"/>
            <w:vAlign w:val="top"/>
          </w:tcPr>
          <w:p w14:paraId="1DEA4B21">
            <w:pPr>
              <w:adjustRightInd w:val="0"/>
              <w:snapToGrid w:val="0"/>
              <w:spacing w:line="360" w:lineRule="auto"/>
              <w:rPr>
                <w:rFonts w:hint="eastAsia" w:ascii="SimSun" w:hAnsi="SimSun" w:cs="SimSun"/>
                <w:b/>
                <w:lang w:val="zh-CN"/>
              </w:rPr>
            </w:pPr>
          </w:p>
        </w:tc>
        <w:tc>
          <w:tcPr>
            <w:tcW w:w="2790" w:type="dxa"/>
            <w:tcBorders>
              <w:top w:val="single" w:color="auto" w:sz="4" w:space="0"/>
              <w:left w:val="single" w:color="auto" w:sz="4" w:space="0"/>
              <w:bottom w:val="single" w:color="auto" w:sz="4" w:space="0"/>
              <w:right w:val="single" w:color="auto" w:sz="4" w:space="0"/>
            </w:tcBorders>
            <w:noWrap w:val="0"/>
            <w:vAlign w:val="top"/>
          </w:tcPr>
          <w:p w14:paraId="1E84FAFC">
            <w:pPr>
              <w:adjustRightInd w:val="0"/>
              <w:snapToGrid w:val="0"/>
              <w:spacing w:line="360" w:lineRule="auto"/>
              <w:rPr>
                <w:rFonts w:hint="eastAsia" w:ascii="SimSun" w:hAnsi="SimSun" w:cs="SimSun"/>
                <w:b/>
                <w:lang w:val="zh-CN"/>
              </w:rPr>
            </w:pPr>
          </w:p>
        </w:tc>
        <w:tc>
          <w:tcPr>
            <w:tcW w:w="2355" w:type="dxa"/>
            <w:tcBorders>
              <w:top w:val="single" w:color="auto" w:sz="4" w:space="0"/>
              <w:left w:val="single" w:color="auto" w:sz="4" w:space="0"/>
              <w:bottom w:val="single" w:color="auto" w:sz="4" w:space="0"/>
              <w:right w:val="single" w:color="auto" w:sz="4" w:space="0"/>
            </w:tcBorders>
            <w:noWrap w:val="0"/>
            <w:vAlign w:val="top"/>
          </w:tcPr>
          <w:p w14:paraId="2F145753">
            <w:pPr>
              <w:adjustRightInd w:val="0"/>
              <w:snapToGrid w:val="0"/>
              <w:spacing w:line="360" w:lineRule="auto"/>
              <w:rPr>
                <w:rFonts w:hint="eastAsia" w:ascii="SimSun" w:hAnsi="SimSun" w:cs="SimSun"/>
                <w:b/>
                <w:lang w:val="zh-CN"/>
              </w:rPr>
            </w:pPr>
          </w:p>
        </w:tc>
        <w:tc>
          <w:tcPr>
            <w:tcW w:w="2677" w:type="dxa"/>
            <w:tcBorders>
              <w:top w:val="single" w:color="auto" w:sz="4" w:space="0"/>
              <w:left w:val="single" w:color="auto" w:sz="4" w:space="0"/>
              <w:bottom w:val="single" w:color="auto" w:sz="4" w:space="0"/>
              <w:right w:val="single" w:color="auto" w:sz="4" w:space="0"/>
            </w:tcBorders>
            <w:noWrap w:val="0"/>
            <w:vAlign w:val="top"/>
          </w:tcPr>
          <w:p w14:paraId="29FE9952">
            <w:pPr>
              <w:adjustRightInd w:val="0"/>
              <w:snapToGrid w:val="0"/>
              <w:spacing w:line="360" w:lineRule="auto"/>
              <w:rPr>
                <w:rFonts w:hint="eastAsia" w:ascii="SimSun" w:hAnsi="SimSun" w:cs="SimSun"/>
                <w:b/>
                <w:lang w:val="zh-CN"/>
              </w:rPr>
            </w:pPr>
          </w:p>
        </w:tc>
      </w:tr>
      <w:tr w14:paraId="7A9C00B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621" w:type="dxa"/>
            <w:vMerge w:val="restart"/>
            <w:tcBorders>
              <w:top w:val="single" w:color="auto" w:sz="4" w:space="0"/>
              <w:left w:val="single" w:color="auto" w:sz="4" w:space="0"/>
              <w:right w:val="single" w:color="auto" w:sz="4" w:space="0"/>
            </w:tcBorders>
            <w:noWrap w:val="0"/>
            <w:vAlign w:val="center"/>
          </w:tcPr>
          <w:p w14:paraId="0A29EF42">
            <w:pPr>
              <w:adjustRightInd w:val="0"/>
              <w:snapToGrid w:val="0"/>
              <w:spacing w:line="360" w:lineRule="auto"/>
              <w:jc w:val="center"/>
              <w:rPr>
                <w:rFonts w:hint="eastAsia" w:ascii="SimSun" w:hAnsi="SimSun" w:cs="SimSun"/>
                <w:b/>
                <w:lang w:val="zh-CN"/>
              </w:rPr>
            </w:pPr>
            <w:r>
              <w:rPr>
                <w:rFonts w:hint="eastAsia" w:ascii="SimSun" w:hAnsi="SimSun" w:cs="SimSun"/>
                <w:b/>
                <w:lang w:val="zh-CN"/>
              </w:rPr>
              <w:t>商务及其他部分</w:t>
            </w:r>
          </w:p>
        </w:tc>
        <w:tc>
          <w:tcPr>
            <w:tcW w:w="621" w:type="dxa"/>
            <w:tcBorders>
              <w:top w:val="single" w:color="auto" w:sz="4" w:space="0"/>
              <w:left w:val="single" w:color="auto" w:sz="4" w:space="0"/>
              <w:bottom w:val="single" w:color="auto" w:sz="4" w:space="0"/>
              <w:right w:val="single" w:color="auto" w:sz="4" w:space="0"/>
            </w:tcBorders>
            <w:noWrap w:val="0"/>
            <w:vAlign w:val="top"/>
          </w:tcPr>
          <w:p w14:paraId="0E58077B">
            <w:pPr>
              <w:adjustRightInd w:val="0"/>
              <w:snapToGrid w:val="0"/>
              <w:spacing w:line="360" w:lineRule="auto"/>
              <w:rPr>
                <w:rFonts w:hint="eastAsia" w:ascii="SimSun" w:hAnsi="SimSun" w:cs="SimSun"/>
                <w:b/>
                <w:lang w:val="zh-CN"/>
              </w:rPr>
            </w:pPr>
          </w:p>
        </w:tc>
        <w:tc>
          <w:tcPr>
            <w:tcW w:w="2790" w:type="dxa"/>
            <w:tcBorders>
              <w:top w:val="single" w:color="auto" w:sz="4" w:space="0"/>
              <w:left w:val="single" w:color="auto" w:sz="4" w:space="0"/>
              <w:bottom w:val="single" w:color="auto" w:sz="4" w:space="0"/>
              <w:right w:val="single" w:color="auto" w:sz="4" w:space="0"/>
            </w:tcBorders>
            <w:noWrap w:val="0"/>
            <w:vAlign w:val="top"/>
          </w:tcPr>
          <w:p w14:paraId="581ABD86">
            <w:pPr>
              <w:adjustRightInd w:val="0"/>
              <w:snapToGrid w:val="0"/>
              <w:spacing w:line="360" w:lineRule="auto"/>
              <w:rPr>
                <w:rFonts w:hint="eastAsia" w:ascii="SimSun" w:hAnsi="SimSun" w:cs="SimSun"/>
                <w:b/>
                <w:lang w:val="zh-CN"/>
              </w:rPr>
            </w:pPr>
          </w:p>
        </w:tc>
        <w:tc>
          <w:tcPr>
            <w:tcW w:w="2355" w:type="dxa"/>
            <w:tcBorders>
              <w:top w:val="single" w:color="auto" w:sz="4" w:space="0"/>
              <w:left w:val="single" w:color="auto" w:sz="4" w:space="0"/>
              <w:bottom w:val="single" w:color="auto" w:sz="4" w:space="0"/>
              <w:right w:val="single" w:color="auto" w:sz="4" w:space="0"/>
            </w:tcBorders>
            <w:noWrap w:val="0"/>
            <w:vAlign w:val="top"/>
          </w:tcPr>
          <w:p w14:paraId="1AF93BFD">
            <w:pPr>
              <w:adjustRightInd w:val="0"/>
              <w:snapToGrid w:val="0"/>
              <w:spacing w:line="360" w:lineRule="auto"/>
              <w:rPr>
                <w:rFonts w:hint="eastAsia" w:ascii="SimSun" w:hAnsi="SimSun" w:cs="SimSun"/>
                <w:b/>
                <w:lang w:val="zh-CN"/>
              </w:rPr>
            </w:pPr>
          </w:p>
        </w:tc>
        <w:tc>
          <w:tcPr>
            <w:tcW w:w="2677" w:type="dxa"/>
            <w:tcBorders>
              <w:top w:val="single" w:color="auto" w:sz="4" w:space="0"/>
              <w:left w:val="single" w:color="auto" w:sz="4" w:space="0"/>
              <w:bottom w:val="single" w:color="auto" w:sz="4" w:space="0"/>
              <w:right w:val="single" w:color="auto" w:sz="4" w:space="0"/>
            </w:tcBorders>
            <w:noWrap w:val="0"/>
            <w:vAlign w:val="top"/>
          </w:tcPr>
          <w:p w14:paraId="3E97D468">
            <w:pPr>
              <w:adjustRightInd w:val="0"/>
              <w:snapToGrid w:val="0"/>
              <w:spacing w:line="360" w:lineRule="auto"/>
              <w:rPr>
                <w:rFonts w:hint="eastAsia" w:ascii="SimSun" w:hAnsi="SimSun" w:cs="SimSun"/>
                <w:b/>
                <w:lang w:val="zh-CN"/>
              </w:rPr>
            </w:pPr>
          </w:p>
        </w:tc>
      </w:tr>
      <w:tr w14:paraId="26D4533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621" w:type="dxa"/>
            <w:vMerge w:val="continue"/>
            <w:tcBorders>
              <w:left w:val="single" w:color="auto" w:sz="4" w:space="0"/>
              <w:right w:val="single" w:color="auto" w:sz="4" w:space="0"/>
            </w:tcBorders>
            <w:noWrap w:val="0"/>
            <w:vAlign w:val="top"/>
          </w:tcPr>
          <w:p w14:paraId="60A9F57D">
            <w:pPr>
              <w:adjustRightInd w:val="0"/>
              <w:snapToGrid w:val="0"/>
              <w:spacing w:line="360" w:lineRule="auto"/>
              <w:rPr>
                <w:rFonts w:hint="eastAsia" w:ascii="SimSun" w:hAnsi="SimSun" w:cs="SimSun"/>
                <w:b/>
                <w:lang w:val="zh-CN"/>
              </w:rPr>
            </w:pPr>
          </w:p>
        </w:tc>
        <w:tc>
          <w:tcPr>
            <w:tcW w:w="621" w:type="dxa"/>
            <w:tcBorders>
              <w:top w:val="single" w:color="auto" w:sz="4" w:space="0"/>
              <w:left w:val="single" w:color="auto" w:sz="4" w:space="0"/>
              <w:bottom w:val="single" w:color="auto" w:sz="4" w:space="0"/>
              <w:right w:val="single" w:color="auto" w:sz="4" w:space="0"/>
            </w:tcBorders>
            <w:noWrap w:val="0"/>
            <w:vAlign w:val="top"/>
          </w:tcPr>
          <w:p w14:paraId="2D40342B">
            <w:pPr>
              <w:adjustRightInd w:val="0"/>
              <w:snapToGrid w:val="0"/>
              <w:spacing w:line="360" w:lineRule="auto"/>
              <w:rPr>
                <w:rFonts w:hint="eastAsia" w:ascii="SimSun" w:hAnsi="SimSun" w:cs="SimSun"/>
                <w:b/>
                <w:lang w:val="zh-CN"/>
              </w:rPr>
            </w:pPr>
          </w:p>
        </w:tc>
        <w:tc>
          <w:tcPr>
            <w:tcW w:w="2790" w:type="dxa"/>
            <w:tcBorders>
              <w:top w:val="single" w:color="auto" w:sz="4" w:space="0"/>
              <w:left w:val="single" w:color="auto" w:sz="4" w:space="0"/>
              <w:bottom w:val="single" w:color="auto" w:sz="4" w:space="0"/>
              <w:right w:val="single" w:color="auto" w:sz="4" w:space="0"/>
            </w:tcBorders>
            <w:noWrap w:val="0"/>
            <w:vAlign w:val="top"/>
          </w:tcPr>
          <w:p w14:paraId="28D35556">
            <w:pPr>
              <w:adjustRightInd w:val="0"/>
              <w:snapToGrid w:val="0"/>
              <w:spacing w:line="360" w:lineRule="auto"/>
              <w:rPr>
                <w:rFonts w:hint="eastAsia" w:ascii="SimSun" w:hAnsi="SimSun" w:cs="SimSun"/>
                <w:b/>
                <w:lang w:val="zh-CN"/>
              </w:rPr>
            </w:pPr>
          </w:p>
        </w:tc>
        <w:tc>
          <w:tcPr>
            <w:tcW w:w="2355" w:type="dxa"/>
            <w:tcBorders>
              <w:top w:val="single" w:color="auto" w:sz="4" w:space="0"/>
              <w:left w:val="single" w:color="auto" w:sz="4" w:space="0"/>
              <w:bottom w:val="single" w:color="auto" w:sz="4" w:space="0"/>
              <w:right w:val="single" w:color="auto" w:sz="4" w:space="0"/>
            </w:tcBorders>
            <w:noWrap w:val="0"/>
            <w:vAlign w:val="top"/>
          </w:tcPr>
          <w:p w14:paraId="03AF02CB">
            <w:pPr>
              <w:adjustRightInd w:val="0"/>
              <w:snapToGrid w:val="0"/>
              <w:spacing w:line="360" w:lineRule="auto"/>
              <w:rPr>
                <w:rFonts w:hint="eastAsia" w:ascii="SimSun" w:hAnsi="SimSun" w:cs="SimSun"/>
                <w:b/>
                <w:lang w:val="zh-CN"/>
              </w:rPr>
            </w:pPr>
          </w:p>
        </w:tc>
        <w:tc>
          <w:tcPr>
            <w:tcW w:w="2677" w:type="dxa"/>
            <w:tcBorders>
              <w:top w:val="single" w:color="auto" w:sz="4" w:space="0"/>
              <w:left w:val="single" w:color="auto" w:sz="4" w:space="0"/>
              <w:bottom w:val="single" w:color="auto" w:sz="4" w:space="0"/>
              <w:right w:val="single" w:color="auto" w:sz="4" w:space="0"/>
            </w:tcBorders>
            <w:noWrap w:val="0"/>
            <w:vAlign w:val="top"/>
          </w:tcPr>
          <w:p w14:paraId="4E9E1410">
            <w:pPr>
              <w:adjustRightInd w:val="0"/>
              <w:snapToGrid w:val="0"/>
              <w:spacing w:line="360" w:lineRule="auto"/>
              <w:rPr>
                <w:rFonts w:hint="eastAsia" w:ascii="SimSun" w:hAnsi="SimSun" w:cs="SimSun"/>
                <w:b/>
                <w:lang w:val="zh-CN"/>
              </w:rPr>
            </w:pPr>
          </w:p>
        </w:tc>
      </w:tr>
      <w:tr w14:paraId="2BAD969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621" w:type="dxa"/>
            <w:vMerge w:val="continue"/>
            <w:tcBorders>
              <w:left w:val="single" w:color="auto" w:sz="4" w:space="0"/>
              <w:right w:val="single" w:color="auto" w:sz="4" w:space="0"/>
            </w:tcBorders>
            <w:noWrap w:val="0"/>
            <w:vAlign w:val="top"/>
          </w:tcPr>
          <w:p w14:paraId="73562190">
            <w:pPr>
              <w:adjustRightInd w:val="0"/>
              <w:snapToGrid w:val="0"/>
              <w:spacing w:line="360" w:lineRule="auto"/>
              <w:rPr>
                <w:rFonts w:hint="eastAsia" w:ascii="SimSun" w:hAnsi="SimSun" w:cs="SimSun"/>
                <w:b/>
                <w:lang w:val="zh-CN"/>
              </w:rPr>
            </w:pPr>
          </w:p>
        </w:tc>
        <w:tc>
          <w:tcPr>
            <w:tcW w:w="621" w:type="dxa"/>
            <w:tcBorders>
              <w:top w:val="single" w:color="auto" w:sz="4" w:space="0"/>
              <w:left w:val="single" w:color="auto" w:sz="4" w:space="0"/>
              <w:bottom w:val="single" w:color="auto" w:sz="4" w:space="0"/>
              <w:right w:val="single" w:color="auto" w:sz="4" w:space="0"/>
            </w:tcBorders>
            <w:noWrap w:val="0"/>
            <w:vAlign w:val="top"/>
          </w:tcPr>
          <w:p w14:paraId="72756864">
            <w:pPr>
              <w:adjustRightInd w:val="0"/>
              <w:snapToGrid w:val="0"/>
              <w:spacing w:line="360" w:lineRule="auto"/>
              <w:rPr>
                <w:rFonts w:hint="eastAsia" w:ascii="SimSun" w:hAnsi="SimSun" w:cs="SimSun"/>
                <w:b/>
                <w:lang w:val="zh-CN"/>
              </w:rPr>
            </w:pPr>
          </w:p>
        </w:tc>
        <w:tc>
          <w:tcPr>
            <w:tcW w:w="2790" w:type="dxa"/>
            <w:tcBorders>
              <w:top w:val="single" w:color="auto" w:sz="4" w:space="0"/>
              <w:left w:val="single" w:color="auto" w:sz="4" w:space="0"/>
              <w:bottom w:val="single" w:color="auto" w:sz="4" w:space="0"/>
              <w:right w:val="single" w:color="auto" w:sz="4" w:space="0"/>
            </w:tcBorders>
            <w:noWrap w:val="0"/>
            <w:vAlign w:val="top"/>
          </w:tcPr>
          <w:p w14:paraId="509D0803">
            <w:pPr>
              <w:adjustRightInd w:val="0"/>
              <w:snapToGrid w:val="0"/>
              <w:spacing w:line="360" w:lineRule="auto"/>
              <w:rPr>
                <w:rFonts w:hint="eastAsia" w:ascii="SimSun" w:hAnsi="SimSun" w:cs="SimSun"/>
                <w:b/>
                <w:lang w:val="zh-CN"/>
              </w:rPr>
            </w:pPr>
          </w:p>
        </w:tc>
        <w:tc>
          <w:tcPr>
            <w:tcW w:w="2355" w:type="dxa"/>
            <w:tcBorders>
              <w:top w:val="single" w:color="auto" w:sz="4" w:space="0"/>
              <w:left w:val="single" w:color="auto" w:sz="4" w:space="0"/>
              <w:bottom w:val="single" w:color="auto" w:sz="4" w:space="0"/>
              <w:right w:val="single" w:color="auto" w:sz="4" w:space="0"/>
            </w:tcBorders>
            <w:noWrap w:val="0"/>
            <w:vAlign w:val="top"/>
          </w:tcPr>
          <w:p w14:paraId="2C7E1D16">
            <w:pPr>
              <w:adjustRightInd w:val="0"/>
              <w:snapToGrid w:val="0"/>
              <w:spacing w:line="360" w:lineRule="auto"/>
              <w:rPr>
                <w:rFonts w:hint="eastAsia" w:ascii="SimSun" w:hAnsi="SimSun" w:cs="SimSun"/>
                <w:b/>
                <w:lang w:val="zh-CN"/>
              </w:rPr>
            </w:pPr>
          </w:p>
        </w:tc>
        <w:tc>
          <w:tcPr>
            <w:tcW w:w="2677" w:type="dxa"/>
            <w:tcBorders>
              <w:top w:val="single" w:color="auto" w:sz="4" w:space="0"/>
              <w:left w:val="single" w:color="auto" w:sz="4" w:space="0"/>
              <w:bottom w:val="single" w:color="auto" w:sz="4" w:space="0"/>
              <w:right w:val="single" w:color="auto" w:sz="4" w:space="0"/>
            </w:tcBorders>
            <w:noWrap w:val="0"/>
            <w:vAlign w:val="top"/>
          </w:tcPr>
          <w:p w14:paraId="362417BA">
            <w:pPr>
              <w:adjustRightInd w:val="0"/>
              <w:snapToGrid w:val="0"/>
              <w:spacing w:line="360" w:lineRule="auto"/>
              <w:rPr>
                <w:rFonts w:hint="eastAsia" w:ascii="SimSun" w:hAnsi="SimSun" w:cs="SimSun"/>
                <w:b/>
                <w:lang w:val="zh-CN"/>
              </w:rPr>
            </w:pPr>
          </w:p>
        </w:tc>
      </w:tr>
      <w:tr w14:paraId="3813A1A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621" w:type="dxa"/>
            <w:vMerge w:val="continue"/>
            <w:tcBorders>
              <w:left w:val="single" w:color="auto" w:sz="4" w:space="0"/>
              <w:right w:val="single" w:color="auto" w:sz="4" w:space="0"/>
            </w:tcBorders>
            <w:noWrap w:val="0"/>
            <w:vAlign w:val="top"/>
          </w:tcPr>
          <w:p w14:paraId="404EE156">
            <w:pPr>
              <w:adjustRightInd w:val="0"/>
              <w:snapToGrid w:val="0"/>
              <w:spacing w:line="360" w:lineRule="auto"/>
              <w:rPr>
                <w:rFonts w:hint="eastAsia" w:ascii="SimSun" w:hAnsi="SimSun" w:cs="SimSun"/>
                <w:b/>
                <w:lang w:val="zh-CN"/>
              </w:rPr>
            </w:pPr>
          </w:p>
        </w:tc>
        <w:tc>
          <w:tcPr>
            <w:tcW w:w="621" w:type="dxa"/>
            <w:tcBorders>
              <w:top w:val="single" w:color="auto" w:sz="4" w:space="0"/>
              <w:left w:val="single" w:color="auto" w:sz="4" w:space="0"/>
              <w:bottom w:val="single" w:color="auto" w:sz="4" w:space="0"/>
              <w:right w:val="single" w:color="auto" w:sz="4" w:space="0"/>
            </w:tcBorders>
            <w:noWrap w:val="0"/>
            <w:vAlign w:val="top"/>
          </w:tcPr>
          <w:p w14:paraId="1CE1D346">
            <w:pPr>
              <w:adjustRightInd w:val="0"/>
              <w:snapToGrid w:val="0"/>
              <w:spacing w:line="360" w:lineRule="auto"/>
              <w:rPr>
                <w:rFonts w:hint="eastAsia" w:ascii="SimSun" w:hAnsi="SimSun" w:cs="SimSun"/>
                <w:b/>
                <w:lang w:val="zh-CN"/>
              </w:rPr>
            </w:pPr>
          </w:p>
        </w:tc>
        <w:tc>
          <w:tcPr>
            <w:tcW w:w="2790" w:type="dxa"/>
            <w:tcBorders>
              <w:top w:val="single" w:color="auto" w:sz="4" w:space="0"/>
              <w:left w:val="single" w:color="auto" w:sz="4" w:space="0"/>
              <w:bottom w:val="single" w:color="auto" w:sz="4" w:space="0"/>
              <w:right w:val="single" w:color="auto" w:sz="4" w:space="0"/>
            </w:tcBorders>
            <w:noWrap w:val="0"/>
            <w:vAlign w:val="top"/>
          </w:tcPr>
          <w:p w14:paraId="4292C7ED">
            <w:pPr>
              <w:adjustRightInd w:val="0"/>
              <w:snapToGrid w:val="0"/>
              <w:spacing w:line="360" w:lineRule="auto"/>
              <w:rPr>
                <w:rFonts w:hint="eastAsia" w:ascii="SimSun" w:hAnsi="SimSun" w:cs="SimSun"/>
                <w:b/>
                <w:lang w:val="zh-CN"/>
              </w:rPr>
            </w:pPr>
          </w:p>
        </w:tc>
        <w:tc>
          <w:tcPr>
            <w:tcW w:w="2355" w:type="dxa"/>
            <w:tcBorders>
              <w:top w:val="single" w:color="auto" w:sz="4" w:space="0"/>
              <w:left w:val="single" w:color="auto" w:sz="4" w:space="0"/>
              <w:bottom w:val="single" w:color="auto" w:sz="4" w:space="0"/>
              <w:right w:val="single" w:color="auto" w:sz="4" w:space="0"/>
            </w:tcBorders>
            <w:noWrap w:val="0"/>
            <w:vAlign w:val="top"/>
          </w:tcPr>
          <w:p w14:paraId="4198E4B0">
            <w:pPr>
              <w:adjustRightInd w:val="0"/>
              <w:snapToGrid w:val="0"/>
              <w:spacing w:line="360" w:lineRule="auto"/>
              <w:rPr>
                <w:rFonts w:hint="eastAsia" w:ascii="SimSun" w:hAnsi="SimSun" w:cs="SimSun"/>
                <w:b/>
                <w:lang w:val="zh-CN"/>
              </w:rPr>
            </w:pPr>
          </w:p>
        </w:tc>
        <w:tc>
          <w:tcPr>
            <w:tcW w:w="2677" w:type="dxa"/>
            <w:tcBorders>
              <w:top w:val="single" w:color="auto" w:sz="4" w:space="0"/>
              <w:left w:val="single" w:color="auto" w:sz="4" w:space="0"/>
              <w:bottom w:val="single" w:color="auto" w:sz="4" w:space="0"/>
              <w:right w:val="single" w:color="auto" w:sz="4" w:space="0"/>
            </w:tcBorders>
            <w:noWrap w:val="0"/>
            <w:vAlign w:val="top"/>
          </w:tcPr>
          <w:p w14:paraId="4F501356">
            <w:pPr>
              <w:adjustRightInd w:val="0"/>
              <w:snapToGrid w:val="0"/>
              <w:spacing w:line="360" w:lineRule="auto"/>
              <w:rPr>
                <w:rFonts w:hint="eastAsia" w:ascii="SimSun" w:hAnsi="SimSun" w:cs="SimSun"/>
                <w:b/>
                <w:lang w:val="zh-CN"/>
              </w:rPr>
            </w:pPr>
          </w:p>
        </w:tc>
      </w:tr>
      <w:tr w14:paraId="75BDD15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621" w:type="dxa"/>
            <w:vMerge w:val="continue"/>
            <w:tcBorders>
              <w:left w:val="single" w:color="auto" w:sz="4" w:space="0"/>
              <w:right w:val="single" w:color="auto" w:sz="4" w:space="0"/>
            </w:tcBorders>
            <w:noWrap w:val="0"/>
            <w:vAlign w:val="top"/>
          </w:tcPr>
          <w:p w14:paraId="7D44158C">
            <w:pPr>
              <w:adjustRightInd w:val="0"/>
              <w:snapToGrid w:val="0"/>
              <w:spacing w:line="360" w:lineRule="auto"/>
              <w:rPr>
                <w:rFonts w:hint="eastAsia" w:ascii="SimSun" w:hAnsi="SimSun" w:cs="SimSun"/>
                <w:b/>
                <w:lang w:val="zh-CN"/>
              </w:rPr>
            </w:pPr>
          </w:p>
        </w:tc>
        <w:tc>
          <w:tcPr>
            <w:tcW w:w="621" w:type="dxa"/>
            <w:tcBorders>
              <w:top w:val="single" w:color="auto" w:sz="4" w:space="0"/>
              <w:left w:val="single" w:color="auto" w:sz="4" w:space="0"/>
              <w:bottom w:val="single" w:color="auto" w:sz="4" w:space="0"/>
              <w:right w:val="single" w:color="auto" w:sz="4" w:space="0"/>
            </w:tcBorders>
            <w:noWrap w:val="0"/>
            <w:vAlign w:val="top"/>
          </w:tcPr>
          <w:p w14:paraId="65467430">
            <w:pPr>
              <w:adjustRightInd w:val="0"/>
              <w:snapToGrid w:val="0"/>
              <w:spacing w:line="360" w:lineRule="auto"/>
              <w:rPr>
                <w:rFonts w:hint="eastAsia" w:ascii="SimSun" w:hAnsi="SimSun" w:cs="SimSun"/>
                <w:b/>
                <w:lang w:val="zh-CN"/>
              </w:rPr>
            </w:pPr>
          </w:p>
        </w:tc>
        <w:tc>
          <w:tcPr>
            <w:tcW w:w="2790" w:type="dxa"/>
            <w:tcBorders>
              <w:top w:val="single" w:color="auto" w:sz="4" w:space="0"/>
              <w:left w:val="single" w:color="auto" w:sz="4" w:space="0"/>
              <w:bottom w:val="single" w:color="auto" w:sz="4" w:space="0"/>
              <w:right w:val="single" w:color="auto" w:sz="4" w:space="0"/>
            </w:tcBorders>
            <w:noWrap w:val="0"/>
            <w:vAlign w:val="top"/>
          </w:tcPr>
          <w:p w14:paraId="1F7F6E5E">
            <w:pPr>
              <w:adjustRightInd w:val="0"/>
              <w:snapToGrid w:val="0"/>
              <w:spacing w:line="360" w:lineRule="auto"/>
              <w:rPr>
                <w:rFonts w:hint="eastAsia" w:ascii="SimSun" w:hAnsi="SimSun" w:cs="SimSun"/>
                <w:b/>
                <w:lang w:val="zh-CN"/>
              </w:rPr>
            </w:pPr>
          </w:p>
        </w:tc>
        <w:tc>
          <w:tcPr>
            <w:tcW w:w="2355" w:type="dxa"/>
            <w:tcBorders>
              <w:top w:val="single" w:color="auto" w:sz="4" w:space="0"/>
              <w:left w:val="single" w:color="auto" w:sz="4" w:space="0"/>
              <w:bottom w:val="single" w:color="auto" w:sz="4" w:space="0"/>
              <w:right w:val="single" w:color="auto" w:sz="4" w:space="0"/>
            </w:tcBorders>
            <w:noWrap w:val="0"/>
            <w:vAlign w:val="top"/>
          </w:tcPr>
          <w:p w14:paraId="79CCCEDD">
            <w:pPr>
              <w:adjustRightInd w:val="0"/>
              <w:snapToGrid w:val="0"/>
              <w:spacing w:line="360" w:lineRule="auto"/>
              <w:rPr>
                <w:rFonts w:hint="eastAsia" w:ascii="SimSun" w:hAnsi="SimSun" w:cs="SimSun"/>
                <w:b/>
                <w:lang w:val="zh-CN"/>
              </w:rPr>
            </w:pPr>
          </w:p>
        </w:tc>
        <w:tc>
          <w:tcPr>
            <w:tcW w:w="2677" w:type="dxa"/>
            <w:tcBorders>
              <w:top w:val="single" w:color="auto" w:sz="4" w:space="0"/>
              <w:left w:val="single" w:color="auto" w:sz="4" w:space="0"/>
              <w:bottom w:val="single" w:color="auto" w:sz="4" w:space="0"/>
              <w:right w:val="single" w:color="auto" w:sz="4" w:space="0"/>
            </w:tcBorders>
            <w:noWrap w:val="0"/>
            <w:vAlign w:val="top"/>
          </w:tcPr>
          <w:p w14:paraId="3C753EF8">
            <w:pPr>
              <w:adjustRightInd w:val="0"/>
              <w:snapToGrid w:val="0"/>
              <w:spacing w:line="360" w:lineRule="auto"/>
              <w:rPr>
                <w:rFonts w:hint="eastAsia" w:ascii="SimSun" w:hAnsi="SimSun" w:cs="SimSun"/>
                <w:b/>
                <w:lang w:val="zh-CN"/>
              </w:rPr>
            </w:pPr>
          </w:p>
        </w:tc>
      </w:tr>
      <w:tr w14:paraId="727F456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8" w:hRule="atLeast"/>
          <w:jc w:val="center"/>
        </w:trPr>
        <w:tc>
          <w:tcPr>
            <w:tcW w:w="621" w:type="dxa"/>
            <w:vMerge w:val="continue"/>
            <w:tcBorders>
              <w:left w:val="single" w:color="auto" w:sz="4" w:space="0"/>
              <w:bottom w:val="single" w:color="auto" w:sz="4" w:space="0"/>
              <w:right w:val="single" w:color="auto" w:sz="4" w:space="0"/>
            </w:tcBorders>
            <w:noWrap w:val="0"/>
            <w:vAlign w:val="top"/>
          </w:tcPr>
          <w:p w14:paraId="6DC5C07A">
            <w:pPr>
              <w:adjustRightInd w:val="0"/>
              <w:snapToGrid w:val="0"/>
              <w:spacing w:line="360" w:lineRule="auto"/>
              <w:rPr>
                <w:rFonts w:hint="eastAsia" w:ascii="SimSun" w:hAnsi="SimSun" w:cs="SimSun"/>
                <w:b/>
                <w:lang w:val="zh-CN"/>
              </w:rPr>
            </w:pPr>
          </w:p>
        </w:tc>
        <w:tc>
          <w:tcPr>
            <w:tcW w:w="621" w:type="dxa"/>
            <w:tcBorders>
              <w:top w:val="single" w:color="auto" w:sz="4" w:space="0"/>
              <w:left w:val="single" w:color="auto" w:sz="4" w:space="0"/>
              <w:bottom w:val="single" w:color="auto" w:sz="4" w:space="0"/>
              <w:right w:val="single" w:color="auto" w:sz="4" w:space="0"/>
            </w:tcBorders>
            <w:noWrap w:val="0"/>
            <w:vAlign w:val="top"/>
          </w:tcPr>
          <w:p w14:paraId="6A80E67C">
            <w:pPr>
              <w:adjustRightInd w:val="0"/>
              <w:snapToGrid w:val="0"/>
              <w:spacing w:line="360" w:lineRule="auto"/>
              <w:rPr>
                <w:rFonts w:hint="eastAsia" w:ascii="SimSun" w:hAnsi="SimSun" w:cs="SimSun"/>
                <w:b/>
                <w:lang w:val="zh-CN"/>
              </w:rPr>
            </w:pPr>
          </w:p>
        </w:tc>
        <w:tc>
          <w:tcPr>
            <w:tcW w:w="2790" w:type="dxa"/>
            <w:tcBorders>
              <w:top w:val="single" w:color="auto" w:sz="4" w:space="0"/>
              <w:left w:val="single" w:color="auto" w:sz="4" w:space="0"/>
              <w:bottom w:val="single" w:color="auto" w:sz="4" w:space="0"/>
              <w:right w:val="single" w:color="auto" w:sz="4" w:space="0"/>
            </w:tcBorders>
            <w:noWrap w:val="0"/>
            <w:vAlign w:val="top"/>
          </w:tcPr>
          <w:p w14:paraId="2CA49855">
            <w:pPr>
              <w:adjustRightInd w:val="0"/>
              <w:snapToGrid w:val="0"/>
              <w:spacing w:line="360" w:lineRule="auto"/>
              <w:rPr>
                <w:rFonts w:hint="eastAsia" w:ascii="SimSun" w:hAnsi="SimSun" w:cs="SimSun"/>
                <w:b/>
                <w:lang w:val="zh-CN"/>
              </w:rPr>
            </w:pPr>
          </w:p>
        </w:tc>
        <w:tc>
          <w:tcPr>
            <w:tcW w:w="2355" w:type="dxa"/>
            <w:tcBorders>
              <w:top w:val="single" w:color="auto" w:sz="4" w:space="0"/>
              <w:left w:val="single" w:color="auto" w:sz="4" w:space="0"/>
              <w:bottom w:val="single" w:color="auto" w:sz="4" w:space="0"/>
              <w:right w:val="single" w:color="auto" w:sz="4" w:space="0"/>
            </w:tcBorders>
            <w:noWrap w:val="0"/>
            <w:vAlign w:val="top"/>
          </w:tcPr>
          <w:p w14:paraId="4F3311AA">
            <w:pPr>
              <w:adjustRightInd w:val="0"/>
              <w:snapToGrid w:val="0"/>
              <w:spacing w:line="360" w:lineRule="auto"/>
              <w:rPr>
                <w:rFonts w:hint="eastAsia" w:ascii="SimSun" w:hAnsi="SimSun" w:cs="SimSun"/>
                <w:b/>
                <w:lang w:val="zh-CN"/>
              </w:rPr>
            </w:pPr>
          </w:p>
        </w:tc>
        <w:tc>
          <w:tcPr>
            <w:tcW w:w="2677" w:type="dxa"/>
            <w:tcBorders>
              <w:top w:val="single" w:color="auto" w:sz="4" w:space="0"/>
              <w:left w:val="single" w:color="auto" w:sz="4" w:space="0"/>
              <w:bottom w:val="single" w:color="auto" w:sz="4" w:space="0"/>
              <w:right w:val="single" w:color="auto" w:sz="4" w:space="0"/>
            </w:tcBorders>
            <w:noWrap w:val="0"/>
            <w:vAlign w:val="top"/>
          </w:tcPr>
          <w:p w14:paraId="046731B3">
            <w:pPr>
              <w:adjustRightInd w:val="0"/>
              <w:snapToGrid w:val="0"/>
              <w:spacing w:line="360" w:lineRule="auto"/>
              <w:rPr>
                <w:rFonts w:hint="eastAsia" w:ascii="SimSun" w:hAnsi="SimSun" w:cs="SimSun"/>
                <w:b/>
                <w:lang w:val="zh-CN"/>
              </w:rPr>
            </w:pPr>
          </w:p>
        </w:tc>
      </w:tr>
      <w:tr w14:paraId="337B72B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8" w:hRule="atLeast"/>
          <w:jc w:val="center"/>
        </w:trPr>
        <w:tc>
          <w:tcPr>
            <w:tcW w:w="621" w:type="dxa"/>
            <w:vMerge w:val="continue"/>
            <w:tcBorders>
              <w:left w:val="single" w:color="auto" w:sz="4" w:space="0"/>
              <w:bottom w:val="single" w:color="auto" w:sz="4" w:space="0"/>
              <w:right w:val="single" w:color="auto" w:sz="4" w:space="0"/>
            </w:tcBorders>
            <w:noWrap w:val="0"/>
            <w:vAlign w:val="top"/>
          </w:tcPr>
          <w:p w14:paraId="245E39BB">
            <w:pPr>
              <w:adjustRightInd w:val="0"/>
              <w:snapToGrid w:val="0"/>
              <w:spacing w:line="360" w:lineRule="auto"/>
            </w:pPr>
          </w:p>
        </w:tc>
        <w:tc>
          <w:tcPr>
            <w:tcW w:w="621" w:type="dxa"/>
            <w:tcBorders>
              <w:top w:val="single" w:color="auto" w:sz="4" w:space="0"/>
              <w:left w:val="single" w:color="auto" w:sz="4" w:space="0"/>
              <w:bottom w:val="single" w:color="auto" w:sz="4" w:space="0"/>
              <w:right w:val="single" w:color="auto" w:sz="4" w:space="0"/>
            </w:tcBorders>
            <w:noWrap w:val="0"/>
            <w:vAlign w:val="top"/>
          </w:tcPr>
          <w:p w14:paraId="087FF25C">
            <w:pPr>
              <w:adjustRightInd w:val="0"/>
              <w:snapToGrid w:val="0"/>
              <w:spacing w:line="360" w:lineRule="auto"/>
              <w:rPr>
                <w:rFonts w:hint="eastAsia" w:ascii="SimSun" w:hAnsi="SimSun" w:cs="SimSun"/>
                <w:b/>
                <w:lang w:val="zh-CN"/>
              </w:rPr>
            </w:pPr>
          </w:p>
        </w:tc>
        <w:tc>
          <w:tcPr>
            <w:tcW w:w="2790" w:type="dxa"/>
            <w:tcBorders>
              <w:top w:val="single" w:color="auto" w:sz="4" w:space="0"/>
              <w:left w:val="single" w:color="auto" w:sz="4" w:space="0"/>
              <w:bottom w:val="single" w:color="auto" w:sz="4" w:space="0"/>
              <w:right w:val="single" w:color="auto" w:sz="4" w:space="0"/>
            </w:tcBorders>
            <w:noWrap w:val="0"/>
            <w:vAlign w:val="top"/>
          </w:tcPr>
          <w:p w14:paraId="0BAF8D84">
            <w:pPr>
              <w:adjustRightInd w:val="0"/>
              <w:snapToGrid w:val="0"/>
              <w:spacing w:line="360" w:lineRule="auto"/>
              <w:rPr>
                <w:rFonts w:hint="eastAsia" w:ascii="SimSun" w:hAnsi="SimSun" w:cs="SimSun"/>
                <w:b/>
                <w:lang w:val="zh-CN"/>
              </w:rPr>
            </w:pPr>
          </w:p>
        </w:tc>
        <w:tc>
          <w:tcPr>
            <w:tcW w:w="2355" w:type="dxa"/>
            <w:tcBorders>
              <w:top w:val="single" w:color="auto" w:sz="4" w:space="0"/>
              <w:left w:val="single" w:color="auto" w:sz="4" w:space="0"/>
              <w:bottom w:val="single" w:color="auto" w:sz="4" w:space="0"/>
              <w:right w:val="single" w:color="auto" w:sz="4" w:space="0"/>
            </w:tcBorders>
            <w:noWrap w:val="0"/>
            <w:vAlign w:val="top"/>
          </w:tcPr>
          <w:p w14:paraId="240A4293">
            <w:pPr>
              <w:adjustRightInd w:val="0"/>
              <w:snapToGrid w:val="0"/>
              <w:spacing w:line="360" w:lineRule="auto"/>
              <w:rPr>
                <w:rFonts w:hint="eastAsia" w:ascii="SimSun" w:hAnsi="SimSun" w:cs="SimSun"/>
                <w:b/>
                <w:lang w:val="zh-CN"/>
              </w:rPr>
            </w:pPr>
          </w:p>
        </w:tc>
        <w:tc>
          <w:tcPr>
            <w:tcW w:w="2677" w:type="dxa"/>
            <w:tcBorders>
              <w:top w:val="single" w:color="auto" w:sz="4" w:space="0"/>
              <w:left w:val="single" w:color="auto" w:sz="4" w:space="0"/>
              <w:bottom w:val="single" w:color="auto" w:sz="4" w:space="0"/>
              <w:right w:val="single" w:color="auto" w:sz="4" w:space="0"/>
            </w:tcBorders>
            <w:noWrap w:val="0"/>
            <w:vAlign w:val="top"/>
          </w:tcPr>
          <w:p w14:paraId="0F739DAA">
            <w:pPr>
              <w:adjustRightInd w:val="0"/>
              <w:snapToGrid w:val="0"/>
              <w:spacing w:line="360" w:lineRule="auto"/>
              <w:rPr>
                <w:rFonts w:hint="eastAsia" w:ascii="SimSun" w:hAnsi="SimSun" w:cs="SimSun"/>
                <w:b/>
                <w:lang w:val="zh-CN"/>
              </w:rPr>
            </w:pPr>
          </w:p>
        </w:tc>
      </w:tr>
    </w:tbl>
    <w:p w14:paraId="393C7465">
      <w:pPr>
        <w:adjustRightInd w:val="0"/>
        <w:snapToGrid w:val="0"/>
        <w:spacing w:line="360" w:lineRule="auto"/>
        <w:rPr>
          <w:rFonts w:hint="eastAsia" w:ascii="SimSun" w:hAnsi="SimSun" w:cs="SimSun"/>
          <w:sz w:val="24"/>
          <w:lang w:val="zh-CN"/>
        </w:rPr>
      </w:pPr>
    </w:p>
    <w:p w14:paraId="44F4630A">
      <w:pPr>
        <w:adjustRightInd w:val="0"/>
        <w:snapToGrid w:val="0"/>
        <w:spacing w:line="360" w:lineRule="auto"/>
        <w:rPr>
          <w:rFonts w:hint="eastAsia" w:ascii="SimSun" w:hAnsi="SimSun" w:cs="SimSun"/>
          <w:sz w:val="24"/>
          <w:lang w:val="zh-CN"/>
        </w:rPr>
      </w:pPr>
      <w:r>
        <w:rPr>
          <w:rFonts w:hint="eastAsia" w:ascii="SimSun" w:hAnsi="SimSun" w:cs="SimSun"/>
          <w:sz w:val="24"/>
          <w:lang w:val="zh-CN"/>
        </w:rPr>
        <w:t>填表须知：报价单位如对招</w:t>
      </w:r>
      <w:r>
        <w:rPr>
          <w:rFonts w:hint="eastAsia" w:ascii="SimSun" w:hAnsi="SimSun" w:cs="SimSun"/>
          <w:sz w:val="24"/>
          <w:lang w:val="en-US" w:eastAsia="zh-CN"/>
        </w:rPr>
        <w:t>采</w:t>
      </w:r>
      <w:r>
        <w:rPr>
          <w:rFonts w:hint="eastAsia" w:ascii="SimSun" w:hAnsi="SimSun" w:cs="SimSun"/>
          <w:sz w:val="24"/>
          <w:lang w:val="zh-CN"/>
        </w:rPr>
        <w:t>要求完全响应，请在“</w:t>
      </w:r>
      <w:r>
        <w:rPr>
          <w:rFonts w:hint="eastAsia" w:ascii="SimSun" w:hAnsi="SimSun" w:cs="SimSun"/>
          <w:sz w:val="24"/>
        </w:rPr>
        <w:t>报价内容</w:t>
      </w:r>
      <w:r>
        <w:rPr>
          <w:rFonts w:hint="eastAsia" w:ascii="SimSun" w:hAnsi="SimSun" w:cs="SimSun"/>
          <w:sz w:val="24"/>
          <w:lang w:val="zh-CN"/>
        </w:rPr>
        <w:t>”</w:t>
      </w:r>
      <w:r>
        <w:rPr>
          <w:rFonts w:hint="eastAsia" w:ascii="SimSun" w:hAnsi="SimSun" w:cs="SimSun"/>
          <w:sz w:val="24"/>
        </w:rPr>
        <w:t>栏中</w:t>
      </w:r>
      <w:r>
        <w:rPr>
          <w:rFonts w:hint="eastAsia" w:ascii="SimSun" w:hAnsi="SimSun" w:cs="SimSun"/>
          <w:sz w:val="24"/>
          <w:lang w:val="zh-CN"/>
        </w:rPr>
        <w:t>注明“</w:t>
      </w:r>
      <w:r>
        <w:rPr>
          <w:rFonts w:hint="eastAsia" w:ascii="SimSun" w:hAnsi="SimSun" w:cs="SimSun"/>
          <w:b/>
          <w:bCs/>
          <w:sz w:val="24"/>
          <w:lang w:val="zh-CN"/>
        </w:rPr>
        <w:t>无任何偏离</w:t>
      </w:r>
      <w:r>
        <w:rPr>
          <w:rFonts w:hint="eastAsia" w:ascii="SimSun" w:hAnsi="SimSun" w:cs="SimSun"/>
          <w:sz w:val="24"/>
          <w:lang w:val="zh-CN"/>
        </w:rPr>
        <w:t>”并将本表附于报价文件中。</w:t>
      </w:r>
    </w:p>
    <w:p w14:paraId="3C82ECD5">
      <w:pPr>
        <w:adjustRightInd w:val="0"/>
        <w:snapToGrid w:val="0"/>
        <w:spacing w:line="360" w:lineRule="auto"/>
        <w:rPr>
          <w:rFonts w:hint="eastAsia" w:ascii="SimSun" w:hAnsi="SimSun" w:cs="SimSun"/>
          <w:sz w:val="24"/>
        </w:rPr>
      </w:pPr>
    </w:p>
    <w:p w14:paraId="2D006E74">
      <w:pPr>
        <w:adjustRightInd w:val="0"/>
        <w:snapToGrid w:val="0"/>
        <w:spacing w:line="360" w:lineRule="auto"/>
        <w:rPr>
          <w:rFonts w:hint="eastAsia" w:ascii="SimSun" w:hAnsi="SimSun" w:cs="SimSun"/>
          <w:sz w:val="24"/>
        </w:rPr>
      </w:pPr>
      <w:r>
        <w:rPr>
          <w:rFonts w:hint="eastAsia" w:ascii="SimSun" w:hAnsi="SimSun" w:cs="SimSun"/>
          <w:sz w:val="24"/>
        </w:rPr>
        <w:t xml:space="preserve">报价单位：（盖章）                   法定代表人或委托代理人：（签字）                                 </w:t>
      </w:r>
    </w:p>
    <w:p w14:paraId="7BE4691C">
      <w:pPr>
        <w:adjustRightInd w:val="0"/>
        <w:snapToGrid w:val="0"/>
        <w:spacing w:line="360" w:lineRule="auto"/>
        <w:rPr>
          <w:rFonts w:hint="eastAsia" w:ascii="SimSun" w:hAnsi="SimSun" w:cs="SimSun"/>
          <w:sz w:val="24"/>
        </w:rPr>
      </w:pPr>
    </w:p>
    <w:p w14:paraId="76136BFA">
      <w:pPr>
        <w:adjustRightInd w:val="0"/>
        <w:snapToGrid w:val="0"/>
        <w:spacing w:line="360" w:lineRule="auto"/>
        <w:rPr>
          <w:rFonts w:hint="eastAsia" w:ascii="SimSun" w:hAnsi="SimSun" w:cs="SimSun"/>
          <w:sz w:val="24"/>
        </w:rPr>
      </w:pPr>
    </w:p>
    <w:p w14:paraId="00F5D528">
      <w:pPr>
        <w:adjustRightInd w:val="0"/>
        <w:snapToGrid w:val="0"/>
        <w:spacing w:line="360" w:lineRule="auto"/>
        <w:rPr>
          <w:rFonts w:hint="eastAsia" w:ascii="SimSun" w:hAnsi="SimSun" w:cs="SimSun"/>
          <w:sz w:val="24"/>
        </w:rPr>
      </w:pPr>
    </w:p>
    <w:p w14:paraId="27CB6065">
      <w:pPr>
        <w:adjustRightInd w:val="0"/>
        <w:snapToGrid w:val="0"/>
        <w:spacing w:line="360" w:lineRule="auto"/>
        <w:rPr>
          <w:rFonts w:hint="eastAsia" w:ascii="SimSun" w:hAnsi="SimSun" w:cs="SimSun"/>
          <w:sz w:val="24"/>
        </w:rPr>
      </w:pPr>
      <w:r>
        <w:rPr>
          <w:rFonts w:hint="eastAsia" w:ascii="SimSun" w:hAnsi="SimSun" w:cs="SimSun"/>
          <w:sz w:val="24"/>
        </w:rPr>
        <w:t>日期：</w:t>
      </w:r>
      <w:r>
        <w:rPr>
          <w:rFonts w:hint="eastAsia" w:ascii="SimSun" w:hAnsi="SimSun" w:cs="SimSun"/>
          <w:sz w:val="24"/>
          <w:u w:val="single"/>
        </w:rPr>
        <w:t>202</w:t>
      </w:r>
      <w:r>
        <w:rPr>
          <w:rFonts w:hint="eastAsia" w:ascii="SimSun" w:hAnsi="SimSun" w:cs="SimSun"/>
          <w:sz w:val="24"/>
          <w:u w:val="single"/>
          <w:lang w:val="en-US" w:eastAsia="zh-CN"/>
        </w:rPr>
        <w:t>6</w:t>
      </w:r>
      <w:r>
        <w:rPr>
          <w:rFonts w:hint="eastAsia" w:ascii="SimSun" w:hAnsi="SimSun" w:cs="SimSun"/>
          <w:sz w:val="24"/>
        </w:rPr>
        <w:t>年</w:t>
      </w:r>
      <w:r>
        <w:rPr>
          <w:rFonts w:hint="eastAsia" w:ascii="SimSun" w:hAnsi="SimSun" w:cs="SimSun"/>
          <w:sz w:val="24"/>
          <w:u w:val="single"/>
        </w:rPr>
        <w:t xml:space="preserve">  </w:t>
      </w:r>
      <w:r>
        <w:rPr>
          <w:rFonts w:hint="eastAsia" w:ascii="SimSun" w:hAnsi="SimSun" w:cs="SimSun"/>
          <w:sz w:val="24"/>
        </w:rPr>
        <w:t>月</w:t>
      </w:r>
      <w:r>
        <w:rPr>
          <w:rFonts w:hint="eastAsia" w:ascii="SimSun" w:hAnsi="SimSun" w:cs="SimSun"/>
          <w:sz w:val="24"/>
          <w:u w:val="single"/>
        </w:rPr>
        <w:t xml:space="preserve"> 　</w:t>
      </w:r>
      <w:r>
        <w:rPr>
          <w:rFonts w:hint="eastAsia" w:ascii="SimSun" w:hAnsi="SimSun" w:cs="SimSun"/>
          <w:sz w:val="24"/>
        </w:rPr>
        <w:t>日</w:t>
      </w:r>
    </w:p>
    <w:p w14:paraId="57993E95">
      <w:pPr>
        <w:adjustRightInd w:val="0"/>
        <w:snapToGrid w:val="0"/>
        <w:spacing w:line="360" w:lineRule="auto"/>
        <w:rPr>
          <w:rFonts w:hint="eastAsia" w:ascii="SimSun" w:hAnsi="SimSun" w:cs="SimSun"/>
          <w:sz w:val="24"/>
        </w:rPr>
      </w:pPr>
    </w:p>
    <w:p w14:paraId="39A9F8BE">
      <w:pPr>
        <w:spacing w:line="360" w:lineRule="auto"/>
        <w:jc w:val="right"/>
        <w:rPr>
          <w:rFonts w:hint="eastAsia" w:ascii="SimSun" w:hAnsi="SimSun" w:eastAsia="SimSun" w:cs="SimSun"/>
          <w:b/>
          <w:bCs/>
          <w:color w:val="auto"/>
          <w:sz w:val="28"/>
          <w:szCs w:val="28"/>
          <w:lang w:val="en-US" w:eastAsia="zh-CN"/>
        </w:rPr>
      </w:pPr>
      <w:r>
        <w:br w:type="page"/>
      </w:r>
      <w:r>
        <w:rPr>
          <w:rFonts w:hint="eastAsia" w:ascii="SimSun" w:hAnsi="SimSun" w:eastAsia="SimSun" w:cs="SimSun"/>
          <w:b/>
          <w:bCs/>
          <w:color w:val="auto"/>
          <w:sz w:val="28"/>
          <w:szCs w:val="28"/>
          <w:lang w:val="en-US" w:eastAsia="zh-CN"/>
        </w:rPr>
        <w:t>附件</w:t>
      </w:r>
      <w:r>
        <w:rPr>
          <w:rFonts w:hint="eastAsia" w:ascii="SimSun" w:hAnsi="SimSun" w:cs="SimSun"/>
          <w:b/>
          <w:bCs/>
          <w:color w:val="auto"/>
          <w:sz w:val="28"/>
          <w:szCs w:val="28"/>
          <w:lang w:val="en-US" w:eastAsia="zh-CN"/>
        </w:rPr>
        <w:t>3</w:t>
      </w:r>
    </w:p>
    <w:p w14:paraId="34F514C8">
      <w:pPr>
        <w:spacing w:line="360" w:lineRule="auto"/>
        <w:jc w:val="center"/>
        <w:rPr>
          <w:rFonts w:hint="eastAsia" w:ascii="SimSun" w:hAnsi="SimSun"/>
          <w:b/>
          <w:bCs/>
          <w:color w:val="auto"/>
          <w:sz w:val="32"/>
          <w:szCs w:val="32"/>
        </w:rPr>
      </w:pPr>
      <w:r>
        <w:rPr>
          <w:rFonts w:hint="eastAsia" w:ascii="SimSun" w:hAnsi="SimSun"/>
          <w:b/>
          <w:bCs/>
          <w:color w:val="auto"/>
          <w:sz w:val="32"/>
          <w:szCs w:val="32"/>
        </w:rPr>
        <w:t>授 权 委 托 书</w:t>
      </w:r>
    </w:p>
    <w:p w14:paraId="2D1EFEC5">
      <w:pPr>
        <w:spacing w:line="360" w:lineRule="auto"/>
        <w:jc w:val="center"/>
        <w:rPr>
          <w:rFonts w:hint="eastAsia" w:ascii="SimSun" w:hAnsi="SimSun"/>
          <w:b/>
          <w:bCs/>
          <w:color w:val="auto"/>
          <w:sz w:val="32"/>
          <w:szCs w:val="32"/>
        </w:rPr>
      </w:pPr>
    </w:p>
    <w:p w14:paraId="1A39B3D7">
      <w:pPr>
        <w:spacing w:after="0" w:line="444" w:lineRule="auto"/>
        <w:ind w:right="-64" w:firstLine="480" w:firstLineChars="200"/>
        <w:jc w:val="left"/>
        <w:rPr>
          <w:color w:val="auto"/>
          <w:sz w:val="24"/>
        </w:rPr>
      </w:pPr>
      <w:r>
        <w:rPr>
          <w:rFonts w:hint="eastAsia"/>
          <w:color w:val="auto"/>
          <w:sz w:val="24"/>
        </w:rPr>
        <w:t>本人_</w:t>
      </w:r>
      <w:r>
        <w:rPr>
          <w:color w:val="auto"/>
          <w:sz w:val="24"/>
        </w:rPr>
        <w:t>________（</w:t>
      </w:r>
      <w:r>
        <w:rPr>
          <w:rFonts w:hint="eastAsia"/>
          <w:color w:val="auto"/>
          <w:sz w:val="24"/>
        </w:rPr>
        <w:t>身份证号码：</w:t>
      </w:r>
      <w:r>
        <w:rPr>
          <w:rFonts w:hint="eastAsia"/>
          <w:color w:val="auto"/>
          <w:sz w:val="24"/>
          <w:u w:val="single"/>
          <w:lang w:val="en-US"/>
        </w:rPr>
        <w:t xml:space="preserve">                </w:t>
      </w:r>
      <w:r>
        <w:rPr>
          <w:color w:val="auto"/>
          <w:sz w:val="24"/>
        </w:rPr>
        <w:t>）系_______________</w:t>
      </w:r>
      <w:r>
        <w:rPr>
          <w:rFonts w:hint="eastAsia"/>
          <w:color w:val="auto"/>
          <w:sz w:val="24"/>
        </w:rPr>
        <w:t>公司</w:t>
      </w:r>
      <w:r>
        <w:rPr>
          <w:rFonts w:hint="eastAsia"/>
          <w:color w:val="auto"/>
          <w:sz w:val="24"/>
          <w:lang w:val="en-US"/>
        </w:rPr>
        <w:t>/（或组织）</w:t>
      </w:r>
      <w:r>
        <w:rPr>
          <w:color w:val="auto"/>
          <w:sz w:val="24"/>
        </w:rPr>
        <w:t>（</w:t>
      </w:r>
      <w:r>
        <w:rPr>
          <w:rFonts w:hint="eastAsia"/>
          <w:color w:val="auto"/>
          <w:sz w:val="24"/>
        </w:rPr>
        <w:t>统一社会信用代码：</w:t>
      </w:r>
      <w:r>
        <w:rPr>
          <w:rFonts w:hint="eastAsia"/>
          <w:color w:val="auto"/>
          <w:sz w:val="24"/>
          <w:u w:val="single"/>
          <w:lang w:val="en-US"/>
        </w:rPr>
        <w:t xml:space="preserve">             </w:t>
      </w:r>
      <w:r>
        <w:rPr>
          <w:color w:val="auto"/>
          <w:sz w:val="24"/>
          <w:u w:val="single"/>
        </w:rPr>
        <w:t xml:space="preserve"> </w:t>
      </w:r>
      <w:r>
        <w:rPr>
          <w:rFonts w:hint="eastAsia"/>
          <w:color w:val="auto"/>
          <w:sz w:val="24"/>
          <w:u w:val="single"/>
        </w:rPr>
        <w:t xml:space="preserve">       </w:t>
      </w:r>
      <w:r>
        <w:rPr>
          <w:color w:val="auto"/>
          <w:sz w:val="24"/>
        </w:rPr>
        <w:t>）的法定代表人，现授权委托</w:t>
      </w:r>
      <w:r>
        <w:rPr>
          <w:rFonts w:hint="eastAsia"/>
          <w:color w:val="auto"/>
          <w:sz w:val="24"/>
        </w:rPr>
        <w:t>______________________公司</w:t>
      </w:r>
      <w:r>
        <w:rPr>
          <w:rFonts w:hint="eastAsia"/>
          <w:color w:val="auto"/>
          <w:sz w:val="24"/>
          <w:lang w:val="en-US"/>
        </w:rPr>
        <w:t>/（或组织）</w:t>
      </w:r>
      <w:r>
        <w:rPr>
          <w:color w:val="auto"/>
          <w:sz w:val="24"/>
        </w:rPr>
        <w:t>的_____</w:t>
      </w:r>
      <w:r>
        <w:rPr>
          <w:rFonts w:hint="eastAsia"/>
          <w:color w:val="auto"/>
          <w:sz w:val="24"/>
        </w:rPr>
        <w:t>（职务）</w:t>
      </w:r>
      <w:r>
        <w:rPr>
          <w:color w:val="auto"/>
          <w:sz w:val="24"/>
        </w:rPr>
        <w:t>____</w:t>
      </w:r>
      <w:r>
        <w:rPr>
          <w:rFonts w:hint="eastAsia"/>
          <w:color w:val="auto"/>
          <w:sz w:val="24"/>
        </w:rPr>
        <w:t>（姓名）</w:t>
      </w:r>
      <w:r>
        <w:rPr>
          <w:color w:val="auto"/>
          <w:sz w:val="24"/>
        </w:rPr>
        <w:t>（</w:t>
      </w:r>
      <w:r>
        <w:rPr>
          <w:rFonts w:hint="eastAsia"/>
          <w:color w:val="auto"/>
          <w:sz w:val="24"/>
        </w:rPr>
        <w:t>身份证号码：</w:t>
      </w:r>
      <w:r>
        <w:rPr>
          <w:rFonts w:hint="eastAsia"/>
          <w:color w:val="auto"/>
          <w:sz w:val="24"/>
          <w:u w:val="single"/>
          <w:lang w:val="en-US"/>
        </w:rPr>
        <w:t xml:space="preserve">  </w:t>
      </w:r>
      <w:r>
        <w:rPr>
          <w:color w:val="auto"/>
          <w:sz w:val="24"/>
          <w:u w:val="single"/>
          <w:lang w:val="en-US"/>
        </w:rPr>
        <w:t xml:space="preserve"> </w:t>
      </w:r>
      <w:r>
        <w:rPr>
          <w:rFonts w:hint="eastAsia"/>
          <w:color w:val="auto"/>
          <w:sz w:val="24"/>
          <w:u w:val="single"/>
        </w:rPr>
        <w:t xml:space="preserve">                     </w:t>
      </w:r>
      <w:r>
        <w:rPr>
          <w:color w:val="auto"/>
          <w:sz w:val="24"/>
        </w:rPr>
        <w:t>）</w:t>
      </w:r>
      <w:r>
        <w:rPr>
          <w:rFonts w:hint="eastAsia"/>
          <w:color w:val="auto"/>
          <w:sz w:val="24"/>
        </w:rPr>
        <w:t>代表</w:t>
      </w:r>
      <w:r>
        <w:rPr>
          <w:rFonts w:hint="eastAsia"/>
          <w:color w:val="auto"/>
          <w:sz w:val="24"/>
          <w:lang w:eastAsia="zh-CN"/>
        </w:rPr>
        <w:t>我方</w:t>
      </w:r>
      <w:r>
        <w:rPr>
          <w:rFonts w:hint="eastAsia"/>
          <w:color w:val="auto"/>
          <w:sz w:val="24"/>
        </w:rPr>
        <w:t>对</w:t>
      </w:r>
      <w:r>
        <w:rPr>
          <w:rFonts w:hint="eastAsia"/>
          <w:b w:val="0"/>
          <w:bCs w:val="0"/>
          <w:color w:val="auto"/>
          <w:sz w:val="24"/>
          <w:u w:val="single"/>
          <w:lang w:val="en-US" w:eastAsia="zh-CN"/>
        </w:rPr>
        <w:t xml:space="preserve"> </w:t>
      </w:r>
      <w:r>
        <w:rPr>
          <w:rFonts w:hint="eastAsia" w:ascii="SimSun" w:hAnsi="SimSun" w:cs="SimSun"/>
          <w:b/>
          <w:bCs/>
          <w:color w:val="auto"/>
          <w:sz w:val="24"/>
          <w:highlight w:val="none"/>
          <w:u w:val="single"/>
          <w:lang w:val="en-US" w:eastAsia="zh-CN"/>
        </w:rPr>
        <w:t>玉林(福绵)节能环保产业园南片区建设项目</w:t>
      </w:r>
      <w:r>
        <w:rPr>
          <w:rFonts w:hint="eastAsia" w:ascii="SimSun" w:hAnsi="SimSun" w:eastAsia="SimSun" w:cs="SimSun"/>
          <w:b/>
          <w:bCs/>
          <w:color w:val="auto"/>
          <w:sz w:val="24"/>
          <w:szCs w:val="24"/>
          <w:u w:val="single"/>
          <w:lang w:val="en-US" w:eastAsia="zh-CN"/>
        </w:rPr>
        <w:t>外墙砖铺贴辅材</w:t>
      </w:r>
      <w:r>
        <w:rPr>
          <w:rFonts w:hint="eastAsia"/>
          <w:b w:val="0"/>
          <w:bCs w:val="0"/>
          <w:color w:val="auto"/>
          <w:sz w:val="24"/>
          <w:u w:val="single"/>
          <w:lang w:val="en-US" w:eastAsia="zh-CN"/>
        </w:rPr>
        <w:t xml:space="preserve"> </w:t>
      </w:r>
      <w:r>
        <w:rPr>
          <w:rFonts w:hint="eastAsia"/>
          <w:color w:val="auto"/>
          <w:sz w:val="24"/>
        </w:rPr>
        <w:t>招标活动</w:t>
      </w:r>
      <w:r>
        <w:rPr>
          <w:rFonts w:hint="eastAsia"/>
          <w:color w:val="auto"/>
          <w:sz w:val="24"/>
          <w:lang w:val="en-US" w:eastAsia="zh-CN"/>
        </w:rPr>
        <w:t>向</w:t>
      </w:r>
      <w:r>
        <w:rPr>
          <w:rFonts w:hint="eastAsia"/>
          <w:color w:val="auto"/>
          <w:sz w:val="24"/>
        </w:rPr>
        <w:t>贵方进行</w:t>
      </w:r>
      <w:r>
        <w:rPr>
          <w:rFonts w:hint="eastAsia"/>
          <w:color w:val="auto"/>
          <w:sz w:val="24"/>
          <w:lang w:val="en-US" w:eastAsia="zh-CN"/>
        </w:rPr>
        <w:t>报价、</w:t>
      </w:r>
      <w:r>
        <w:rPr>
          <w:rFonts w:hint="eastAsia"/>
          <w:color w:val="auto"/>
          <w:sz w:val="24"/>
        </w:rPr>
        <w:t>谈判、</w:t>
      </w:r>
      <w:r>
        <w:rPr>
          <w:rFonts w:hint="eastAsia"/>
          <w:color w:val="auto"/>
          <w:sz w:val="24"/>
          <w:lang w:val="en-US" w:eastAsia="zh-CN"/>
        </w:rPr>
        <w:t>签</w:t>
      </w:r>
      <w:r>
        <w:rPr>
          <w:rFonts w:hint="eastAsia"/>
          <w:color w:val="auto"/>
          <w:sz w:val="24"/>
        </w:rPr>
        <w:t>约</w:t>
      </w:r>
      <w:r>
        <w:rPr>
          <w:rFonts w:hint="eastAsia"/>
          <w:color w:val="auto"/>
          <w:sz w:val="24"/>
          <w:lang w:eastAsia="zh-CN"/>
        </w:rPr>
        <w:t>、</w:t>
      </w:r>
      <w:r>
        <w:rPr>
          <w:rFonts w:hint="eastAsia"/>
          <w:color w:val="auto"/>
          <w:sz w:val="24"/>
          <w:lang w:val="en-US" w:eastAsia="zh-CN"/>
        </w:rPr>
        <w:t>履约</w:t>
      </w:r>
      <w:r>
        <w:rPr>
          <w:rFonts w:hint="eastAsia"/>
          <w:color w:val="auto"/>
          <w:sz w:val="24"/>
        </w:rPr>
        <w:t>并</w:t>
      </w:r>
      <w:r>
        <w:rPr>
          <w:color w:val="auto"/>
          <w:sz w:val="24"/>
        </w:rPr>
        <w:t>全权负责</w:t>
      </w:r>
      <w:r>
        <w:rPr>
          <w:rFonts w:hint="eastAsia"/>
          <w:color w:val="auto"/>
          <w:sz w:val="24"/>
        </w:rPr>
        <w:t>全部</w:t>
      </w:r>
      <w:r>
        <w:rPr>
          <w:rFonts w:hint="eastAsia"/>
          <w:color w:val="auto"/>
          <w:sz w:val="24"/>
          <w:lang w:val="en-US" w:eastAsia="zh-CN"/>
        </w:rPr>
        <w:t>相关</w:t>
      </w:r>
      <w:r>
        <w:rPr>
          <w:color w:val="auto"/>
          <w:sz w:val="24"/>
        </w:rPr>
        <w:t>工作</w:t>
      </w:r>
      <w:r>
        <w:rPr>
          <w:rFonts w:hint="eastAsia"/>
          <w:color w:val="auto"/>
          <w:sz w:val="24"/>
        </w:rPr>
        <w:t>。</w:t>
      </w:r>
    </w:p>
    <w:p w14:paraId="0C8031E3">
      <w:pPr>
        <w:spacing w:after="0" w:line="444" w:lineRule="auto"/>
        <w:ind w:right="-64" w:firstLine="450"/>
        <w:jc w:val="both"/>
        <w:rPr>
          <w:color w:val="auto"/>
        </w:rPr>
      </w:pPr>
      <w:r>
        <w:rPr>
          <w:rFonts w:hint="eastAsia"/>
          <w:color w:val="auto"/>
          <w:sz w:val="24"/>
        </w:rPr>
        <w:t>受托人</w:t>
      </w:r>
      <w:r>
        <w:rPr>
          <w:rFonts w:hint="eastAsia"/>
          <w:color w:val="auto"/>
          <w:sz w:val="24"/>
          <w:u w:val="single"/>
          <w:lang w:val="en-US"/>
        </w:rPr>
        <w:t xml:space="preserve">                 </w:t>
      </w:r>
      <w:r>
        <w:rPr>
          <w:rFonts w:hint="eastAsia"/>
          <w:color w:val="auto"/>
          <w:sz w:val="24"/>
          <w:u w:val="none"/>
          <w:lang w:val="en-US"/>
        </w:rPr>
        <w:t>（姓名）</w:t>
      </w:r>
      <w:r>
        <w:rPr>
          <w:color w:val="auto"/>
          <w:sz w:val="24"/>
        </w:rPr>
        <w:t>所处理的一切</w:t>
      </w:r>
      <w:r>
        <w:rPr>
          <w:rFonts w:hint="eastAsia"/>
          <w:color w:val="auto"/>
          <w:sz w:val="24"/>
        </w:rPr>
        <w:t>相关</w:t>
      </w:r>
      <w:r>
        <w:rPr>
          <w:color w:val="auto"/>
          <w:sz w:val="24"/>
        </w:rPr>
        <w:t>事务</w:t>
      </w:r>
      <w:r>
        <w:rPr>
          <w:rFonts w:hint="eastAsia"/>
          <w:color w:val="auto"/>
          <w:sz w:val="24"/>
        </w:rPr>
        <w:t>及所</w:t>
      </w:r>
      <w:r>
        <w:rPr>
          <w:color w:val="auto"/>
          <w:sz w:val="24"/>
        </w:rPr>
        <w:t>签署的一切</w:t>
      </w:r>
      <w:r>
        <w:rPr>
          <w:rFonts w:hint="eastAsia"/>
          <w:color w:val="auto"/>
          <w:sz w:val="24"/>
        </w:rPr>
        <w:t>关联</w:t>
      </w:r>
      <w:r>
        <w:rPr>
          <w:color w:val="auto"/>
          <w:sz w:val="24"/>
        </w:rPr>
        <w:t>文件</w:t>
      </w:r>
      <w:r>
        <w:rPr>
          <w:rFonts w:hint="eastAsia"/>
          <w:color w:val="auto"/>
          <w:sz w:val="24"/>
          <w:lang w:eastAsia="zh-CN"/>
        </w:rPr>
        <w:t>、</w:t>
      </w:r>
      <w:r>
        <w:rPr>
          <w:rFonts w:hint="eastAsia"/>
          <w:color w:val="auto"/>
          <w:sz w:val="24"/>
        </w:rPr>
        <w:t>协议等</w:t>
      </w:r>
      <w:r>
        <w:rPr>
          <w:color w:val="auto"/>
          <w:sz w:val="24"/>
        </w:rPr>
        <w:t>，我</w:t>
      </w:r>
      <w:r>
        <w:rPr>
          <w:rFonts w:hint="eastAsia"/>
          <w:color w:val="auto"/>
          <w:sz w:val="24"/>
        </w:rPr>
        <w:t>方</w:t>
      </w:r>
      <w:r>
        <w:rPr>
          <w:color w:val="auto"/>
          <w:sz w:val="24"/>
        </w:rPr>
        <w:t>均</w:t>
      </w:r>
      <w:r>
        <w:rPr>
          <w:rFonts w:hint="eastAsia"/>
          <w:color w:val="auto"/>
          <w:sz w:val="24"/>
        </w:rPr>
        <w:t>予确认并同意承担全部后果</w:t>
      </w:r>
      <w:r>
        <w:rPr>
          <w:color w:val="auto"/>
          <w:sz w:val="24"/>
        </w:rPr>
        <w:t>。</w:t>
      </w:r>
    </w:p>
    <w:p w14:paraId="36458B5A">
      <w:pPr>
        <w:spacing w:after="3" w:line="430" w:lineRule="auto"/>
        <w:ind w:firstLine="450"/>
        <w:rPr>
          <w:color w:val="auto"/>
        </w:rPr>
      </w:pPr>
      <w:r>
        <w:rPr>
          <w:rFonts w:hint="eastAsia"/>
          <w:color w:val="auto"/>
          <w:sz w:val="24"/>
        </w:rPr>
        <w:t>如我方变更授权，承诺</w:t>
      </w:r>
      <w:r>
        <w:rPr>
          <w:rFonts w:hint="eastAsia"/>
          <w:color w:val="auto"/>
          <w:sz w:val="24"/>
          <w:lang w:val="en-US" w:eastAsia="zh-CN"/>
        </w:rPr>
        <w:t>至少</w:t>
      </w:r>
      <w:r>
        <w:rPr>
          <w:rFonts w:hint="eastAsia"/>
          <w:color w:val="auto"/>
          <w:sz w:val="24"/>
        </w:rPr>
        <w:t>提前</w:t>
      </w:r>
      <w:r>
        <w:rPr>
          <w:rFonts w:hint="eastAsia"/>
          <w:color w:val="auto"/>
          <w:sz w:val="24"/>
          <w:lang w:val="en-US" w:eastAsia="zh-CN"/>
        </w:rPr>
        <w:t>15个法定工作日书面</w:t>
      </w:r>
      <w:r>
        <w:rPr>
          <w:rFonts w:hint="eastAsia"/>
          <w:color w:val="auto"/>
          <w:sz w:val="24"/>
          <w:lang w:val="en-US"/>
        </w:rPr>
        <w:t>告知贵方并获得贵方</w:t>
      </w:r>
      <w:r>
        <w:rPr>
          <w:color w:val="auto"/>
          <w:sz w:val="24"/>
        </w:rPr>
        <w:t>书面</w:t>
      </w:r>
      <w:r>
        <w:rPr>
          <w:rFonts w:hint="eastAsia"/>
          <w:color w:val="auto"/>
          <w:sz w:val="24"/>
        </w:rPr>
        <w:t>确认</w:t>
      </w:r>
      <w:r>
        <w:rPr>
          <w:color w:val="auto"/>
          <w:sz w:val="24"/>
        </w:rPr>
        <w:t>，</w:t>
      </w:r>
      <w:r>
        <w:rPr>
          <w:rFonts w:hint="eastAsia"/>
          <w:color w:val="auto"/>
          <w:sz w:val="24"/>
        </w:rPr>
        <w:t>否则</w:t>
      </w:r>
      <w:r>
        <w:rPr>
          <w:rFonts w:hint="eastAsia"/>
          <w:color w:val="auto"/>
          <w:sz w:val="24"/>
          <w:lang w:val="en-US" w:eastAsia="zh-CN"/>
        </w:rPr>
        <w:t>我方</w:t>
      </w:r>
      <w:r>
        <w:rPr>
          <w:rFonts w:hint="eastAsia"/>
          <w:color w:val="auto"/>
          <w:sz w:val="24"/>
        </w:rPr>
        <w:t>自行承担全部不利后果</w:t>
      </w:r>
      <w:r>
        <w:rPr>
          <w:rFonts w:hint="eastAsia"/>
          <w:color w:val="auto"/>
          <w:sz w:val="24"/>
          <w:lang w:val="en-US" w:eastAsia="zh-CN"/>
        </w:rPr>
        <w:t>并赔偿</w:t>
      </w:r>
      <w:r>
        <w:rPr>
          <w:rFonts w:hint="eastAsia"/>
          <w:color w:val="auto"/>
          <w:sz w:val="24"/>
        </w:rPr>
        <w:t>贵方</w:t>
      </w:r>
      <w:r>
        <w:rPr>
          <w:rFonts w:hint="eastAsia"/>
          <w:color w:val="auto"/>
          <w:sz w:val="24"/>
          <w:lang w:val="en-US" w:eastAsia="zh-CN"/>
        </w:rPr>
        <w:t>全部损失</w:t>
      </w:r>
      <w:r>
        <w:rPr>
          <w:color w:val="auto"/>
          <w:sz w:val="24"/>
        </w:rPr>
        <w:t>。</w:t>
      </w:r>
    </w:p>
    <w:p w14:paraId="5081B59B">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left"/>
        <w:textAlignment w:val="auto"/>
        <w:outlineLvl w:val="9"/>
        <w:rPr>
          <w:color w:val="auto"/>
          <w:sz w:val="24"/>
        </w:rPr>
      </w:pPr>
      <w:r>
        <w:rPr>
          <w:rFonts w:hint="eastAsia"/>
          <w:color w:val="auto"/>
          <w:sz w:val="24"/>
        </w:rPr>
        <w:t>受托人</w:t>
      </w:r>
      <w:r>
        <w:rPr>
          <w:color w:val="auto"/>
          <w:sz w:val="24"/>
        </w:rPr>
        <w:t>无转委</w:t>
      </w:r>
      <w:r>
        <w:rPr>
          <w:rFonts w:hint="eastAsia"/>
          <w:color w:val="auto"/>
          <w:sz w:val="24"/>
        </w:rPr>
        <w:t>托</w:t>
      </w:r>
      <w:r>
        <w:rPr>
          <w:color w:val="auto"/>
          <w:sz w:val="24"/>
        </w:rPr>
        <w:t>权。</w:t>
      </w:r>
    </w:p>
    <w:p w14:paraId="6547DA52">
      <w:pPr>
        <w:spacing w:line="360" w:lineRule="auto"/>
        <w:rPr>
          <w:rFonts w:hint="eastAsia" w:ascii="SimSun" w:hAnsi="SimSun"/>
          <w:color w:val="auto"/>
          <w:sz w:val="24"/>
          <w:szCs w:val="24"/>
        </w:rPr>
      </w:pPr>
    </w:p>
    <w:p w14:paraId="083B0A42">
      <w:pPr>
        <w:spacing w:after="360" w:line="264" w:lineRule="auto"/>
        <w:rPr>
          <w:color w:val="auto"/>
          <w:sz w:val="24"/>
          <w:lang w:val="en-US"/>
        </w:rPr>
      </w:pPr>
      <w:r>
        <w:rPr>
          <w:color w:val="auto"/>
          <w:sz w:val="24"/>
        </w:rPr>
        <w:t>委托人：</w:t>
      </w:r>
      <w:r>
        <w:rPr>
          <w:rFonts w:hint="eastAsia"/>
          <w:color w:val="auto"/>
          <w:sz w:val="24"/>
          <w:lang w:val="en-US"/>
        </w:rPr>
        <w:t xml:space="preserve">                       公司/（组织）【公章】</w:t>
      </w:r>
    </w:p>
    <w:p w14:paraId="5235D0C7">
      <w:pPr>
        <w:spacing w:after="360" w:line="264" w:lineRule="auto"/>
        <w:rPr>
          <w:color w:val="auto"/>
          <w:sz w:val="24"/>
          <w:lang w:val="en-US"/>
        </w:rPr>
      </w:pPr>
      <w:r>
        <w:rPr>
          <w:rFonts w:hint="eastAsia"/>
          <w:color w:val="auto"/>
          <w:sz w:val="24"/>
          <w:lang w:val="en-US"/>
        </w:rPr>
        <w:t xml:space="preserve">法定代表人/负责人（签名）：                              </w:t>
      </w:r>
    </w:p>
    <w:p w14:paraId="0113A38F">
      <w:pPr>
        <w:spacing w:after="360" w:line="264" w:lineRule="auto"/>
        <w:rPr>
          <w:color w:val="auto"/>
        </w:rPr>
      </w:pPr>
      <w:r>
        <w:rPr>
          <w:rFonts w:hint="eastAsia"/>
          <w:color w:val="auto"/>
          <w:sz w:val="24"/>
        </w:rPr>
        <w:t>受托人</w:t>
      </w:r>
      <w:r>
        <w:rPr>
          <w:rFonts w:hint="eastAsia"/>
          <w:color w:val="auto"/>
          <w:sz w:val="24"/>
          <w:lang w:val="en-US"/>
        </w:rPr>
        <w:t>（签名）</w:t>
      </w:r>
      <w:r>
        <w:rPr>
          <w:rFonts w:hint="eastAsia"/>
          <w:color w:val="auto"/>
          <w:sz w:val="24"/>
        </w:rPr>
        <w:t>：</w:t>
      </w:r>
      <w:r>
        <w:rPr>
          <w:color w:val="auto"/>
          <w:sz w:val="24"/>
        </w:rPr>
        <w:tab/>
      </w:r>
      <w:r>
        <w:rPr>
          <w:rFonts w:hint="eastAsia"/>
          <w:color w:val="auto"/>
          <w:sz w:val="24"/>
          <w:lang w:val="en-US"/>
        </w:rPr>
        <w:t xml:space="preserve">                               </w:t>
      </w:r>
    </w:p>
    <w:p w14:paraId="2093B39A">
      <w:pPr>
        <w:spacing w:after="3" w:line="449" w:lineRule="auto"/>
        <w:jc w:val="right"/>
        <w:rPr>
          <w:color w:val="auto"/>
          <w:sz w:val="24"/>
        </w:rPr>
      </w:pPr>
      <w:r>
        <w:rPr>
          <w:rFonts w:hint="eastAsia"/>
          <w:color w:val="auto"/>
          <w:sz w:val="24"/>
        </w:rPr>
        <w:t xml:space="preserve"> </w:t>
      </w:r>
      <w:r>
        <w:rPr>
          <w:color w:val="auto"/>
          <w:sz w:val="24"/>
        </w:rPr>
        <w:t>年</w:t>
      </w:r>
      <w:r>
        <w:rPr>
          <w:color w:val="auto"/>
          <w:sz w:val="24"/>
        </w:rPr>
        <w:tab/>
      </w:r>
      <w:r>
        <w:rPr>
          <w:rFonts w:hint="eastAsia"/>
          <w:color w:val="auto"/>
          <w:sz w:val="24"/>
          <w:lang w:val="en-US" w:eastAsia="zh-CN"/>
        </w:rPr>
        <w:t xml:space="preserve">     </w:t>
      </w:r>
      <w:r>
        <w:rPr>
          <w:color w:val="auto"/>
          <w:sz w:val="24"/>
        </w:rPr>
        <w:t>月</w:t>
      </w:r>
      <w:r>
        <w:rPr>
          <w:color w:val="auto"/>
          <w:sz w:val="24"/>
        </w:rPr>
        <w:tab/>
      </w:r>
      <w:r>
        <w:rPr>
          <w:color w:val="auto"/>
          <w:sz w:val="24"/>
        </w:rPr>
        <w:t>日</w:t>
      </w:r>
    </w:p>
    <w:p w14:paraId="7FA76026">
      <w:pPr>
        <w:spacing w:line="360" w:lineRule="auto"/>
        <w:rPr>
          <w:rFonts w:hint="eastAsia" w:ascii="SimSun" w:hAnsi="SimSun"/>
          <w:color w:val="auto"/>
          <w:sz w:val="24"/>
          <w:szCs w:val="24"/>
        </w:rPr>
      </w:pPr>
      <w:r>
        <w:rPr>
          <w:rFonts w:hint="eastAsia" w:ascii="SimSun" w:hAnsi="SimSun"/>
          <w:color w:val="auto"/>
          <w:sz w:val="24"/>
          <w:szCs w:val="24"/>
        </w:rPr>
        <w:t>法定代表人及</w:t>
      </w:r>
      <w:r>
        <w:rPr>
          <w:rFonts w:hint="eastAsia" w:ascii="SimSun" w:hAnsi="SimSun"/>
          <w:color w:val="auto"/>
          <w:sz w:val="24"/>
          <w:szCs w:val="24"/>
          <w:lang w:val="en-US" w:eastAsia="zh-CN"/>
        </w:rPr>
        <w:t>受托</w:t>
      </w:r>
      <w:r>
        <w:rPr>
          <w:rFonts w:hint="eastAsia" w:ascii="SimSun" w:hAnsi="SimSun"/>
          <w:color w:val="auto"/>
          <w:sz w:val="24"/>
          <w:szCs w:val="24"/>
        </w:rPr>
        <w:t>人</w:t>
      </w:r>
      <w:r>
        <w:rPr>
          <w:rFonts w:hint="eastAsia" w:ascii="SimSun" w:hAnsi="SimSun"/>
          <w:color w:val="auto"/>
          <w:sz w:val="24"/>
          <w:szCs w:val="24"/>
          <w:lang w:val="en-US" w:eastAsia="zh-CN"/>
        </w:rPr>
        <w:t>的</w:t>
      </w:r>
      <w:r>
        <w:rPr>
          <w:rFonts w:hint="eastAsia" w:ascii="SimSun" w:hAnsi="SimSun"/>
          <w:color w:val="auto"/>
          <w:sz w:val="24"/>
          <w:szCs w:val="24"/>
        </w:rPr>
        <w:t>身份证</w:t>
      </w:r>
      <w:r>
        <w:rPr>
          <w:rFonts w:hint="eastAsia" w:ascii="SimSun" w:hAnsi="SimSun"/>
          <w:color w:val="auto"/>
          <w:sz w:val="24"/>
          <w:szCs w:val="24"/>
          <w:lang w:eastAsia="zh-CN"/>
        </w:rPr>
        <w:t>（</w:t>
      </w:r>
      <w:r>
        <w:rPr>
          <w:rFonts w:hint="eastAsia" w:ascii="SimSun" w:hAnsi="SimSun"/>
          <w:color w:val="auto"/>
          <w:sz w:val="24"/>
          <w:szCs w:val="24"/>
          <w:lang w:val="en-US" w:eastAsia="zh-CN"/>
        </w:rPr>
        <w:t>正反面</w:t>
      </w:r>
      <w:r>
        <w:rPr>
          <w:rFonts w:hint="eastAsia" w:ascii="SimSun" w:hAnsi="SimSun"/>
          <w:color w:val="auto"/>
          <w:sz w:val="24"/>
          <w:szCs w:val="24"/>
          <w:lang w:eastAsia="zh-CN"/>
        </w:rPr>
        <w:t>）</w:t>
      </w:r>
      <w:r>
        <w:rPr>
          <w:rFonts w:hint="eastAsia" w:ascii="SimSun" w:hAnsi="SimSun"/>
          <w:color w:val="auto"/>
          <w:sz w:val="24"/>
          <w:szCs w:val="24"/>
        </w:rPr>
        <w:t>复印件</w:t>
      </w:r>
      <w:r>
        <w:rPr>
          <w:rFonts w:hint="eastAsia" w:ascii="SimSun" w:hAnsi="SimSun"/>
          <w:color w:val="auto"/>
          <w:sz w:val="24"/>
          <w:szCs w:val="24"/>
          <w:lang w:eastAsia="zh-CN"/>
        </w:rPr>
        <w:t>（</w:t>
      </w:r>
      <w:r>
        <w:rPr>
          <w:rFonts w:hint="eastAsia" w:ascii="SimSun" w:hAnsi="SimSun"/>
          <w:color w:val="auto"/>
          <w:sz w:val="24"/>
          <w:szCs w:val="24"/>
          <w:lang w:val="en-US" w:eastAsia="zh-CN"/>
        </w:rPr>
        <w:t>加盖公章</w:t>
      </w:r>
      <w:r>
        <w:rPr>
          <w:rFonts w:hint="eastAsia" w:ascii="SimSun" w:hAnsi="SimSun"/>
          <w:color w:val="auto"/>
          <w:sz w:val="24"/>
          <w:szCs w:val="24"/>
          <w:lang w:eastAsia="zh-CN"/>
        </w:rPr>
        <w:t>）</w:t>
      </w:r>
      <w:r>
        <w:rPr>
          <w:rFonts w:hint="eastAsia" w:ascii="SimSun" w:hAnsi="SimSun"/>
          <w:color w:val="auto"/>
          <w:sz w:val="24"/>
          <w:szCs w:val="24"/>
        </w:rPr>
        <w:t>：</w:t>
      </w:r>
    </w:p>
    <w:p w14:paraId="0A601AB8">
      <w:pPr>
        <w:spacing w:line="360" w:lineRule="auto"/>
        <w:rPr>
          <w:rFonts w:hint="eastAsia" w:ascii="SimSun" w:hAnsi="SimSun"/>
          <w:color w:val="auto"/>
          <w:sz w:val="24"/>
          <w:szCs w:val="24"/>
        </w:rPr>
      </w:pPr>
    </w:p>
    <w:p w14:paraId="1CDD007D">
      <w:pPr>
        <w:spacing w:line="360" w:lineRule="auto"/>
        <w:rPr>
          <w:rFonts w:hint="eastAsia" w:ascii="SimSun" w:hAnsi="SimSun"/>
          <w:color w:val="auto"/>
          <w:sz w:val="24"/>
          <w:szCs w:val="24"/>
        </w:rPr>
      </w:pPr>
    </w:p>
    <w:p w14:paraId="02206622">
      <w:pPr>
        <w:spacing w:line="360" w:lineRule="auto"/>
        <w:rPr>
          <w:rFonts w:hint="eastAsia" w:ascii="SimSun" w:hAnsi="SimSun"/>
          <w:color w:val="auto"/>
          <w:sz w:val="24"/>
          <w:szCs w:val="24"/>
        </w:rPr>
      </w:pPr>
    </w:p>
    <w:p w14:paraId="74A15EF2">
      <w:pPr>
        <w:spacing w:line="360" w:lineRule="auto"/>
        <w:jc w:val="center"/>
        <w:rPr>
          <w:color w:val="auto"/>
        </w:rPr>
      </w:pPr>
      <w:r>
        <w:rPr>
          <w:rFonts w:hint="eastAsia" w:ascii="SimSun" w:hAnsi="SimSun"/>
          <w:color w:val="auto"/>
          <w:sz w:val="24"/>
          <w:szCs w:val="24"/>
        </w:rPr>
        <w:t>（身份证复印件粘贴处）</w:t>
      </w:r>
    </w:p>
    <w:p w14:paraId="3C595467">
      <w:pPr>
        <w:spacing w:line="360" w:lineRule="auto"/>
        <w:jc w:val="center"/>
        <w:rPr>
          <w:rFonts w:hint="eastAsia" w:ascii="SimSun" w:hAnsi="SimSun"/>
          <w:color w:val="auto"/>
          <w:sz w:val="24"/>
          <w:szCs w:val="24"/>
        </w:rPr>
      </w:pPr>
    </w:p>
    <w:p w14:paraId="29E5D848">
      <w:pPr>
        <w:adjustRightInd w:val="0"/>
        <w:snapToGrid w:val="0"/>
        <w:spacing w:line="360" w:lineRule="auto"/>
        <w:jc w:val="center"/>
        <w:rPr>
          <w:rFonts w:ascii="SimSun" w:hAnsi="SimSun"/>
          <w:spacing w:val="10"/>
          <w:sz w:val="24"/>
          <w:szCs w:val="22"/>
        </w:rPr>
      </w:pPr>
    </w:p>
    <w:p w14:paraId="696AB392">
      <w:pPr>
        <w:adjustRightInd w:val="0"/>
        <w:snapToGrid w:val="0"/>
        <w:spacing w:line="360" w:lineRule="auto"/>
        <w:jc w:val="center"/>
        <w:rPr>
          <w:rFonts w:ascii="SimSun" w:hAnsi="SimSun"/>
          <w:spacing w:val="10"/>
          <w:sz w:val="24"/>
          <w:szCs w:val="22"/>
        </w:rPr>
      </w:pPr>
    </w:p>
    <w:p w14:paraId="0809172C">
      <w:pPr>
        <w:pStyle w:val="13"/>
        <w:ind w:firstLine="520"/>
        <w:rPr>
          <w:rFonts w:ascii="SimSun" w:hAnsi="SimSun"/>
          <w:spacing w:val="10"/>
          <w:sz w:val="24"/>
        </w:rPr>
      </w:pPr>
    </w:p>
    <w:p w14:paraId="59E79F44">
      <w:pPr>
        <w:adjustRightInd w:val="0"/>
        <w:snapToGrid w:val="0"/>
        <w:spacing w:line="360" w:lineRule="auto"/>
        <w:jc w:val="right"/>
        <w:rPr>
          <w:rFonts w:hint="eastAsia" w:ascii="SimSun" w:hAnsi="SimSun" w:cs="SimSun"/>
          <w:b/>
          <w:bCs/>
          <w:sz w:val="28"/>
          <w:szCs w:val="28"/>
        </w:rPr>
      </w:pPr>
      <w:r>
        <w:rPr>
          <w:rFonts w:hint="eastAsia" w:ascii="SimSun" w:hAnsi="SimSun" w:cs="SimSun"/>
          <w:b/>
          <w:bCs/>
          <w:sz w:val="28"/>
          <w:szCs w:val="28"/>
        </w:rPr>
        <w:t>附件4</w:t>
      </w:r>
    </w:p>
    <w:p w14:paraId="124E0B26">
      <w:pPr>
        <w:pStyle w:val="11"/>
        <w:adjustRightInd w:val="0"/>
        <w:snapToGrid w:val="0"/>
        <w:spacing w:before="0" w:beforeAutospacing="0" w:after="0" w:afterAutospacing="0" w:line="360" w:lineRule="auto"/>
        <w:jc w:val="center"/>
        <w:rPr>
          <w:rFonts w:hint="eastAsia" w:ascii="SimSun" w:hAnsi="SimSun" w:eastAsia="SimSun" w:cs="SimSun"/>
          <w:b/>
          <w:color w:val="auto"/>
          <w:sz w:val="30"/>
          <w:highlight w:val="none"/>
        </w:rPr>
      </w:pPr>
    </w:p>
    <w:p w14:paraId="7ADEAA61">
      <w:pPr>
        <w:pStyle w:val="11"/>
        <w:adjustRightInd w:val="0"/>
        <w:snapToGrid w:val="0"/>
        <w:spacing w:before="0" w:beforeAutospacing="0" w:after="0" w:afterAutospacing="0" w:line="360" w:lineRule="auto"/>
        <w:jc w:val="center"/>
        <w:rPr>
          <w:rFonts w:hint="eastAsia" w:ascii="SimSun" w:hAnsi="SimSun" w:eastAsia="SimSun" w:cs="SimSun"/>
          <w:b/>
          <w:color w:val="auto"/>
          <w:sz w:val="30"/>
          <w:highlight w:val="none"/>
        </w:rPr>
      </w:pPr>
      <w:r>
        <w:rPr>
          <w:rFonts w:hint="eastAsia" w:ascii="SimSun" w:hAnsi="SimSun" w:eastAsia="SimSun" w:cs="SimSun"/>
          <w:b/>
          <w:color w:val="auto"/>
          <w:sz w:val="30"/>
          <w:highlight w:val="none"/>
        </w:rPr>
        <w:t>近三年</w:t>
      </w:r>
      <w:r>
        <w:rPr>
          <w:rFonts w:hint="eastAsia" w:cs="SimSun"/>
          <w:b/>
          <w:color w:val="auto"/>
          <w:sz w:val="30"/>
          <w:highlight w:val="none"/>
          <w:lang w:val="en-US" w:eastAsia="zh-CN"/>
        </w:rPr>
        <w:t>玉林市</w:t>
      </w:r>
      <w:r>
        <w:rPr>
          <w:rFonts w:hint="eastAsia" w:ascii="SimSun" w:hAnsi="SimSun" w:eastAsia="SimSun" w:cs="SimSun"/>
          <w:b/>
          <w:color w:val="auto"/>
          <w:sz w:val="30"/>
          <w:highlight w:val="none"/>
        </w:rPr>
        <w:t>同类业绩一览表</w:t>
      </w:r>
    </w:p>
    <w:p w14:paraId="4B069B35">
      <w:pPr>
        <w:pStyle w:val="11"/>
        <w:adjustRightInd w:val="0"/>
        <w:snapToGrid w:val="0"/>
        <w:spacing w:before="0" w:beforeAutospacing="0" w:after="0" w:afterAutospacing="0" w:line="360" w:lineRule="auto"/>
        <w:jc w:val="center"/>
        <w:rPr>
          <w:rFonts w:hint="eastAsia" w:ascii="SimSun" w:hAnsi="SimSun" w:eastAsia="SimSun" w:cs="SimSun"/>
          <w:b/>
          <w:color w:val="auto"/>
          <w:sz w:val="30"/>
          <w:highlight w:val="none"/>
        </w:rPr>
      </w:pPr>
    </w:p>
    <w:tbl>
      <w:tblPr>
        <w:tblStyle w:val="14"/>
        <w:tblW w:w="9676" w:type="dxa"/>
        <w:tblInd w:w="374"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30"/>
        <w:gridCol w:w="1525"/>
        <w:gridCol w:w="1500"/>
        <w:gridCol w:w="1298"/>
        <w:gridCol w:w="1102"/>
        <w:gridCol w:w="1080"/>
        <w:gridCol w:w="1650"/>
        <w:gridCol w:w="991"/>
      </w:tblGrid>
      <w:tr w14:paraId="24881B5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6" w:hRule="atLeast"/>
        </w:trPr>
        <w:tc>
          <w:tcPr>
            <w:tcW w:w="530" w:type="dxa"/>
            <w:tcBorders>
              <w:top w:val="single" w:color="auto" w:sz="4" w:space="0"/>
              <w:left w:val="single" w:color="auto" w:sz="4" w:space="0"/>
              <w:bottom w:val="single" w:color="auto" w:sz="4" w:space="0"/>
              <w:right w:val="single" w:color="auto" w:sz="4" w:space="0"/>
            </w:tcBorders>
            <w:noWrap w:val="0"/>
            <w:vAlign w:val="center"/>
          </w:tcPr>
          <w:p w14:paraId="1099A02E">
            <w:pPr>
              <w:jc w:val="center"/>
              <w:rPr>
                <w:rFonts w:hint="eastAsia" w:ascii="SimSun" w:hAnsi="SimSun" w:eastAsia="SimSun" w:cs="SimSun"/>
                <w:color w:val="auto"/>
                <w:sz w:val="24"/>
              </w:rPr>
            </w:pPr>
            <w:r>
              <w:rPr>
                <w:rFonts w:hint="eastAsia" w:ascii="SimSun" w:hAnsi="SimSun" w:eastAsia="SimSun" w:cs="SimSun"/>
                <w:color w:val="auto"/>
                <w:sz w:val="24"/>
                <w:lang w:val="zh-CN"/>
              </w:rPr>
              <w:t>序号</w:t>
            </w:r>
          </w:p>
        </w:tc>
        <w:tc>
          <w:tcPr>
            <w:tcW w:w="1525" w:type="dxa"/>
            <w:tcBorders>
              <w:top w:val="single" w:color="auto" w:sz="4" w:space="0"/>
              <w:left w:val="single" w:color="auto" w:sz="4" w:space="0"/>
              <w:bottom w:val="single" w:color="auto" w:sz="4" w:space="0"/>
              <w:right w:val="single" w:color="auto" w:sz="4" w:space="0"/>
            </w:tcBorders>
            <w:noWrap w:val="0"/>
            <w:vAlign w:val="center"/>
          </w:tcPr>
          <w:p w14:paraId="7DAAD496">
            <w:pPr>
              <w:jc w:val="center"/>
              <w:rPr>
                <w:rFonts w:hint="eastAsia" w:ascii="SimSun" w:hAnsi="SimSun" w:eastAsia="SimSun" w:cs="SimSun"/>
                <w:color w:val="auto"/>
                <w:sz w:val="24"/>
                <w:lang w:eastAsia="zh-CN"/>
              </w:rPr>
            </w:pPr>
            <w:r>
              <w:rPr>
                <w:rFonts w:hint="eastAsia" w:ascii="SimSun" w:hAnsi="SimSun" w:eastAsia="SimSun" w:cs="SimSun"/>
                <w:color w:val="auto"/>
                <w:sz w:val="24"/>
                <w:lang w:val="zh-CN"/>
              </w:rPr>
              <w:t>项目名称及概</w:t>
            </w:r>
            <w:r>
              <w:rPr>
                <w:rFonts w:hint="eastAsia" w:ascii="SimSun" w:hAnsi="SimSun" w:cs="SimSun"/>
                <w:color w:val="auto"/>
                <w:sz w:val="24"/>
                <w:lang w:val="en-US" w:eastAsia="zh-CN"/>
              </w:rPr>
              <w:t>况</w:t>
            </w:r>
          </w:p>
        </w:tc>
        <w:tc>
          <w:tcPr>
            <w:tcW w:w="1500" w:type="dxa"/>
            <w:tcBorders>
              <w:top w:val="single" w:color="auto" w:sz="4" w:space="0"/>
              <w:left w:val="single" w:color="auto" w:sz="4" w:space="0"/>
              <w:bottom w:val="single" w:color="auto" w:sz="4" w:space="0"/>
              <w:right w:val="single" w:color="auto" w:sz="4" w:space="0"/>
            </w:tcBorders>
            <w:noWrap w:val="0"/>
            <w:vAlign w:val="center"/>
          </w:tcPr>
          <w:p w14:paraId="6860157A">
            <w:pPr>
              <w:jc w:val="center"/>
              <w:rPr>
                <w:rFonts w:hint="eastAsia" w:ascii="SimSun" w:hAnsi="SimSun" w:eastAsia="SimSun" w:cs="SimSun"/>
                <w:color w:val="auto"/>
                <w:sz w:val="24"/>
              </w:rPr>
            </w:pPr>
            <w:r>
              <w:rPr>
                <w:rFonts w:hint="eastAsia" w:ascii="SimSun" w:hAnsi="SimSun" w:eastAsia="SimSun" w:cs="SimSun"/>
                <w:color w:val="auto"/>
                <w:sz w:val="24"/>
                <w:lang w:val="zh-CN"/>
              </w:rPr>
              <w:t>使用单位及地点</w:t>
            </w:r>
          </w:p>
        </w:tc>
        <w:tc>
          <w:tcPr>
            <w:tcW w:w="1298" w:type="dxa"/>
            <w:tcBorders>
              <w:top w:val="single" w:color="auto" w:sz="4" w:space="0"/>
              <w:left w:val="single" w:color="auto" w:sz="4" w:space="0"/>
              <w:bottom w:val="single" w:color="auto" w:sz="4" w:space="0"/>
              <w:right w:val="single" w:color="auto" w:sz="4" w:space="0"/>
            </w:tcBorders>
            <w:noWrap w:val="0"/>
            <w:vAlign w:val="center"/>
          </w:tcPr>
          <w:p w14:paraId="7975B086">
            <w:pPr>
              <w:jc w:val="center"/>
              <w:rPr>
                <w:rFonts w:hint="eastAsia" w:ascii="SimSun" w:hAnsi="SimSun" w:eastAsia="SimSun" w:cs="SimSun"/>
                <w:color w:val="auto"/>
                <w:sz w:val="24"/>
              </w:rPr>
            </w:pPr>
            <w:r>
              <w:rPr>
                <w:rFonts w:hint="eastAsia" w:ascii="SimSun" w:hAnsi="SimSun" w:eastAsia="SimSun" w:cs="SimSun"/>
                <w:color w:val="auto"/>
                <w:sz w:val="24"/>
                <w:lang w:val="zh-CN"/>
              </w:rPr>
              <w:t>合同</w:t>
            </w:r>
          </w:p>
          <w:p w14:paraId="5C495215">
            <w:pPr>
              <w:jc w:val="center"/>
              <w:rPr>
                <w:rFonts w:hint="eastAsia" w:ascii="SimSun" w:hAnsi="SimSun" w:eastAsia="SimSun" w:cs="SimSun"/>
                <w:color w:val="auto"/>
                <w:sz w:val="24"/>
              </w:rPr>
            </w:pPr>
            <w:r>
              <w:rPr>
                <w:rFonts w:hint="eastAsia" w:ascii="SimSun" w:hAnsi="SimSun" w:eastAsia="SimSun" w:cs="SimSun"/>
                <w:color w:val="auto"/>
                <w:sz w:val="24"/>
                <w:lang w:val="zh-CN"/>
              </w:rPr>
              <w:t>金额</w:t>
            </w:r>
          </w:p>
        </w:tc>
        <w:tc>
          <w:tcPr>
            <w:tcW w:w="1102" w:type="dxa"/>
            <w:tcBorders>
              <w:top w:val="single" w:color="auto" w:sz="4" w:space="0"/>
              <w:left w:val="single" w:color="auto" w:sz="4" w:space="0"/>
              <w:bottom w:val="single" w:color="auto" w:sz="4" w:space="0"/>
              <w:right w:val="single" w:color="auto" w:sz="4" w:space="0"/>
            </w:tcBorders>
            <w:noWrap w:val="0"/>
            <w:vAlign w:val="center"/>
          </w:tcPr>
          <w:p w14:paraId="6399558A">
            <w:pPr>
              <w:jc w:val="center"/>
              <w:rPr>
                <w:rFonts w:hint="eastAsia" w:ascii="SimSun" w:hAnsi="SimSun" w:cs="SimSun"/>
                <w:color w:val="auto"/>
                <w:sz w:val="24"/>
                <w:lang w:val="en-US" w:eastAsia="zh-CN"/>
              </w:rPr>
            </w:pPr>
            <w:r>
              <w:rPr>
                <w:rFonts w:hint="eastAsia" w:ascii="SimSun" w:hAnsi="SimSun" w:cs="SimSun"/>
                <w:color w:val="auto"/>
                <w:sz w:val="24"/>
                <w:lang w:val="en-US" w:eastAsia="zh-CN"/>
              </w:rPr>
              <w:t>施工</w:t>
            </w:r>
          </w:p>
          <w:p w14:paraId="677A70AD">
            <w:pPr>
              <w:jc w:val="center"/>
              <w:rPr>
                <w:rFonts w:hint="eastAsia" w:ascii="SimSun" w:hAnsi="SimSun" w:eastAsia="SimSun" w:cs="SimSun"/>
                <w:color w:val="auto"/>
                <w:sz w:val="24"/>
              </w:rPr>
            </w:pPr>
            <w:r>
              <w:rPr>
                <w:rFonts w:hint="eastAsia" w:ascii="SimSun" w:hAnsi="SimSun" w:eastAsia="SimSun" w:cs="SimSun"/>
                <w:color w:val="auto"/>
                <w:sz w:val="24"/>
                <w:lang w:val="zh-CN"/>
              </w:rPr>
              <w:t>时间</w:t>
            </w:r>
          </w:p>
        </w:tc>
        <w:tc>
          <w:tcPr>
            <w:tcW w:w="1080" w:type="dxa"/>
            <w:tcBorders>
              <w:top w:val="single" w:color="auto" w:sz="4" w:space="0"/>
              <w:left w:val="single" w:color="auto" w:sz="4" w:space="0"/>
              <w:bottom w:val="single" w:color="auto" w:sz="4" w:space="0"/>
              <w:right w:val="single" w:color="auto" w:sz="4" w:space="0"/>
            </w:tcBorders>
            <w:noWrap w:val="0"/>
            <w:vAlign w:val="center"/>
          </w:tcPr>
          <w:p w14:paraId="7CD4DE79">
            <w:pPr>
              <w:jc w:val="center"/>
              <w:rPr>
                <w:rFonts w:hint="eastAsia" w:ascii="SimSun" w:hAnsi="SimSun" w:eastAsia="SimSun" w:cs="SimSun"/>
                <w:color w:val="auto"/>
                <w:sz w:val="24"/>
              </w:rPr>
            </w:pPr>
            <w:r>
              <w:rPr>
                <w:rFonts w:hint="eastAsia" w:ascii="SimSun" w:hAnsi="SimSun" w:eastAsia="SimSun" w:cs="SimSun"/>
                <w:color w:val="auto"/>
                <w:sz w:val="24"/>
                <w:lang w:val="zh-CN"/>
              </w:rPr>
              <w:t>完成</w:t>
            </w:r>
          </w:p>
          <w:p w14:paraId="2DBFF9A3">
            <w:pPr>
              <w:jc w:val="center"/>
              <w:rPr>
                <w:rFonts w:hint="eastAsia" w:ascii="SimSun" w:hAnsi="SimSun" w:eastAsia="SimSun" w:cs="SimSun"/>
                <w:color w:val="auto"/>
                <w:sz w:val="24"/>
              </w:rPr>
            </w:pPr>
            <w:r>
              <w:rPr>
                <w:rFonts w:hint="eastAsia" w:ascii="SimSun" w:hAnsi="SimSun" w:eastAsia="SimSun" w:cs="SimSun"/>
                <w:color w:val="auto"/>
                <w:sz w:val="24"/>
                <w:lang w:val="zh-CN"/>
              </w:rPr>
              <w:t>情况</w:t>
            </w:r>
          </w:p>
        </w:tc>
        <w:tc>
          <w:tcPr>
            <w:tcW w:w="1650" w:type="dxa"/>
            <w:tcBorders>
              <w:top w:val="single" w:color="auto" w:sz="4" w:space="0"/>
              <w:left w:val="single" w:color="auto" w:sz="4" w:space="0"/>
              <w:bottom w:val="single" w:color="auto" w:sz="4" w:space="0"/>
              <w:right w:val="single" w:color="auto" w:sz="4" w:space="0"/>
            </w:tcBorders>
            <w:noWrap w:val="0"/>
            <w:vAlign w:val="center"/>
          </w:tcPr>
          <w:p w14:paraId="0955A89D">
            <w:pPr>
              <w:jc w:val="center"/>
              <w:rPr>
                <w:rFonts w:hint="eastAsia" w:ascii="SimSun" w:hAnsi="SimSun" w:eastAsia="SimSun" w:cs="SimSun"/>
                <w:color w:val="auto"/>
                <w:sz w:val="24"/>
              </w:rPr>
            </w:pPr>
            <w:r>
              <w:rPr>
                <w:rFonts w:hint="eastAsia" w:ascii="SimSun" w:hAnsi="SimSun" w:eastAsia="SimSun" w:cs="SimSun"/>
                <w:color w:val="auto"/>
                <w:sz w:val="24"/>
                <w:lang w:val="zh-CN"/>
              </w:rPr>
              <w:t>使用单位电话及联系人</w:t>
            </w:r>
          </w:p>
        </w:tc>
        <w:tc>
          <w:tcPr>
            <w:tcW w:w="991" w:type="dxa"/>
            <w:tcBorders>
              <w:top w:val="single" w:color="auto" w:sz="4" w:space="0"/>
              <w:left w:val="single" w:color="auto" w:sz="4" w:space="0"/>
              <w:bottom w:val="single" w:color="auto" w:sz="4" w:space="0"/>
              <w:right w:val="single" w:color="auto" w:sz="4" w:space="0"/>
            </w:tcBorders>
            <w:noWrap w:val="0"/>
            <w:vAlign w:val="center"/>
          </w:tcPr>
          <w:p w14:paraId="3FDCF48A">
            <w:pPr>
              <w:jc w:val="center"/>
              <w:rPr>
                <w:rFonts w:hint="eastAsia" w:ascii="SimSun" w:hAnsi="SimSun" w:eastAsia="SimSun" w:cs="SimSun"/>
                <w:color w:val="auto"/>
                <w:sz w:val="24"/>
              </w:rPr>
            </w:pPr>
            <w:r>
              <w:rPr>
                <w:rFonts w:hint="eastAsia" w:ascii="SimSun" w:hAnsi="SimSun" w:eastAsia="SimSun" w:cs="SimSun"/>
                <w:color w:val="auto"/>
                <w:sz w:val="24"/>
                <w:lang w:val="zh-CN"/>
              </w:rPr>
              <w:t>备注</w:t>
            </w:r>
          </w:p>
        </w:tc>
      </w:tr>
      <w:tr w14:paraId="4120260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82" w:hRule="atLeast"/>
          <w:jc w:val="center"/>
        </w:trPr>
        <w:tc>
          <w:tcPr>
            <w:tcW w:w="530" w:type="dxa"/>
            <w:tcBorders>
              <w:top w:val="single" w:color="auto" w:sz="4" w:space="0"/>
              <w:left w:val="single" w:color="auto" w:sz="4" w:space="0"/>
              <w:bottom w:val="single" w:color="auto" w:sz="4" w:space="0"/>
              <w:right w:val="single" w:color="auto" w:sz="4" w:space="0"/>
            </w:tcBorders>
            <w:noWrap w:val="0"/>
            <w:vAlign w:val="center"/>
          </w:tcPr>
          <w:p w14:paraId="2458739B">
            <w:pPr>
              <w:adjustRightInd w:val="0"/>
              <w:snapToGrid w:val="0"/>
              <w:spacing w:line="360" w:lineRule="auto"/>
              <w:jc w:val="center"/>
              <w:rPr>
                <w:rFonts w:hint="eastAsia" w:ascii="SimSun" w:hAnsi="SimSun" w:cs="SimSun"/>
                <w:sz w:val="24"/>
                <w:lang w:val="zh-CN"/>
              </w:rPr>
            </w:pPr>
            <w:r>
              <w:rPr>
                <w:rFonts w:hint="eastAsia" w:ascii="SimSun" w:hAnsi="SimSun" w:cs="SimSun"/>
                <w:sz w:val="24"/>
                <w:lang w:val="zh-CN"/>
              </w:rPr>
              <w:t>1</w:t>
            </w:r>
          </w:p>
        </w:tc>
        <w:tc>
          <w:tcPr>
            <w:tcW w:w="1525" w:type="dxa"/>
            <w:tcBorders>
              <w:top w:val="single" w:color="auto" w:sz="4" w:space="0"/>
              <w:left w:val="single" w:color="auto" w:sz="4" w:space="0"/>
              <w:bottom w:val="single" w:color="auto" w:sz="4" w:space="0"/>
              <w:right w:val="single" w:color="auto" w:sz="4" w:space="0"/>
            </w:tcBorders>
            <w:noWrap w:val="0"/>
            <w:vAlign w:val="center"/>
          </w:tcPr>
          <w:p w14:paraId="0591D07B">
            <w:pPr>
              <w:adjustRightInd w:val="0"/>
              <w:snapToGrid w:val="0"/>
              <w:spacing w:line="360" w:lineRule="auto"/>
              <w:jc w:val="center"/>
              <w:rPr>
                <w:rFonts w:hint="eastAsia" w:ascii="SimSun" w:hAnsi="SimSun" w:cs="SimSun"/>
                <w:sz w:val="24"/>
              </w:rPr>
            </w:pPr>
          </w:p>
        </w:tc>
        <w:tc>
          <w:tcPr>
            <w:tcW w:w="1500" w:type="dxa"/>
            <w:tcBorders>
              <w:top w:val="single" w:color="auto" w:sz="4" w:space="0"/>
              <w:left w:val="single" w:color="auto" w:sz="4" w:space="0"/>
              <w:bottom w:val="single" w:color="auto" w:sz="4" w:space="0"/>
              <w:right w:val="single" w:color="auto" w:sz="4" w:space="0"/>
            </w:tcBorders>
            <w:noWrap w:val="0"/>
            <w:vAlign w:val="center"/>
          </w:tcPr>
          <w:p w14:paraId="0C47B231">
            <w:pPr>
              <w:adjustRightInd w:val="0"/>
              <w:snapToGrid w:val="0"/>
              <w:spacing w:line="360" w:lineRule="auto"/>
              <w:jc w:val="center"/>
              <w:rPr>
                <w:rFonts w:hint="eastAsia" w:ascii="SimSun" w:hAnsi="SimSun" w:cs="SimSun"/>
                <w:sz w:val="24"/>
              </w:rPr>
            </w:pPr>
          </w:p>
        </w:tc>
        <w:tc>
          <w:tcPr>
            <w:tcW w:w="1298" w:type="dxa"/>
            <w:tcBorders>
              <w:top w:val="single" w:color="auto" w:sz="4" w:space="0"/>
              <w:left w:val="single" w:color="auto" w:sz="4" w:space="0"/>
              <w:bottom w:val="single" w:color="auto" w:sz="4" w:space="0"/>
              <w:right w:val="single" w:color="auto" w:sz="4" w:space="0"/>
            </w:tcBorders>
            <w:noWrap w:val="0"/>
            <w:vAlign w:val="center"/>
          </w:tcPr>
          <w:p w14:paraId="3E01E053">
            <w:pPr>
              <w:adjustRightInd w:val="0"/>
              <w:snapToGrid w:val="0"/>
              <w:spacing w:line="360" w:lineRule="auto"/>
              <w:jc w:val="center"/>
              <w:rPr>
                <w:rFonts w:hint="eastAsia" w:ascii="SimSun" w:hAnsi="SimSun" w:cs="SimSun"/>
                <w:sz w:val="24"/>
              </w:rPr>
            </w:pPr>
          </w:p>
        </w:tc>
        <w:tc>
          <w:tcPr>
            <w:tcW w:w="1102" w:type="dxa"/>
            <w:tcBorders>
              <w:top w:val="single" w:color="auto" w:sz="4" w:space="0"/>
              <w:left w:val="single" w:color="auto" w:sz="4" w:space="0"/>
              <w:bottom w:val="single" w:color="auto" w:sz="4" w:space="0"/>
              <w:right w:val="single" w:color="auto" w:sz="4" w:space="0"/>
            </w:tcBorders>
            <w:noWrap w:val="0"/>
            <w:vAlign w:val="center"/>
          </w:tcPr>
          <w:p w14:paraId="1AD3CC19">
            <w:pPr>
              <w:adjustRightInd w:val="0"/>
              <w:snapToGrid w:val="0"/>
              <w:spacing w:line="360" w:lineRule="auto"/>
              <w:jc w:val="center"/>
              <w:rPr>
                <w:rFonts w:hint="eastAsia" w:ascii="SimSun" w:hAnsi="SimSun" w:cs="SimSun"/>
                <w:sz w:val="24"/>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48456B60">
            <w:pPr>
              <w:adjustRightInd w:val="0"/>
              <w:snapToGrid w:val="0"/>
              <w:spacing w:line="360" w:lineRule="auto"/>
              <w:jc w:val="center"/>
              <w:rPr>
                <w:rFonts w:hint="eastAsia" w:ascii="SimSun" w:hAnsi="SimSun" w:cs="SimSun"/>
                <w:sz w:val="24"/>
              </w:rPr>
            </w:pPr>
          </w:p>
        </w:tc>
        <w:tc>
          <w:tcPr>
            <w:tcW w:w="1650" w:type="dxa"/>
            <w:tcBorders>
              <w:top w:val="single" w:color="auto" w:sz="4" w:space="0"/>
              <w:left w:val="single" w:color="auto" w:sz="4" w:space="0"/>
              <w:bottom w:val="single" w:color="auto" w:sz="4" w:space="0"/>
              <w:right w:val="single" w:color="auto" w:sz="4" w:space="0"/>
            </w:tcBorders>
            <w:noWrap w:val="0"/>
            <w:vAlign w:val="center"/>
          </w:tcPr>
          <w:p w14:paraId="7E40A6D7">
            <w:pPr>
              <w:adjustRightInd w:val="0"/>
              <w:snapToGrid w:val="0"/>
              <w:spacing w:line="360" w:lineRule="auto"/>
              <w:jc w:val="center"/>
              <w:rPr>
                <w:rFonts w:hint="eastAsia" w:ascii="SimSun" w:hAnsi="SimSun" w:cs="SimSun"/>
                <w:sz w:val="24"/>
              </w:rPr>
            </w:pPr>
          </w:p>
        </w:tc>
        <w:tc>
          <w:tcPr>
            <w:tcW w:w="991" w:type="dxa"/>
            <w:tcBorders>
              <w:top w:val="single" w:color="auto" w:sz="4" w:space="0"/>
              <w:left w:val="single" w:color="auto" w:sz="4" w:space="0"/>
              <w:bottom w:val="single" w:color="auto" w:sz="4" w:space="0"/>
              <w:right w:val="single" w:color="auto" w:sz="4" w:space="0"/>
            </w:tcBorders>
            <w:noWrap w:val="0"/>
            <w:vAlign w:val="center"/>
          </w:tcPr>
          <w:p w14:paraId="21C72A55">
            <w:pPr>
              <w:adjustRightInd w:val="0"/>
              <w:snapToGrid w:val="0"/>
              <w:spacing w:line="360" w:lineRule="auto"/>
              <w:jc w:val="center"/>
              <w:rPr>
                <w:rFonts w:hint="eastAsia" w:ascii="SimSun" w:hAnsi="SimSun" w:cs="SimSun"/>
                <w:sz w:val="24"/>
              </w:rPr>
            </w:pPr>
          </w:p>
        </w:tc>
      </w:tr>
      <w:tr w14:paraId="32AAA33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82" w:hRule="atLeast"/>
          <w:jc w:val="center"/>
        </w:trPr>
        <w:tc>
          <w:tcPr>
            <w:tcW w:w="530" w:type="dxa"/>
            <w:tcBorders>
              <w:top w:val="single" w:color="auto" w:sz="4" w:space="0"/>
              <w:left w:val="single" w:color="auto" w:sz="4" w:space="0"/>
              <w:bottom w:val="single" w:color="auto" w:sz="4" w:space="0"/>
              <w:right w:val="single" w:color="auto" w:sz="4" w:space="0"/>
            </w:tcBorders>
            <w:noWrap w:val="0"/>
            <w:vAlign w:val="center"/>
          </w:tcPr>
          <w:p w14:paraId="6238B38A">
            <w:pPr>
              <w:adjustRightInd w:val="0"/>
              <w:snapToGrid w:val="0"/>
              <w:spacing w:line="360" w:lineRule="auto"/>
              <w:jc w:val="center"/>
              <w:rPr>
                <w:rFonts w:hint="eastAsia" w:ascii="SimSun" w:hAnsi="SimSun" w:cs="SimSun"/>
                <w:sz w:val="24"/>
                <w:lang w:val="zh-CN"/>
              </w:rPr>
            </w:pPr>
            <w:r>
              <w:rPr>
                <w:rFonts w:hint="eastAsia" w:ascii="SimSun" w:hAnsi="SimSun" w:cs="SimSun"/>
                <w:sz w:val="24"/>
                <w:lang w:val="zh-CN"/>
              </w:rPr>
              <w:t>2</w:t>
            </w:r>
          </w:p>
        </w:tc>
        <w:tc>
          <w:tcPr>
            <w:tcW w:w="1525" w:type="dxa"/>
            <w:tcBorders>
              <w:top w:val="single" w:color="auto" w:sz="4" w:space="0"/>
              <w:left w:val="single" w:color="auto" w:sz="4" w:space="0"/>
              <w:bottom w:val="single" w:color="auto" w:sz="4" w:space="0"/>
              <w:right w:val="single" w:color="auto" w:sz="4" w:space="0"/>
            </w:tcBorders>
            <w:noWrap w:val="0"/>
            <w:vAlign w:val="center"/>
          </w:tcPr>
          <w:p w14:paraId="5697A57B">
            <w:pPr>
              <w:adjustRightInd w:val="0"/>
              <w:snapToGrid w:val="0"/>
              <w:spacing w:line="360" w:lineRule="auto"/>
              <w:jc w:val="center"/>
              <w:rPr>
                <w:rFonts w:hint="eastAsia" w:ascii="SimSun" w:hAnsi="SimSun" w:cs="SimSun"/>
                <w:sz w:val="24"/>
              </w:rPr>
            </w:pPr>
          </w:p>
        </w:tc>
        <w:tc>
          <w:tcPr>
            <w:tcW w:w="1500" w:type="dxa"/>
            <w:tcBorders>
              <w:top w:val="single" w:color="auto" w:sz="4" w:space="0"/>
              <w:left w:val="single" w:color="auto" w:sz="4" w:space="0"/>
              <w:bottom w:val="single" w:color="auto" w:sz="4" w:space="0"/>
              <w:right w:val="single" w:color="auto" w:sz="4" w:space="0"/>
            </w:tcBorders>
            <w:noWrap w:val="0"/>
            <w:vAlign w:val="center"/>
          </w:tcPr>
          <w:p w14:paraId="6392724C">
            <w:pPr>
              <w:adjustRightInd w:val="0"/>
              <w:snapToGrid w:val="0"/>
              <w:spacing w:line="360" w:lineRule="auto"/>
              <w:jc w:val="center"/>
              <w:rPr>
                <w:rFonts w:hint="eastAsia" w:ascii="SimSun" w:hAnsi="SimSun" w:cs="SimSun"/>
                <w:sz w:val="24"/>
              </w:rPr>
            </w:pPr>
          </w:p>
        </w:tc>
        <w:tc>
          <w:tcPr>
            <w:tcW w:w="1298" w:type="dxa"/>
            <w:tcBorders>
              <w:top w:val="single" w:color="auto" w:sz="4" w:space="0"/>
              <w:left w:val="single" w:color="auto" w:sz="4" w:space="0"/>
              <w:bottom w:val="single" w:color="auto" w:sz="4" w:space="0"/>
              <w:right w:val="single" w:color="auto" w:sz="4" w:space="0"/>
            </w:tcBorders>
            <w:noWrap w:val="0"/>
            <w:vAlign w:val="center"/>
          </w:tcPr>
          <w:p w14:paraId="3E404146">
            <w:pPr>
              <w:adjustRightInd w:val="0"/>
              <w:snapToGrid w:val="0"/>
              <w:spacing w:line="360" w:lineRule="auto"/>
              <w:jc w:val="center"/>
              <w:rPr>
                <w:rFonts w:hint="eastAsia" w:ascii="SimSun" w:hAnsi="SimSun" w:cs="SimSun"/>
                <w:sz w:val="24"/>
              </w:rPr>
            </w:pPr>
          </w:p>
        </w:tc>
        <w:tc>
          <w:tcPr>
            <w:tcW w:w="1102" w:type="dxa"/>
            <w:tcBorders>
              <w:top w:val="single" w:color="auto" w:sz="4" w:space="0"/>
              <w:left w:val="single" w:color="auto" w:sz="4" w:space="0"/>
              <w:bottom w:val="single" w:color="auto" w:sz="4" w:space="0"/>
              <w:right w:val="single" w:color="auto" w:sz="4" w:space="0"/>
            </w:tcBorders>
            <w:noWrap w:val="0"/>
            <w:vAlign w:val="center"/>
          </w:tcPr>
          <w:p w14:paraId="6FE1920E">
            <w:pPr>
              <w:adjustRightInd w:val="0"/>
              <w:snapToGrid w:val="0"/>
              <w:spacing w:line="360" w:lineRule="auto"/>
              <w:jc w:val="center"/>
              <w:rPr>
                <w:rFonts w:hint="eastAsia" w:ascii="SimSun" w:hAnsi="SimSun" w:cs="SimSun"/>
                <w:sz w:val="24"/>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4554E8F6">
            <w:pPr>
              <w:adjustRightInd w:val="0"/>
              <w:snapToGrid w:val="0"/>
              <w:spacing w:line="360" w:lineRule="auto"/>
              <w:jc w:val="center"/>
              <w:rPr>
                <w:rFonts w:hint="eastAsia" w:ascii="SimSun" w:hAnsi="SimSun" w:cs="SimSun"/>
                <w:sz w:val="24"/>
              </w:rPr>
            </w:pPr>
          </w:p>
        </w:tc>
        <w:tc>
          <w:tcPr>
            <w:tcW w:w="1650" w:type="dxa"/>
            <w:tcBorders>
              <w:top w:val="single" w:color="auto" w:sz="4" w:space="0"/>
              <w:left w:val="single" w:color="auto" w:sz="4" w:space="0"/>
              <w:bottom w:val="single" w:color="auto" w:sz="4" w:space="0"/>
              <w:right w:val="single" w:color="auto" w:sz="4" w:space="0"/>
            </w:tcBorders>
            <w:noWrap w:val="0"/>
            <w:vAlign w:val="center"/>
          </w:tcPr>
          <w:p w14:paraId="54114D41">
            <w:pPr>
              <w:adjustRightInd w:val="0"/>
              <w:snapToGrid w:val="0"/>
              <w:spacing w:line="360" w:lineRule="auto"/>
              <w:jc w:val="center"/>
              <w:rPr>
                <w:rFonts w:hint="eastAsia" w:ascii="SimSun" w:hAnsi="SimSun" w:cs="SimSun"/>
                <w:sz w:val="24"/>
              </w:rPr>
            </w:pPr>
          </w:p>
        </w:tc>
        <w:tc>
          <w:tcPr>
            <w:tcW w:w="991" w:type="dxa"/>
            <w:tcBorders>
              <w:top w:val="single" w:color="auto" w:sz="4" w:space="0"/>
              <w:left w:val="single" w:color="auto" w:sz="4" w:space="0"/>
              <w:bottom w:val="single" w:color="auto" w:sz="4" w:space="0"/>
              <w:right w:val="single" w:color="auto" w:sz="4" w:space="0"/>
            </w:tcBorders>
            <w:noWrap w:val="0"/>
            <w:vAlign w:val="center"/>
          </w:tcPr>
          <w:p w14:paraId="4918793A">
            <w:pPr>
              <w:adjustRightInd w:val="0"/>
              <w:snapToGrid w:val="0"/>
              <w:spacing w:line="360" w:lineRule="auto"/>
              <w:jc w:val="center"/>
              <w:rPr>
                <w:rFonts w:hint="eastAsia" w:ascii="SimSun" w:hAnsi="SimSun" w:cs="SimSun"/>
                <w:sz w:val="24"/>
              </w:rPr>
            </w:pPr>
          </w:p>
        </w:tc>
      </w:tr>
      <w:tr w14:paraId="14DD8AC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82" w:hRule="atLeast"/>
          <w:jc w:val="center"/>
        </w:trPr>
        <w:tc>
          <w:tcPr>
            <w:tcW w:w="530" w:type="dxa"/>
            <w:tcBorders>
              <w:top w:val="single" w:color="auto" w:sz="4" w:space="0"/>
              <w:left w:val="single" w:color="auto" w:sz="4" w:space="0"/>
              <w:bottom w:val="single" w:color="auto" w:sz="4" w:space="0"/>
              <w:right w:val="single" w:color="auto" w:sz="4" w:space="0"/>
            </w:tcBorders>
            <w:noWrap w:val="0"/>
            <w:vAlign w:val="center"/>
          </w:tcPr>
          <w:p w14:paraId="338112B6">
            <w:pPr>
              <w:adjustRightInd w:val="0"/>
              <w:snapToGrid w:val="0"/>
              <w:spacing w:line="360" w:lineRule="auto"/>
              <w:jc w:val="center"/>
              <w:rPr>
                <w:rFonts w:hint="eastAsia" w:ascii="SimSun" w:hAnsi="SimSun" w:cs="SimSun"/>
                <w:sz w:val="24"/>
                <w:lang w:val="zh-CN"/>
              </w:rPr>
            </w:pPr>
            <w:r>
              <w:rPr>
                <w:rFonts w:hint="eastAsia" w:ascii="SimSun" w:hAnsi="SimSun" w:cs="SimSun"/>
                <w:sz w:val="24"/>
                <w:lang w:val="zh-CN"/>
              </w:rPr>
              <w:t>3</w:t>
            </w:r>
          </w:p>
        </w:tc>
        <w:tc>
          <w:tcPr>
            <w:tcW w:w="1525" w:type="dxa"/>
            <w:tcBorders>
              <w:top w:val="single" w:color="auto" w:sz="4" w:space="0"/>
              <w:left w:val="single" w:color="auto" w:sz="4" w:space="0"/>
              <w:bottom w:val="single" w:color="auto" w:sz="4" w:space="0"/>
              <w:right w:val="single" w:color="auto" w:sz="4" w:space="0"/>
            </w:tcBorders>
            <w:noWrap w:val="0"/>
            <w:vAlign w:val="center"/>
          </w:tcPr>
          <w:p w14:paraId="23FFD7B4">
            <w:pPr>
              <w:adjustRightInd w:val="0"/>
              <w:snapToGrid w:val="0"/>
              <w:spacing w:line="360" w:lineRule="auto"/>
              <w:jc w:val="center"/>
              <w:rPr>
                <w:rFonts w:hint="eastAsia" w:ascii="SimSun" w:hAnsi="SimSun" w:cs="SimSun"/>
                <w:sz w:val="24"/>
              </w:rPr>
            </w:pPr>
          </w:p>
        </w:tc>
        <w:tc>
          <w:tcPr>
            <w:tcW w:w="1500" w:type="dxa"/>
            <w:tcBorders>
              <w:top w:val="single" w:color="auto" w:sz="4" w:space="0"/>
              <w:left w:val="single" w:color="auto" w:sz="4" w:space="0"/>
              <w:bottom w:val="single" w:color="auto" w:sz="4" w:space="0"/>
              <w:right w:val="single" w:color="auto" w:sz="4" w:space="0"/>
            </w:tcBorders>
            <w:noWrap w:val="0"/>
            <w:vAlign w:val="center"/>
          </w:tcPr>
          <w:p w14:paraId="3266514B">
            <w:pPr>
              <w:adjustRightInd w:val="0"/>
              <w:snapToGrid w:val="0"/>
              <w:spacing w:line="360" w:lineRule="auto"/>
              <w:jc w:val="center"/>
              <w:rPr>
                <w:rFonts w:hint="eastAsia" w:ascii="SimSun" w:hAnsi="SimSun" w:cs="SimSun"/>
                <w:sz w:val="24"/>
              </w:rPr>
            </w:pPr>
          </w:p>
        </w:tc>
        <w:tc>
          <w:tcPr>
            <w:tcW w:w="1298" w:type="dxa"/>
            <w:tcBorders>
              <w:top w:val="single" w:color="auto" w:sz="4" w:space="0"/>
              <w:left w:val="single" w:color="auto" w:sz="4" w:space="0"/>
              <w:bottom w:val="single" w:color="auto" w:sz="4" w:space="0"/>
              <w:right w:val="single" w:color="auto" w:sz="4" w:space="0"/>
            </w:tcBorders>
            <w:noWrap w:val="0"/>
            <w:vAlign w:val="center"/>
          </w:tcPr>
          <w:p w14:paraId="2152005A">
            <w:pPr>
              <w:adjustRightInd w:val="0"/>
              <w:snapToGrid w:val="0"/>
              <w:spacing w:line="360" w:lineRule="auto"/>
              <w:jc w:val="center"/>
              <w:rPr>
                <w:rFonts w:hint="eastAsia" w:ascii="SimSun" w:hAnsi="SimSun" w:cs="SimSun"/>
                <w:sz w:val="24"/>
              </w:rPr>
            </w:pPr>
          </w:p>
        </w:tc>
        <w:tc>
          <w:tcPr>
            <w:tcW w:w="1102" w:type="dxa"/>
            <w:tcBorders>
              <w:top w:val="single" w:color="auto" w:sz="4" w:space="0"/>
              <w:left w:val="single" w:color="auto" w:sz="4" w:space="0"/>
              <w:bottom w:val="single" w:color="auto" w:sz="4" w:space="0"/>
              <w:right w:val="single" w:color="auto" w:sz="4" w:space="0"/>
            </w:tcBorders>
            <w:noWrap w:val="0"/>
            <w:vAlign w:val="center"/>
          </w:tcPr>
          <w:p w14:paraId="1AB584BF">
            <w:pPr>
              <w:adjustRightInd w:val="0"/>
              <w:snapToGrid w:val="0"/>
              <w:spacing w:line="360" w:lineRule="auto"/>
              <w:jc w:val="center"/>
              <w:rPr>
                <w:rFonts w:hint="eastAsia" w:ascii="SimSun" w:hAnsi="SimSun" w:cs="SimSun"/>
                <w:sz w:val="24"/>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1B306A11">
            <w:pPr>
              <w:adjustRightInd w:val="0"/>
              <w:snapToGrid w:val="0"/>
              <w:spacing w:line="360" w:lineRule="auto"/>
              <w:jc w:val="center"/>
              <w:rPr>
                <w:rFonts w:hint="eastAsia" w:ascii="SimSun" w:hAnsi="SimSun" w:cs="SimSun"/>
                <w:sz w:val="24"/>
              </w:rPr>
            </w:pPr>
          </w:p>
        </w:tc>
        <w:tc>
          <w:tcPr>
            <w:tcW w:w="1650" w:type="dxa"/>
            <w:tcBorders>
              <w:top w:val="single" w:color="auto" w:sz="4" w:space="0"/>
              <w:left w:val="single" w:color="auto" w:sz="4" w:space="0"/>
              <w:bottom w:val="single" w:color="auto" w:sz="4" w:space="0"/>
              <w:right w:val="single" w:color="auto" w:sz="4" w:space="0"/>
            </w:tcBorders>
            <w:noWrap w:val="0"/>
            <w:vAlign w:val="center"/>
          </w:tcPr>
          <w:p w14:paraId="69F4B87B">
            <w:pPr>
              <w:adjustRightInd w:val="0"/>
              <w:snapToGrid w:val="0"/>
              <w:spacing w:line="360" w:lineRule="auto"/>
              <w:jc w:val="center"/>
              <w:rPr>
                <w:rFonts w:hint="eastAsia" w:ascii="SimSun" w:hAnsi="SimSun" w:cs="SimSun"/>
                <w:sz w:val="24"/>
              </w:rPr>
            </w:pPr>
          </w:p>
        </w:tc>
        <w:tc>
          <w:tcPr>
            <w:tcW w:w="991" w:type="dxa"/>
            <w:tcBorders>
              <w:top w:val="single" w:color="auto" w:sz="4" w:space="0"/>
              <w:left w:val="single" w:color="auto" w:sz="4" w:space="0"/>
              <w:bottom w:val="single" w:color="auto" w:sz="4" w:space="0"/>
              <w:right w:val="single" w:color="auto" w:sz="4" w:space="0"/>
            </w:tcBorders>
            <w:noWrap w:val="0"/>
            <w:vAlign w:val="center"/>
          </w:tcPr>
          <w:p w14:paraId="4679E490">
            <w:pPr>
              <w:adjustRightInd w:val="0"/>
              <w:snapToGrid w:val="0"/>
              <w:spacing w:line="360" w:lineRule="auto"/>
              <w:jc w:val="center"/>
              <w:rPr>
                <w:rFonts w:hint="eastAsia" w:ascii="SimSun" w:hAnsi="SimSun" w:cs="SimSun"/>
                <w:sz w:val="24"/>
              </w:rPr>
            </w:pPr>
          </w:p>
        </w:tc>
      </w:tr>
      <w:tr w14:paraId="1E8D0F9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82" w:hRule="atLeast"/>
          <w:jc w:val="center"/>
        </w:trPr>
        <w:tc>
          <w:tcPr>
            <w:tcW w:w="530" w:type="dxa"/>
            <w:tcBorders>
              <w:top w:val="single" w:color="auto" w:sz="4" w:space="0"/>
              <w:left w:val="single" w:color="auto" w:sz="4" w:space="0"/>
              <w:bottom w:val="single" w:color="auto" w:sz="4" w:space="0"/>
              <w:right w:val="single" w:color="auto" w:sz="4" w:space="0"/>
            </w:tcBorders>
            <w:noWrap w:val="0"/>
            <w:vAlign w:val="center"/>
          </w:tcPr>
          <w:p w14:paraId="0BE7B877">
            <w:pPr>
              <w:adjustRightInd w:val="0"/>
              <w:snapToGrid w:val="0"/>
              <w:spacing w:line="360" w:lineRule="auto"/>
              <w:jc w:val="center"/>
              <w:rPr>
                <w:rFonts w:hint="eastAsia" w:ascii="SimSun" w:hAnsi="SimSun" w:cs="SimSun"/>
                <w:sz w:val="24"/>
              </w:rPr>
            </w:pPr>
            <w:r>
              <w:rPr>
                <w:rFonts w:hint="eastAsia" w:ascii="SimSun" w:hAnsi="SimSun" w:cs="SimSun"/>
                <w:sz w:val="24"/>
              </w:rPr>
              <w:t>…</w:t>
            </w:r>
          </w:p>
        </w:tc>
        <w:tc>
          <w:tcPr>
            <w:tcW w:w="1525" w:type="dxa"/>
            <w:tcBorders>
              <w:top w:val="single" w:color="auto" w:sz="4" w:space="0"/>
              <w:left w:val="single" w:color="auto" w:sz="4" w:space="0"/>
              <w:bottom w:val="single" w:color="auto" w:sz="4" w:space="0"/>
              <w:right w:val="single" w:color="auto" w:sz="4" w:space="0"/>
            </w:tcBorders>
            <w:noWrap w:val="0"/>
            <w:vAlign w:val="center"/>
          </w:tcPr>
          <w:p w14:paraId="47F89E5D">
            <w:pPr>
              <w:adjustRightInd w:val="0"/>
              <w:snapToGrid w:val="0"/>
              <w:spacing w:line="360" w:lineRule="auto"/>
              <w:jc w:val="center"/>
              <w:rPr>
                <w:rFonts w:hint="eastAsia" w:ascii="SimSun" w:hAnsi="SimSun" w:cs="SimSun"/>
                <w:sz w:val="24"/>
              </w:rPr>
            </w:pPr>
          </w:p>
        </w:tc>
        <w:tc>
          <w:tcPr>
            <w:tcW w:w="1500" w:type="dxa"/>
            <w:tcBorders>
              <w:top w:val="single" w:color="auto" w:sz="4" w:space="0"/>
              <w:left w:val="single" w:color="auto" w:sz="4" w:space="0"/>
              <w:bottom w:val="single" w:color="auto" w:sz="4" w:space="0"/>
              <w:right w:val="single" w:color="auto" w:sz="4" w:space="0"/>
            </w:tcBorders>
            <w:noWrap w:val="0"/>
            <w:vAlign w:val="center"/>
          </w:tcPr>
          <w:p w14:paraId="0AD68BF5">
            <w:pPr>
              <w:adjustRightInd w:val="0"/>
              <w:snapToGrid w:val="0"/>
              <w:spacing w:line="360" w:lineRule="auto"/>
              <w:jc w:val="center"/>
              <w:rPr>
                <w:rFonts w:hint="eastAsia" w:ascii="SimSun" w:hAnsi="SimSun" w:cs="SimSun"/>
                <w:sz w:val="24"/>
              </w:rPr>
            </w:pPr>
          </w:p>
        </w:tc>
        <w:tc>
          <w:tcPr>
            <w:tcW w:w="1298" w:type="dxa"/>
            <w:tcBorders>
              <w:top w:val="single" w:color="auto" w:sz="4" w:space="0"/>
              <w:left w:val="single" w:color="auto" w:sz="4" w:space="0"/>
              <w:bottom w:val="single" w:color="auto" w:sz="4" w:space="0"/>
              <w:right w:val="single" w:color="auto" w:sz="4" w:space="0"/>
            </w:tcBorders>
            <w:noWrap w:val="0"/>
            <w:vAlign w:val="center"/>
          </w:tcPr>
          <w:p w14:paraId="034FC41C">
            <w:pPr>
              <w:adjustRightInd w:val="0"/>
              <w:snapToGrid w:val="0"/>
              <w:spacing w:line="360" w:lineRule="auto"/>
              <w:jc w:val="center"/>
              <w:rPr>
                <w:rFonts w:hint="eastAsia" w:ascii="SimSun" w:hAnsi="SimSun" w:cs="SimSun"/>
                <w:sz w:val="24"/>
              </w:rPr>
            </w:pPr>
          </w:p>
        </w:tc>
        <w:tc>
          <w:tcPr>
            <w:tcW w:w="1102" w:type="dxa"/>
            <w:tcBorders>
              <w:top w:val="single" w:color="auto" w:sz="4" w:space="0"/>
              <w:left w:val="single" w:color="auto" w:sz="4" w:space="0"/>
              <w:bottom w:val="single" w:color="auto" w:sz="4" w:space="0"/>
              <w:right w:val="single" w:color="auto" w:sz="4" w:space="0"/>
            </w:tcBorders>
            <w:noWrap w:val="0"/>
            <w:vAlign w:val="center"/>
          </w:tcPr>
          <w:p w14:paraId="23C4CA7E">
            <w:pPr>
              <w:adjustRightInd w:val="0"/>
              <w:snapToGrid w:val="0"/>
              <w:spacing w:line="360" w:lineRule="auto"/>
              <w:jc w:val="center"/>
              <w:rPr>
                <w:rFonts w:hint="eastAsia" w:ascii="SimSun" w:hAnsi="SimSun" w:cs="SimSun"/>
                <w:sz w:val="24"/>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781B0096">
            <w:pPr>
              <w:adjustRightInd w:val="0"/>
              <w:snapToGrid w:val="0"/>
              <w:spacing w:line="360" w:lineRule="auto"/>
              <w:jc w:val="center"/>
              <w:rPr>
                <w:rFonts w:hint="eastAsia" w:ascii="SimSun" w:hAnsi="SimSun" w:cs="SimSun"/>
                <w:sz w:val="24"/>
              </w:rPr>
            </w:pPr>
          </w:p>
        </w:tc>
        <w:tc>
          <w:tcPr>
            <w:tcW w:w="1650" w:type="dxa"/>
            <w:tcBorders>
              <w:top w:val="single" w:color="auto" w:sz="4" w:space="0"/>
              <w:left w:val="single" w:color="auto" w:sz="4" w:space="0"/>
              <w:bottom w:val="single" w:color="auto" w:sz="4" w:space="0"/>
              <w:right w:val="single" w:color="auto" w:sz="4" w:space="0"/>
            </w:tcBorders>
            <w:noWrap w:val="0"/>
            <w:vAlign w:val="center"/>
          </w:tcPr>
          <w:p w14:paraId="5AF8C4CB">
            <w:pPr>
              <w:adjustRightInd w:val="0"/>
              <w:snapToGrid w:val="0"/>
              <w:spacing w:line="360" w:lineRule="auto"/>
              <w:jc w:val="center"/>
              <w:rPr>
                <w:rFonts w:hint="eastAsia" w:ascii="SimSun" w:hAnsi="SimSun" w:cs="SimSun"/>
                <w:sz w:val="24"/>
              </w:rPr>
            </w:pPr>
          </w:p>
        </w:tc>
        <w:tc>
          <w:tcPr>
            <w:tcW w:w="991" w:type="dxa"/>
            <w:tcBorders>
              <w:top w:val="single" w:color="auto" w:sz="4" w:space="0"/>
              <w:left w:val="single" w:color="auto" w:sz="4" w:space="0"/>
              <w:bottom w:val="single" w:color="auto" w:sz="4" w:space="0"/>
              <w:right w:val="single" w:color="auto" w:sz="4" w:space="0"/>
            </w:tcBorders>
            <w:noWrap w:val="0"/>
            <w:vAlign w:val="center"/>
          </w:tcPr>
          <w:p w14:paraId="29E84446">
            <w:pPr>
              <w:adjustRightInd w:val="0"/>
              <w:snapToGrid w:val="0"/>
              <w:spacing w:line="360" w:lineRule="auto"/>
              <w:jc w:val="center"/>
              <w:rPr>
                <w:rFonts w:hint="eastAsia" w:ascii="SimSun" w:hAnsi="SimSun" w:cs="SimSun"/>
                <w:sz w:val="24"/>
              </w:rPr>
            </w:pPr>
          </w:p>
        </w:tc>
      </w:tr>
      <w:tr w14:paraId="3D2CF2D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92" w:hRule="atLeast"/>
          <w:jc w:val="center"/>
        </w:trPr>
        <w:tc>
          <w:tcPr>
            <w:tcW w:w="530" w:type="dxa"/>
            <w:tcBorders>
              <w:top w:val="single" w:color="auto" w:sz="4" w:space="0"/>
              <w:left w:val="single" w:color="auto" w:sz="4" w:space="0"/>
              <w:bottom w:val="single" w:color="auto" w:sz="4" w:space="0"/>
              <w:right w:val="single" w:color="auto" w:sz="4" w:space="0"/>
            </w:tcBorders>
            <w:noWrap w:val="0"/>
            <w:vAlign w:val="center"/>
          </w:tcPr>
          <w:p w14:paraId="4AA56CFA">
            <w:pPr>
              <w:adjustRightInd w:val="0"/>
              <w:snapToGrid w:val="0"/>
              <w:spacing w:line="360" w:lineRule="auto"/>
              <w:jc w:val="center"/>
              <w:rPr>
                <w:rFonts w:hint="eastAsia" w:ascii="SimSun" w:hAnsi="SimSun" w:cs="SimSun"/>
                <w:sz w:val="24"/>
              </w:rPr>
            </w:pPr>
          </w:p>
        </w:tc>
        <w:tc>
          <w:tcPr>
            <w:tcW w:w="1525" w:type="dxa"/>
            <w:tcBorders>
              <w:top w:val="single" w:color="auto" w:sz="4" w:space="0"/>
              <w:left w:val="single" w:color="auto" w:sz="4" w:space="0"/>
              <w:bottom w:val="single" w:color="auto" w:sz="4" w:space="0"/>
              <w:right w:val="single" w:color="auto" w:sz="4" w:space="0"/>
            </w:tcBorders>
            <w:noWrap w:val="0"/>
            <w:vAlign w:val="center"/>
          </w:tcPr>
          <w:p w14:paraId="46521098">
            <w:pPr>
              <w:adjustRightInd w:val="0"/>
              <w:snapToGrid w:val="0"/>
              <w:spacing w:line="360" w:lineRule="auto"/>
              <w:jc w:val="center"/>
              <w:rPr>
                <w:rFonts w:hint="eastAsia" w:ascii="SimSun" w:hAnsi="SimSun" w:cs="SimSun"/>
                <w:sz w:val="24"/>
              </w:rPr>
            </w:pPr>
          </w:p>
        </w:tc>
        <w:tc>
          <w:tcPr>
            <w:tcW w:w="1500" w:type="dxa"/>
            <w:tcBorders>
              <w:top w:val="single" w:color="auto" w:sz="4" w:space="0"/>
              <w:left w:val="single" w:color="auto" w:sz="4" w:space="0"/>
              <w:bottom w:val="single" w:color="auto" w:sz="4" w:space="0"/>
              <w:right w:val="single" w:color="auto" w:sz="4" w:space="0"/>
            </w:tcBorders>
            <w:noWrap w:val="0"/>
            <w:vAlign w:val="center"/>
          </w:tcPr>
          <w:p w14:paraId="2F609488">
            <w:pPr>
              <w:adjustRightInd w:val="0"/>
              <w:snapToGrid w:val="0"/>
              <w:spacing w:line="360" w:lineRule="auto"/>
              <w:jc w:val="center"/>
              <w:rPr>
                <w:rFonts w:hint="eastAsia" w:ascii="SimSun" w:hAnsi="SimSun" w:cs="SimSun"/>
                <w:sz w:val="24"/>
              </w:rPr>
            </w:pPr>
          </w:p>
        </w:tc>
        <w:tc>
          <w:tcPr>
            <w:tcW w:w="1298" w:type="dxa"/>
            <w:tcBorders>
              <w:top w:val="single" w:color="auto" w:sz="4" w:space="0"/>
              <w:left w:val="single" w:color="auto" w:sz="4" w:space="0"/>
              <w:bottom w:val="single" w:color="auto" w:sz="4" w:space="0"/>
              <w:right w:val="single" w:color="auto" w:sz="4" w:space="0"/>
            </w:tcBorders>
            <w:noWrap w:val="0"/>
            <w:vAlign w:val="center"/>
          </w:tcPr>
          <w:p w14:paraId="0E2FBBFB">
            <w:pPr>
              <w:adjustRightInd w:val="0"/>
              <w:snapToGrid w:val="0"/>
              <w:spacing w:line="360" w:lineRule="auto"/>
              <w:jc w:val="center"/>
              <w:rPr>
                <w:rFonts w:hint="eastAsia" w:ascii="SimSun" w:hAnsi="SimSun" w:cs="SimSun"/>
                <w:sz w:val="24"/>
              </w:rPr>
            </w:pPr>
          </w:p>
        </w:tc>
        <w:tc>
          <w:tcPr>
            <w:tcW w:w="1102" w:type="dxa"/>
            <w:tcBorders>
              <w:top w:val="single" w:color="auto" w:sz="4" w:space="0"/>
              <w:left w:val="single" w:color="auto" w:sz="4" w:space="0"/>
              <w:bottom w:val="single" w:color="auto" w:sz="4" w:space="0"/>
              <w:right w:val="single" w:color="auto" w:sz="4" w:space="0"/>
            </w:tcBorders>
            <w:noWrap w:val="0"/>
            <w:vAlign w:val="center"/>
          </w:tcPr>
          <w:p w14:paraId="71C42034">
            <w:pPr>
              <w:adjustRightInd w:val="0"/>
              <w:snapToGrid w:val="0"/>
              <w:spacing w:line="360" w:lineRule="auto"/>
              <w:jc w:val="center"/>
              <w:rPr>
                <w:rFonts w:hint="eastAsia" w:ascii="SimSun" w:hAnsi="SimSun" w:cs="SimSun"/>
                <w:sz w:val="24"/>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01F44707">
            <w:pPr>
              <w:adjustRightInd w:val="0"/>
              <w:snapToGrid w:val="0"/>
              <w:spacing w:line="360" w:lineRule="auto"/>
              <w:jc w:val="center"/>
              <w:rPr>
                <w:rFonts w:hint="eastAsia" w:ascii="SimSun" w:hAnsi="SimSun" w:cs="SimSun"/>
                <w:sz w:val="24"/>
              </w:rPr>
            </w:pPr>
          </w:p>
        </w:tc>
        <w:tc>
          <w:tcPr>
            <w:tcW w:w="1650" w:type="dxa"/>
            <w:tcBorders>
              <w:top w:val="single" w:color="auto" w:sz="4" w:space="0"/>
              <w:left w:val="single" w:color="auto" w:sz="4" w:space="0"/>
              <w:bottom w:val="single" w:color="auto" w:sz="4" w:space="0"/>
              <w:right w:val="single" w:color="auto" w:sz="4" w:space="0"/>
            </w:tcBorders>
            <w:noWrap w:val="0"/>
            <w:vAlign w:val="center"/>
          </w:tcPr>
          <w:p w14:paraId="667C386F">
            <w:pPr>
              <w:adjustRightInd w:val="0"/>
              <w:snapToGrid w:val="0"/>
              <w:spacing w:line="360" w:lineRule="auto"/>
              <w:jc w:val="center"/>
              <w:rPr>
                <w:rFonts w:hint="eastAsia" w:ascii="SimSun" w:hAnsi="SimSun" w:cs="SimSun"/>
                <w:sz w:val="24"/>
              </w:rPr>
            </w:pPr>
          </w:p>
        </w:tc>
        <w:tc>
          <w:tcPr>
            <w:tcW w:w="991" w:type="dxa"/>
            <w:tcBorders>
              <w:top w:val="single" w:color="auto" w:sz="4" w:space="0"/>
              <w:left w:val="single" w:color="auto" w:sz="4" w:space="0"/>
              <w:bottom w:val="single" w:color="auto" w:sz="4" w:space="0"/>
              <w:right w:val="single" w:color="auto" w:sz="4" w:space="0"/>
            </w:tcBorders>
            <w:noWrap w:val="0"/>
            <w:vAlign w:val="center"/>
          </w:tcPr>
          <w:p w14:paraId="44AB6E92">
            <w:pPr>
              <w:adjustRightInd w:val="0"/>
              <w:snapToGrid w:val="0"/>
              <w:spacing w:line="360" w:lineRule="auto"/>
              <w:jc w:val="center"/>
              <w:rPr>
                <w:rFonts w:hint="eastAsia" w:ascii="SimSun" w:hAnsi="SimSun" w:cs="SimSun"/>
                <w:sz w:val="24"/>
              </w:rPr>
            </w:pPr>
          </w:p>
        </w:tc>
      </w:tr>
    </w:tbl>
    <w:p w14:paraId="02345C0F">
      <w:pPr>
        <w:adjustRightInd w:val="0"/>
        <w:snapToGrid w:val="0"/>
        <w:spacing w:line="360" w:lineRule="auto"/>
        <w:rPr>
          <w:rFonts w:hint="eastAsia" w:ascii="SimSun" w:hAnsi="SimSun" w:cs="SimSun"/>
          <w:sz w:val="24"/>
        </w:rPr>
      </w:pPr>
    </w:p>
    <w:p w14:paraId="734CA86C">
      <w:pPr>
        <w:adjustRightInd w:val="0"/>
        <w:snapToGrid w:val="0"/>
        <w:spacing w:line="360" w:lineRule="auto"/>
        <w:rPr>
          <w:rFonts w:hint="eastAsia" w:ascii="SimSun" w:hAnsi="SimSun" w:cs="SimSun"/>
          <w:sz w:val="24"/>
        </w:rPr>
      </w:pPr>
      <w:r>
        <w:rPr>
          <w:rFonts w:hint="eastAsia" w:ascii="SimSun" w:hAnsi="SimSun" w:cs="SimSun"/>
          <w:sz w:val="24"/>
          <w:lang w:val="zh-CN"/>
        </w:rPr>
        <w:t>填表须知：（1）请附上相关委托单位的书面评价、服务合同等相关证明材料及质量认定证书、获奖证书复印件，并加盖报价单位法人公章；</w:t>
      </w:r>
    </w:p>
    <w:p w14:paraId="350C9104">
      <w:pPr>
        <w:adjustRightInd w:val="0"/>
        <w:snapToGrid w:val="0"/>
        <w:spacing w:line="360" w:lineRule="auto"/>
        <w:ind w:left="835" w:hanging="480"/>
        <w:rPr>
          <w:rFonts w:hint="eastAsia" w:ascii="SimSun" w:hAnsi="SimSun" w:cs="SimSun"/>
        </w:rPr>
      </w:pPr>
      <w:r>
        <w:rPr>
          <w:rFonts w:hint="eastAsia" w:ascii="SimSun" w:hAnsi="SimSun" w:cs="SimSun"/>
          <w:sz w:val="24"/>
        </w:rPr>
        <w:t xml:space="preserve">      </w:t>
      </w:r>
      <w:r>
        <w:rPr>
          <w:rFonts w:hint="eastAsia" w:ascii="SimSun" w:hAnsi="SimSun" w:cs="SimSun"/>
          <w:sz w:val="24"/>
          <w:lang w:val="zh-CN"/>
        </w:rPr>
        <w:t>（2）如被发现虚假将取消成交资格。</w:t>
      </w:r>
    </w:p>
    <w:p w14:paraId="0577D66D">
      <w:pPr>
        <w:adjustRightInd w:val="0"/>
        <w:snapToGrid w:val="0"/>
        <w:spacing w:line="360" w:lineRule="auto"/>
        <w:rPr>
          <w:rFonts w:hint="eastAsia" w:ascii="SimSun" w:hAnsi="SimSun" w:cs="SimSun"/>
          <w:sz w:val="24"/>
        </w:rPr>
      </w:pPr>
      <w:r>
        <w:rPr>
          <w:rFonts w:hint="eastAsia" w:ascii="SimSun" w:hAnsi="SimSun" w:cs="SimSun"/>
          <w:sz w:val="24"/>
        </w:rPr>
        <w:t xml:space="preserve">         （3）请提供可供</w:t>
      </w:r>
      <w:r>
        <w:rPr>
          <w:rFonts w:hint="eastAsia" w:ascii="SimSun" w:hAnsi="SimSun" w:cs="SimSun"/>
          <w:sz w:val="24"/>
          <w:lang w:eastAsia="zh-CN"/>
        </w:rPr>
        <w:t>采购单位</w:t>
      </w:r>
      <w:r>
        <w:rPr>
          <w:rFonts w:hint="eastAsia" w:ascii="SimSun" w:hAnsi="SimSun" w:cs="SimSun"/>
          <w:sz w:val="24"/>
        </w:rPr>
        <w:t>随时实地考察的业绩，以便核实。</w:t>
      </w:r>
    </w:p>
    <w:p w14:paraId="1F25AFC8">
      <w:pPr>
        <w:pStyle w:val="11"/>
        <w:adjustRightInd w:val="0"/>
        <w:snapToGrid w:val="0"/>
        <w:spacing w:before="0" w:beforeAutospacing="0" w:after="0" w:afterAutospacing="0" w:line="360" w:lineRule="auto"/>
        <w:rPr>
          <w:rFonts w:hint="eastAsia" w:cs="SimSun"/>
          <w:sz w:val="28"/>
        </w:rPr>
      </w:pPr>
    </w:p>
    <w:p w14:paraId="6CE27A2E">
      <w:pPr>
        <w:pStyle w:val="11"/>
        <w:adjustRightInd w:val="0"/>
        <w:snapToGrid w:val="0"/>
        <w:spacing w:before="0" w:beforeAutospacing="0" w:after="0" w:afterAutospacing="0" w:line="360" w:lineRule="auto"/>
        <w:rPr>
          <w:rFonts w:hint="eastAsia" w:cs="SimSun"/>
          <w:sz w:val="28"/>
        </w:rPr>
      </w:pPr>
    </w:p>
    <w:p w14:paraId="44114169">
      <w:pPr>
        <w:adjustRightInd w:val="0"/>
        <w:snapToGrid w:val="0"/>
        <w:spacing w:line="360" w:lineRule="auto"/>
        <w:rPr>
          <w:rFonts w:hint="eastAsia" w:ascii="SimSun" w:hAnsi="SimSun" w:cs="SimSun"/>
          <w:sz w:val="24"/>
        </w:rPr>
      </w:pPr>
      <w:r>
        <w:rPr>
          <w:rFonts w:hint="eastAsia" w:ascii="SimSun" w:hAnsi="SimSun" w:cs="SimSun"/>
          <w:sz w:val="24"/>
        </w:rPr>
        <w:t>报价单位（公章）：                    法定代表人或委托代理人（签字）：</w:t>
      </w:r>
    </w:p>
    <w:p w14:paraId="6EC99B2F">
      <w:pPr>
        <w:adjustRightInd w:val="0"/>
        <w:snapToGrid w:val="0"/>
        <w:spacing w:line="360" w:lineRule="auto"/>
        <w:rPr>
          <w:rFonts w:hint="eastAsia" w:ascii="SimSun" w:hAnsi="SimSun" w:cs="SimSun"/>
          <w:sz w:val="28"/>
        </w:rPr>
      </w:pPr>
      <w:r>
        <w:rPr>
          <w:rFonts w:hint="eastAsia" w:ascii="SimSun" w:hAnsi="SimSun" w:cs="SimSun"/>
          <w:sz w:val="24"/>
        </w:rPr>
        <w:t xml:space="preserve">                                    </w:t>
      </w:r>
    </w:p>
    <w:p w14:paraId="0EA19EAE">
      <w:pPr>
        <w:pStyle w:val="11"/>
        <w:adjustRightInd w:val="0"/>
        <w:snapToGrid w:val="0"/>
        <w:spacing w:before="0" w:beforeAutospacing="0" w:after="0" w:afterAutospacing="0" w:line="360" w:lineRule="auto"/>
        <w:rPr>
          <w:rFonts w:hint="eastAsia" w:cs="SimSun"/>
        </w:rPr>
      </w:pPr>
    </w:p>
    <w:p w14:paraId="0D17CE13">
      <w:pPr>
        <w:pStyle w:val="11"/>
        <w:adjustRightInd w:val="0"/>
        <w:snapToGrid w:val="0"/>
        <w:spacing w:before="0" w:beforeAutospacing="0" w:after="0" w:afterAutospacing="0" w:line="360" w:lineRule="auto"/>
        <w:rPr>
          <w:rFonts w:hint="eastAsia" w:cs="SimSun"/>
        </w:rPr>
      </w:pPr>
    </w:p>
    <w:p w14:paraId="675E1B3C">
      <w:pPr>
        <w:pStyle w:val="11"/>
        <w:adjustRightInd w:val="0"/>
        <w:snapToGrid w:val="0"/>
        <w:spacing w:before="0" w:beforeAutospacing="0" w:after="0" w:afterAutospacing="0" w:line="360" w:lineRule="auto"/>
        <w:ind w:firstLine="1920" w:firstLineChars="800"/>
        <w:rPr>
          <w:rFonts w:hint="eastAsia" w:cs="SimSun"/>
        </w:rPr>
      </w:pPr>
    </w:p>
    <w:p w14:paraId="10C0EC96">
      <w:pPr>
        <w:tabs>
          <w:tab w:val="left" w:pos="897"/>
        </w:tabs>
        <w:adjustRightInd w:val="0"/>
        <w:snapToGrid w:val="0"/>
        <w:spacing w:line="360" w:lineRule="auto"/>
        <w:ind w:right="609" w:rightChars="290"/>
        <w:rPr>
          <w:rFonts w:ascii="SimSun" w:hAnsi="SimSun"/>
          <w:sz w:val="24"/>
          <w:szCs w:val="24"/>
        </w:rPr>
      </w:pPr>
      <w:r>
        <w:rPr>
          <w:rFonts w:hint="eastAsia" w:ascii="SimSun" w:hAnsi="SimSun" w:cs="SimSun"/>
          <w:sz w:val="24"/>
        </w:rPr>
        <w:t>日期：</w:t>
      </w:r>
      <w:r>
        <w:rPr>
          <w:rFonts w:hint="eastAsia" w:ascii="SimSun" w:hAnsi="SimSun" w:cs="SimSun"/>
          <w:sz w:val="24"/>
          <w:u w:val="single"/>
        </w:rPr>
        <w:t>202</w:t>
      </w:r>
      <w:r>
        <w:rPr>
          <w:rFonts w:hint="eastAsia" w:ascii="SimSun" w:hAnsi="SimSun" w:cs="SimSun"/>
          <w:sz w:val="24"/>
          <w:u w:val="single"/>
          <w:lang w:val="en-US" w:eastAsia="zh-CN"/>
        </w:rPr>
        <w:t>6</w:t>
      </w:r>
      <w:r>
        <w:rPr>
          <w:rFonts w:hint="eastAsia" w:ascii="SimSun" w:hAnsi="SimSun" w:cs="SimSun"/>
          <w:sz w:val="24"/>
        </w:rPr>
        <w:t>年</w:t>
      </w:r>
      <w:r>
        <w:rPr>
          <w:rFonts w:hint="eastAsia" w:ascii="SimSun" w:hAnsi="SimSun" w:cs="SimSun"/>
          <w:sz w:val="24"/>
          <w:u w:val="single"/>
        </w:rPr>
        <w:t xml:space="preserve">  </w:t>
      </w:r>
      <w:r>
        <w:rPr>
          <w:rFonts w:hint="eastAsia" w:ascii="SimSun" w:hAnsi="SimSun" w:cs="SimSun"/>
          <w:sz w:val="24"/>
        </w:rPr>
        <w:t>月</w:t>
      </w:r>
      <w:r>
        <w:rPr>
          <w:rFonts w:hint="eastAsia" w:ascii="SimSun" w:hAnsi="SimSun" w:cs="SimSun"/>
          <w:sz w:val="24"/>
          <w:u w:val="single"/>
        </w:rPr>
        <w:t>　</w:t>
      </w:r>
      <w:r>
        <w:rPr>
          <w:rFonts w:hint="eastAsia" w:ascii="SimSun" w:hAnsi="SimSun" w:cs="SimSun"/>
          <w:sz w:val="24"/>
        </w:rPr>
        <w:t>日</w:t>
      </w:r>
    </w:p>
    <w:p w14:paraId="16C1CE5D">
      <w:pPr>
        <w:adjustRightInd w:val="0"/>
        <w:snapToGrid w:val="0"/>
        <w:spacing w:line="360" w:lineRule="auto"/>
        <w:jc w:val="center"/>
        <w:rPr>
          <w:rFonts w:ascii="SimSun" w:hAnsi="SimSun"/>
          <w:spacing w:val="10"/>
          <w:sz w:val="24"/>
          <w:szCs w:val="22"/>
        </w:rPr>
      </w:pPr>
    </w:p>
    <w:sectPr>
      <w:footerReference r:id="rId3" w:type="default"/>
      <w:pgSz w:w="11900" w:h="16820"/>
      <w:pgMar w:top="998" w:right="936" w:bottom="677" w:left="884" w:header="720" w:footer="30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egoe UI">
    <w:panose1 w:val="020B0502040204020203"/>
    <w:charset w:val="00"/>
    <w:family w:val="swiss"/>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5DFFCA">
    <w:pPr>
      <w:pStyle w:val="8"/>
      <w:jc w:val="both"/>
      <w:rPr>
        <w:rFonts w:hint="eastAsia"/>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align>top</wp:align>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66FA834B">
                          <w:pPr>
                            <w:pStyle w:val="8"/>
                          </w:pPr>
                          <w:r>
                            <w:rPr>
                              <w:rStyle w:val="19"/>
                              <w:rFonts w:hint="eastAsia"/>
                            </w:rPr>
                            <w:t>第</w:t>
                          </w:r>
                          <w:r>
                            <w:fldChar w:fldCharType="begin"/>
                          </w:r>
                          <w:r>
                            <w:rPr>
                              <w:rStyle w:val="19"/>
                            </w:rPr>
                            <w:instrText xml:space="preserve"> PAGE  </w:instrText>
                          </w:r>
                          <w:r>
                            <w:fldChar w:fldCharType="separate"/>
                          </w:r>
                          <w:r>
                            <w:rPr>
                              <w:rStyle w:val="19"/>
                            </w:rPr>
                            <w:t>6</w:t>
                          </w:r>
                          <w:r>
                            <w:fldChar w:fldCharType="end"/>
                          </w:r>
                          <w:r>
                            <w:rPr>
                              <w:rStyle w:val="19"/>
                              <w:rFonts w:hint="eastAsia"/>
                            </w:rPr>
                            <w:t xml:space="preserve">页   </w:t>
                          </w:r>
                        </w:p>
                      </w:txbxContent>
                    </wps:txbx>
                    <wps:bodyPr wrap="none" lIns="0" tIns="0" rIns="0" bIns="0" upright="0">
                      <a:spAutoFit/>
                    </wps:bodyPr>
                  </wps:wsp>
                </a:graphicData>
              </a:graphic>
            </wp:anchor>
          </w:drawing>
        </mc:Choice>
        <mc:Fallback>
          <w:pict>
            <v:shape id="_x0000_s1026" o:spid="_x0000_s1026" o:spt="202" type="#_x0000_t202" style="position:absolute;left:0pt;height:144pt;width:144pt;mso-position-horizontal:center;mso-position-horizontal-relative:margin;mso-position-vertical:top;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&#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aGmCS9MAAAAFAQAADwAAAAAAAAABACAAAAAiAAAAZHJz&#10;L2Rvd25yZXYueG1sUEsBAhQAFAAAAAgAh07iQGBycTzQAQAAowMAAA4AAAAAAAAAAQAgAAAAIgEA&#10;AGRycy9lMm9Eb2MueG1sUEsFBgAAAAAGAAYAWQEAAGQFAAAAAA==&#10;">
              <v:fill on="f" focussize="0,0"/>
              <v:stroke on="f" weight="1.25pt"/>
              <v:imagedata o:title=""/>
              <o:lock v:ext="edit" aspectratio="f"/>
              <v:textbox inset="0mm,0mm,0mm,0mm" style="mso-fit-shape-to-text:t;">
                <w:txbxContent>
                  <w:p w14:paraId="66FA834B">
                    <w:pPr>
                      <w:pStyle w:val="8"/>
                    </w:pPr>
                    <w:r>
                      <w:rPr>
                        <w:rStyle w:val="19"/>
                        <w:rFonts w:hint="eastAsia"/>
                      </w:rPr>
                      <w:t>第</w:t>
                    </w:r>
                    <w:r>
                      <w:fldChar w:fldCharType="begin"/>
                    </w:r>
                    <w:r>
                      <w:rPr>
                        <w:rStyle w:val="19"/>
                      </w:rPr>
                      <w:instrText xml:space="preserve"> PAGE  </w:instrText>
                    </w:r>
                    <w:r>
                      <w:fldChar w:fldCharType="separate"/>
                    </w:r>
                    <w:r>
                      <w:rPr>
                        <w:rStyle w:val="19"/>
                      </w:rPr>
                      <w:t>6</w:t>
                    </w:r>
                    <w:r>
                      <w:fldChar w:fldCharType="end"/>
                    </w:r>
                    <w:r>
                      <w:rPr>
                        <w:rStyle w:val="19"/>
                        <w:rFonts w:hint="eastAsia"/>
                      </w:rPr>
                      <w:t xml:space="preserve">页   </w:t>
                    </w:r>
                  </w:p>
                </w:txbxContent>
              </v:textbox>
            </v:shape>
          </w:pict>
        </mc:Fallback>
      </mc:AlternateContent>
    </w:r>
    <w:r>
      <w:rPr>
        <w:rFonts w:hint="eastAsia"/>
      </w:rPr>
      <w:t xml:space="preserve">                                                           </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C"/>
    <w:multiLevelType w:val="singleLevel"/>
    <w:tmpl w:val="0000000C"/>
    <w:lvl w:ilvl="0" w:tentative="0">
      <w:start w:val="1"/>
      <w:numFmt w:val="chineseCounting"/>
      <w:suff w:val="nothing"/>
      <w:lvlText w:val="%1、"/>
      <w:lvlJc w:val="left"/>
    </w:lvl>
  </w:abstractNum>
  <w:abstractNum w:abstractNumId="1">
    <w:nsid w:val="24395B05"/>
    <w:multiLevelType w:val="multilevel"/>
    <w:tmpl w:val="24395B05"/>
    <w:lvl w:ilvl="0" w:tentative="0">
      <w:start w:val="1"/>
      <w:numFmt w:val="decimal"/>
      <w:lvlText w:val="%1、"/>
      <w:lvlJc w:val="left"/>
      <w:pPr>
        <w:tabs>
          <w:tab w:val="left" w:pos="2667"/>
        </w:tabs>
        <w:ind w:left="720" w:hanging="720"/>
      </w:pPr>
      <w:rPr>
        <w:rFonts w:hint="default"/>
      </w:rPr>
    </w:lvl>
    <w:lvl w:ilvl="1" w:tentative="0">
      <w:start w:val="1"/>
      <w:numFmt w:val="decimal"/>
      <w:pStyle w:val="29"/>
      <w:isLgl/>
      <w:suff w:val="nothing"/>
      <w:lvlText w:val="%2、"/>
      <w:lvlJc w:val="left"/>
      <w:pPr>
        <w:tabs>
          <w:tab w:val="left" w:pos="0"/>
        </w:tabs>
        <w:ind w:left="0" w:firstLine="420"/>
      </w:pPr>
      <w:rPr>
        <w:rFonts w:hint="eastAsia" w:ascii="SimSun" w:hAnsi="SimSun" w:eastAsia="SimSun"/>
      </w:rPr>
    </w:lvl>
    <w:lvl w:ilvl="2" w:tentative="0">
      <w:start w:val="1"/>
      <w:numFmt w:val="lowerRoman"/>
      <w:lvlText w:val="%3."/>
      <w:lvlJc w:val="right"/>
      <w:pPr>
        <w:tabs>
          <w:tab w:val="left" w:pos="1260"/>
        </w:tabs>
        <w:ind w:left="1260" w:hanging="420"/>
      </w:pPr>
      <w:rPr>
        <w:rFonts w:hint="eastAsia"/>
      </w:rPr>
    </w:lvl>
    <w:lvl w:ilvl="3" w:tentative="0">
      <w:start w:val="1"/>
      <w:numFmt w:val="decimal"/>
      <w:lvlText w:val="%4."/>
      <w:lvlJc w:val="left"/>
      <w:pPr>
        <w:tabs>
          <w:tab w:val="left" w:pos="1680"/>
        </w:tabs>
        <w:ind w:left="1680" w:hanging="420"/>
      </w:pPr>
      <w:rPr>
        <w:rFonts w:hint="eastAsia"/>
      </w:rPr>
    </w:lvl>
    <w:lvl w:ilvl="4" w:tentative="0">
      <w:start w:val="1"/>
      <w:numFmt w:val="lowerLetter"/>
      <w:lvlText w:val="%5)"/>
      <w:lvlJc w:val="left"/>
      <w:pPr>
        <w:tabs>
          <w:tab w:val="left" w:pos="2100"/>
        </w:tabs>
        <w:ind w:left="2100" w:hanging="420"/>
      </w:pPr>
      <w:rPr>
        <w:rFonts w:hint="eastAsia"/>
      </w:rPr>
    </w:lvl>
    <w:lvl w:ilvl="5" w:tentative="0">
      <w:start w:val="1"/>
      <w:numFmt w:val="lowerRoman"/>
      <w:lvlText w:val="%6."/>
      <w:lvlJc w:val="right"/>
      <w:pPr>
        <w:tabs>
          <w:tab w:val="left" w:pos="2520"/>
        </w:tabs>
        <w:ind w:left="2520" w:hanging="420"/>
      </w:pPr>
      <w:rPr>
        <w:rFonts w:hint="eastAsia"/>
      </w:rPr>
    </w:lvl>
    <w:lvl w:ilvl="6" w:tentative="0">
      <w:start w:val="1"/>
      <w:numFmt w:val="decimal"/>
      <w:lvlText w:val="%7."/>
      <w:lvlJc w:val="left"/>
      <w:pPr>
        <w:tabs>
          <w:tab w:val="left" w:pos="2940"/>
        </w:tabs>
        <w:ind w:left="2940" w:hanging="420"/>
      </w:pPr>
      <w:rPr>
        <w:rFonts w:hint="eastAsia"/>
      </w:rPr>
    </w:lvl>
    <w:lvl w:ilvl="7" w:tentative="0">
      <w:start w:val="1"/>
      <w:numFmt w:val="lowerLetter"/>
      <w:lvlText w:val="%8)"/>
      <w:lvlJc w:val="left"/>
      <w:pPr>
        <w:tabs>
          <w:tab w:val="left" w:pos="3360"/>
        </w:tabs>
        <w:ind w:left="3360" w:hanging="420"/>
      </w:pPr>
      <w:rPr>
        <w:rFonts w:hint="eastAsia"/>
      </w:rPr>
    </w:lvl>
    <w:lvl w:ilvl="8" w:tentative="0">
      <w:start w:val="1"/>
      <w:numFmt w:val="lowerRoman"/>
      <w:lvlText w:val="%9."/>
      <w:lvlJc w:val="right"/>
      <w:pPr>
        <w:tabs>
          <w:tab w:val="left" w:pos="3780"/>
        </w:tabs>
        <w:ind w:left="3780" w:hanging="420"/>
      </w:pPr>
      <w:rPr>
        <w:rFonts w:hint="eastAsia"/>
      </w:rPr>
    </w:lvl>
  </w:abstractNum>
  <w:abstractNum w:abstractNumId="2">
    <w:nsid w:val="2B108BEE"/>
    <w:multiLevelType w:val="singleLevel"/>
    <w:tmpl w:val="2B108BEE"/>
    <w:lvl w:ilvl="0" w:tentative="0">
      <w:start w:val="1"/>
      <w:numFmt w:val="bullet"/>
      <w:lvlText w:val=""/>
      <w:lvlJc w:val="left"/>
      <w:pPr>
        <w:ind w:left="420" w:hanging="420"/>
      </w:pPr>
      <w:rPr>
        <w:rFonts w:hint="default" w:ascii="Wingdings" w:hAnsi="Wingdings"/>
      </w:rPr>
    </w:lvl>
  </w:abstractNum>
  <w:abstractNum w:abstractNumId="3">
    <w:nsid w:val="438A0B80"/>
    <w:multiLevelType w:val="singleLevel"/>
    <w:tmpl w:val="438A0B80"/>
    <w:lvl w:ilvl="0" w:tentative="0">
      <w:start w:val="1"/>
      <w:numFmt w:val="decimal"/>
      <w:lvlText w:val="%1."/>
      <w:lvlJc w:val="left"/>
      <w:pPr>
        <w:tabs>
          <w:tab w:val="left" w:pos="312"/>
        </w:tabs>
      </w:pPr>
    </w:lvl>
  </w:abstractNum>
  <w:abstractNum w:abstractNumId="4">
    <w:nsid w:val="7C1511EF"/>
    <w:multiLevelType w:val="singleLevel"/>
    <w:tmpl w:val="7C1511EF"/>
    <w:lvl w:ilvl="0" w:tentative="0">
      <w:start w:val="1"/>
      <w:numFmt w:val="decimal"/>
      <w:lvlText w:val="%1."/>
      <w:lvlJc w:val="left"/>
      <w:pPr>
        <w:tabs>
          <w:tab w:val="left" w:pos="312"/>
        </w:tabs>
      </w:pPr>
    </w:lvl>
  </w:abstractNum>
  <w:num w:numId="1">
    <w:abstractNumId w:val="1"/>
  </w:num>
  <w:num w:numId="2">
    <w:abstractNumId w:val="0"/>
  </w:num>
  <w:num w:numId="3">
    <w:abstractNumId w:val="2"/>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0"/>
  <w:drawingGridVerticalSpacing w:val="156"/>
  <w:displayHorizontalDrawingGridEvery w:val="1"/>
  <w:displayVerticalDrawingGridEvery w:val="1"/>
  <w:doNotShadeFormData w:val="1"/>
  <w:noPunctuationKerning w:val="1"/>
  <w:characterSpacingControl w:val="compressPunctuation"/>
  <w:doNotValidateAgainstSchema/>
  <w:doNotDemarcateInvalidXml/>
  <w:hdrShapeDefaults>
    <o:shapelayout v:ext="edit">
      <o:idmap v:ext="edit" data="1"/>
    </o:shapelayout>
  </w:hdrShapeDefaults>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ZlZWQxYjNiOGQwOWQ3ZDcwYzI4ZTE0M2ZhZmIzYTgifQ=="/>
  </w:docVars>
  <w:rsids>
    <w:rsidRoot w:val="00B54976"/>
    <w:rsid w:val="000B223B"/>
    <w:rsid w:val="001A64C4"/>
    <w:rsid w:val="001E6A39"/>
    <w:rsid w:val="003357D8"/>
    <w:rsid w:val="00382DEE"/>
    <w:rsid w:val="004D4AEB"/>
    <w:rsid w:val="00522102"/>
    <w:rsid w:val="00557B9E"/>
    <w:rsid w:val="00563274"/>
    <w:rsid w:val="005D4603"/>
    <w:rsid w:val="0066795B"/>
    <w:rsid w:val="00794D66"/>
    <w:rsid w:val="008C6C96"/>
    <w:rsid w:val="00AA3CEC"/>
    <w:rsid w:val="00B54976"/>
    <w:rsid w:val="00C11035"/>
    <w:rsid w:val="00C6664C"/>
    <w:rsid w:val="00D54E0B"/>
    <w:rsid w:val="00E40880"/>
    <w:rsid w:val="00F54BBE"/>
    <w:rsid w:val="01021F38"/>
    <w:rsid w:val="011C0C24"/>
    <w:rsid w:val="01393B8B"/>
    <w:rsid w:val="014F4893"/>
    <w:rsid w:val="016519C1"/>
    <w:rsid w:val="01654DFF"/>
    <w:rsid w:val="01690DE0"/>
    <w:rsid w:val="016A6FD7"/>
    <w:rsid w:val="0176597C"/>
    <w:rsid w:val="01791910"/>
    <w:rsid w:val="019D55FE"/>
    <w:rsid w:val="01AB1104"/>
    <w:rsid w:val="01BA68B2"/>
    <w:rsid w:val="01DD1E9F"/>
    <w:rsid w:val="01E07299"/>
    <w:rsid w:val="01F1749F"/>
    <w:rsid w:val="01FF1E15"/>
    <w:rsid w:val="02034D1E"/>
    <w:rsid w:val="020C62E0"/>
    <w:rsid w:val="021358C1"/>
    <w:rsid w:val="023C5B4D"/>
    <w:rsid w:val="02511B73"/>
    <w:rsid w:val="02532161"/>
    <w:rsid w:val="028D7421"/>
    <w:rsid w:val="02B349AE"/>
    <w:rsid w:val="02B7449E"/>
    <w:rsid w:val="02B80216"/>
    <w:rsid w:val="02D228E6"/>
    <w:rsid w:val="02EB52F9"/>
    <w:rsid w:val="030F42DA"/>
    <w:rsid w:val="03117B59"/>
    <w:rsid w:val="034638E7"/>
    <w:rsid w:val="03511047"/>
    <w:rsid w:val="03570A8D"/>
    <w:rsid w:val="035F4CC9"/>
    <w:rsid w:val="036A7762"/>
    <w:rsid w:val="03724869"/>
    <w:rsid w:val="03797EF8"/>
    <w:rsid w:val="03BE7AAE"/>
    <w:rsid w:val="03C9092D"/>
    <w:rsid w:val="0411458A"/>
    <w:rsid w:val="041A27AD"/>
    <w:rsid w:val="041F679F"/>
    <w:rsid w:val="04206237"/>
    <w:rsid w:val="042F4508"/>
    <w:rsid w:val="044C0C16"/>
    <w:rsid w:val="044E4C2C"/>
    <w:rsid w:val="04581CB1"/>
    <w:rsid w:val="04671AFF"/>
    <w:rsid w:val="04700DA8"/>
    <w:rsid w:val="048E56D2"/>
    <w:rsid w:val="04A032B6"/>
    <w:rsid w:val="04B54A0D"/>
    <w:rsid w:val="04D255BF"/>
    <w:rsid w:val="04D335AC"/>
    <w:rsid w:val="04DF1A8A"/>
    <w:rsid w:val="050059D5"/>
    <w:rsid w:val="051C2CDE"/>
    <w:rsid w:val="056E0F0B"/>
    <w:rsid w:val="0580501B"/>
    <w:rsid w:val="058B39C0"/>
    <w:rsid w:val="05A131E3"/>
    <w:rsid w:val="05C07B0D"/>
    <w:rsid w:val="05C50C80"/>
    <w:rsid w:val="05DA63A2"/>
    <w:rsid w:val="05DC421B"/>
    <w:rsid w:val="05FF7291"/>
    <w:rsid w:val="06007623"/>
    <w:rsid w:val="06035C4C"/>
    <w:rsid w:val="060E6ACB"/>
    <w:rsid w:val="06163BD1"/>
    <w:rsid w:val="0616772D"/>
    <w:rsid w:val="061D0ABC"/>
    <w:rsid w:val="062F259D"/>
    <w:rsid w:val="063477F6"/>
    <w:rsid w:val="063C53CF"/>
    <w:rsid w:val="064A73D7"/>
    <w:rsid w:val="064C314F"/>
    <w:rsid w:val="06531DBE"/>
    <w:rsid w:val="06620BC5"/>
    <w:rsid w:val="06636B26"/>
    <w:rsid w:val="066E1317"/>
    <w:rsid w:val="06902037"/>
    <w:rsid w:val="06B62CBE"/>
    <w:rsid w:val="06BA630B"/>
    <w:rsid w:val="06BC365C"/>
    <w:rsid w:val="06D82C35"/>
    <w:rsid w:val="06DA4BFF"/>
    <w:rsid w:val="06DE46EF"/>
    <w:rsid w:val="06E23AB3"/>
    <w:rsid w:val="06FA0DFD"/>
    <w:rsid w:val="06FA5A71"/>
    <w:rsid w:val="07283BBC"/>
    <w:rsid w:val="074A3B33"/>
    <w:rsid w:val="075451F6"/>
    <w:rsid w:val="07577FFE"/>
    <w:rsid w:val="0770561F"/>
    <w:rsid w:val="077A1F3E"/>
    <w:rsid w:val="079D4CEE"/>
    <w:rsid w:val="07A63138"/>
    <w:rsid w:val="07AF1A8E"/>
    <w:rsid w:val="07B45450"/>
    <w:rsid w:val="07BE007D"/>
    <w:rsid w:val="07BE062A"/>
    <w:rsid w:val="07BE62CF"/>
    <w:rsid w:val="07F33D53"/>
    <w:rsid w:val="07F67816"/>
    <w:rsid w:val="080F2C46"/>
    <w:rsid w:val="08102BF5"/>
    <w:rsid w:val="08181C5D"/>
    <w:rsid w:val="081A4B93"/>
    <w:rsid w:val="08283948"/>
    <w:rsid w:val="08397703"/>
    <w:rsid w:val="083D65EC"/>
    <w:rsid w:val="0845254C"/>
    <w:rsid w:val="084C7436"/>
    <w:rsid w:val="084D31AF"/>
    <w:rsid w:val="084E1401"/>
    <w:rsid w:val="086E55FF"/>
    <w:rsid w:val="0871551B"/>
    <w:rsid w:val="08796453"/>
    <w:rsid w:val="08B51480"/>
    <w:rsid w:val="08D31ABD"/>
    <w:rsid w:val="08D55893"/>
    <w:rsid w:val="08E753B1"/>
    <w:rsid w:val="08FA6E92"/>
    <w:rsid w:val="08FF3DA8"/>
    <w:rsid w:val="090221EB"/>
    <w:rsid w:val="091A12E3"/>
    <w:rsid w:val="093B4FF8"/>
    <w:rsid w:val="093C56FD"/>
    <w:rsid w:val="09494664"/>
    <w:rsid w:val="09553DB2"/>
    <w:rsid w:val="09615163"/>
    <w:rsid w:val="098E3A7F"/>
    <w:rsid w:val="0995305F"/>
    <w:rsid w:val="099D6D1A"/>
    <w:rsid w:val="099E1F14"/>
    <w:rsid w:val="09A03EDE"/>
    <w:rsid w:val="09A6701A"/>
    <w:rsid w:val="09C05B5E"/>
    <w:rsid w:val="09C86F91"/>
    <w:rsid w:val="09CA4427"/>
    <w:rsid w:val="09FB7366"/>
    <w:rsid w:val="0A2F5262"/>
    <w:rsid w:val="0A310FDA"/>
    <w:rsid w:val="0A397E8E"/>
    <w:rsid w:val="0A40684C"/>
    <w:rsid w:val="0A551697"/>
    <w:rsid w:val="0A5B6057"/>
    <w:rsid w:val="0A7E1D45"/>
    <w:rsid w:val="0A9C501C"/>
    <w:rsid w:val="0AA01CBB"/>
    <w:rsid w:val="0AAA48E8"/>
    <w:rsid w:val="0AC26F25"/>
    <w:rsid w:val="0AC736EC"/>
    <w:rsid w:val="0ACE4A7B"/>
    <w:rsid w:val="0AE96532"/>
    <w:rsid w:val="0AF00B81"/>
    <w:rsid w:val="0B093BBD"/>
    <w:rsid w:val="0B1870DA"/>
    <w:rsid w:val="0B513D6D"/>
    <w:rsid w:val="0B5E5DFE"/>
    <w:rsid w:val="0B745622"/>
    <w:rsid w:val="0B811AED"/>
    <w:rsid w:val="0BC1013B"/>
    <w:rsid w:val="0BC11EE9"/>
    <w:rsid w:val="0BC33EB3"/>
    <w:rsid w:val="0BCB720C"/>
    <w:rsid w:val="0BDE6F3F"/>
    <w:rsid w:val="0BE56359"/>
    <w:rsid w:val="0BF4406D"/>
    <w:rsid w:val="0BF95B27"/>
    <w:rsid w:val="0C111BBC"/>
    <w:rsid w:val="0C264442"/>
    <w:rsid w:val="0C3809C0"/>
    <w:rsid w:val="0C436DA2"/>
    <w:rsid w:val="0C4B5C57"/>
    <w:rsid w:val="0C525237"/>
    <w:rsid w:val="0C580AA0"/>
    <w:rsid w:val="0C833643"/>
    <w:rsid w:val="0C874EE1"/>
    <w:rsid w:val="0C9870EE"/>
    <w:rsid w:val="0CA35A93"/>
    <w:rsid w:val="0CA737D5"/>
    <w:rsid w:val="0CA96C0E"/>
    <w:rsid w:val="0CB8376B"/>
    <w:rsid w:val="0CE57E5A"/>
    <w:rsid w:val="0D156991"/>
    <w:rsid w:val="0D1D5845"/>
    <w:rsid w:val="0D470B14"/>
    <w:rsid w:val="0D5648B3"/>
    <w:rsid w:val="0D6B035F"/>
    <w:rsid w:val="0D7C07BE"/>
    <w:rsid w:val="0DC91529"/>
    <w:rsid w:val="0DCA3598"/>
    <w:rsid w:val="0DCE36E7"/>
    <w:rsid w:val="0DDC74AE"/>
    <w:rsid w:val="0DE325EB"/>
    <w:rsid w:val="0DEC4188"/>
    <w:rsid w:val="0DEE56BA"/>
    <w:rsid w:val="0DF20A80"/>
    <w:rsid w:val="0DF915ED"/>
    <w:rsid w:val="0DFF47E7"/>
    <w:rsid w:val="0E0B1B42"/>
    <w:rsid w:val="0E1C5AFD"/>
    <w:rsid w:val="0E2055ED"/>
    <w:rsid w:val="0E2A1FC8"/>
    <w:rsid w:val="0E364E11"/>
    <w:rsid w:val="0E5C49B5"/>
    <w:rsid w:val="0E63197E"/>
    <w:rsid w:val="0E6A4ABA"/>
    <w:rsid w:val="0E71409B"/>
    <w:rsid w:val="0E7771D7"/>
    <w:rsid w:val="0E7B58DF"/>
    <w:rsid w:val="0EAD49A7"/>
    <w:rsid w:val="0EC22A87"/>
    <w:rsid w:val="0EF820C6"/>
    <w:rsid w:val="0EFC3704"/>
    <w:rsid w:val="0F0A1DF9"/>
    <w:rsid w:val="0F144A26"/>
    <w:rsid w:val="0F380715"/>
    <w:rsid w:val="0F516525"/>
    <w:rsid w:val="0F5D0520"/>
    <w:rsid w:val="0F8E2A2A"/>
    <w:rsid w:val="0F987405"/>
    <w:rsid w:val="0F9C5147"/>
    <w:rsid w:val="0FA83AEC"/>
    <w:rsid w:val="0FD50659"/>
    <w:rsid w:val="0FF47117"/>
    <w:rsid w:val="0FFC5BE6"/>
    <w:rsid w:val="1010343F"/>
    <w:rsid w:val="10525806"/>
    <w:rsid w:val="10625374"/>
    <w:rsid w:val="1067726A"/>
    <w:rsid w:val="10750567"/>
    <w:rsid w:val="10A122E9"/>
    <w:rsid w:val="10D10E21"/>
    <w:rsid w:val="10DA69EA"/>
    <w:rsid w:val="10ED3781"/>
    <w:rsid w:val="111009AA"/>
    <w:rsid w:val="1118068E"/>
    <w:rsid w:val="111A3040"/>
    <w:rsid w:val="111E626D"/>
    <w:rsid w:val="11421D1E"/>
    <w:rsid w:val="11437368"/>
    <w:rsid w:val="114E2471"/>
    <w:rsid w:val="1173012A"/>
    <w:rsid w:val="11791FDB"/>
    <w:rsid w:val="11963E18"/>
    <w:rsid w:val="119836EC"/>
    <w:rsid w:val="11992F63"/>
    <w:rsid w:val="11A45824"/>
    <w:rsid w:val="11A82F00"/>
    <w:rsid w:val="11AE784B"/>
    <w:rsid w:val="11B85B3D"/>
    <w:rsid w:val="11BB2034"/>
    <w:rsid w:val="11BE5D26"/>
    <w:rsid w:val="11D02E86"/>
    <w:rsid w:val="11D628F5"/>
    <w:rsid w:val="11EE1479"/>
    <w:rsid w:val="11EE155E"/>
    <w:rsid w:val="11FA1551"/>
    <w:rsid w:val="120B2110"/>
    <w:rsid w:val="121D1E44"/>
    <w:rsid w:val="122E3BA6"/>
    <w:rsid w:val="12380A2C"/>
    <w:rsid w:val="1238629D"/>
    <w:rsid w:val="123D6042"/>
    <w:rsid w:val="125647C6"/>
    <w:rsid w:val="125A124F"/>
    <w:rsid w:val="125A6BF4"/>
    <w:rsid w:val="125F040F"/>
    <w:rsid w:val="126F6B43"/>
    <w:rsid w:val="12883761"/>
    <w:rsid w:val="129245E0"/>
    <w:rsid w:val="129311BC"/>
    <w:rsid w:val="129E11D6"/>
    <w:rsid w:val="12B5207C"/>
    <w:rsid w:val="12B8748B"/>
    <w:rsid w:val="12DC3AAD"/>
    <w:rsid w:val="12DE5A77"/>
    <w:rsid w:val="12E0534B"/>
    <w:rsid w:val="12E4166F"/>
    <w:rsid w:val="12E50BB3"/>
    <w:rsid w:val="12EC1F42"/>
    <w:rsid w:val="12FE3A23"/>
    <w:rsid w:val="131B45D5"/>
    <w:rsid w:val="136F4921"/>
    <w:rsid w:val="137141F5"/>
    <w:rsid w:val="137912FC"/>
    <w:rsid w:val="137E6912"/>
    <w:rsid w:val="13800049"/>
    <w:rsid w:val="138008DC"/>
    <w:rsid w:val="13B80076"/>
    <w:rsid w:val="13B81E24"/>
    <w:rsid w:val="13BD568C"/>
    <w:rsid w:val="13C034F7"/>
    <w:rsid w:val="13C407C9"/>
    <w:rsid w:val="13C7650B"/>
    <w:rsid w:val="13CA1B57"/>
    <w:rsid w:val="13CE33F5"/>
    <w:rsid w:val="13E0494E"/>
    <w:rsid w:val="13E101CB"/>
    <w:rsid w:val="13E744B7"/>
    <w:rsid w:val="13EC0DC3"/>
    <w:rsid w:val="140A090B"/>
    <w:rsid w:val="141F6347"/>
    <w:rsid w:val="14263231"/>
    <w:rsid w:val="142B4CEC"/>
    <w:rsid w:val="143040B0"/>
    <w:rsid w:val="1432607A"/>
    <w:rsid w:val="144D4C62"/>
    <w:rsid w:val="14513122"/>
    <w:rsid w:val="145204CA"/>
    <w:rsid w:val="145A737F"/>
    <w:rsid w:val="145C4EA5"/>
    <w:rsid w:val="146E6986"/>
    <w:rsid w:val="14733F9D"/>
    <w:rsid w:val="14A8355A"/>
    <w:rsid w:val="14D0127F"/>
    <w:rsid w:val="1519238E"/>
    <w:rsid w:val="153951E6"/>
    <w:rsid w:val="153E45AB"/>
    <w:rsid w:val="154D7254"/>
    <w:rsid w:val="15555898"/>
    <w:rsid w:val="1565422D"/>
    <w:rsid w:val="15722607"/>
    <w:rsid w:val="15787ABD"/>
    <w:rsid w:val="15903584"/>
    <w:rsid w:val="15A24B3A"/>
    <w:rsid w:val="15B025D8"/>
    <w:rsid w:val="15B8610B"/>
    <w:rsid w:val="15C01464"/>
    <w:rsid w:val="15D46CBD"/>
    <w:rsid w:val="15DF44AA"/>
    <w:rsid w:val="15F43E40"/>
    <w:rsid w:val="16247C45"/>
    <w:rsid w:val="162C0691"/>
    <w:rsid w:val="1632644A"/>
    <w:rsid w:val="16367C4C"/>
    <w:rsid w:val="1647748F"/>
    <w:rsid w:val="16585B40"/>
    <w:rsid w:val="165879B7"/>
    <w:rsid w:val="16595F00"/>
    <w:rsid w:val="1662251B"/>
    <w:rsid w:val="166401E6"/>
    <w:rsid w:val="16691AFB"/>
    <w:rsid w:val="168937C6"/>
    <w:rsid w:val="16B54D41"/>
    <w:rsid w:val="17011D34"/>
    <w:rsid w:val="17061DC7"/>
    <w:rsid w:val="171B1048"/>
    <w:rsid w:val="17253C74"/>
    <w:rsid w:val="176C18A3"/>
    <w:rsid w:val="177B3894"/>
    <w:rsid w:val="178F64CD"/>
    <w:rsid w:val="17920BDE"/>
    <w:rsid w:val="179901BE"/>
    <w:rsid w:val="17991F6C"/>
    <w:rsid w:val="17AD314C"/>
    <w:rsid w:val="17C3523B"/>
    <w:rsid w:val="17D631C0"/>
    <w:rsid w:val="17D9680D"/>
    <w:rsid w:val="17E01949"/>
    <w:rsid w:val="17E94CA2"/>
    <w:rsid w:val="17ED5276"/>
    <w:rsid w:val="17F11DA8"/>
    <w:rsid w:val="18112FE1"/>
    <w:rsid w:val="18146DE7"/>
    <w:rsid w:val="18185587"/>
    <w:rsid w:val="181B5077"/>
    <w:rsid w:val="181F135A"/>
    <w:rsid w:val="18310307"/>
    <w:rsid w:val="18335F1D"/>
    <w:rsid w:val="18340E4D"/>
    <w:rsid w:val="1841108A"/>
    <w:rsid w:val="185B5C3A"/>
    <w:rsid w:val="1867206B"/>
    <w:rsid w:val="186A4456"/>
    <w:rsid w:val="18905EAE"/>
    <w:rsid w:val="18A54C29"/>
    <w:rsid w:val="18B708FC"/>
    <w:rsid w:val="18B72480"/>
    <w:rsid w:val="18B8291A"/>
    <w:rsid w:val="18C272A1"/>
    <w:rsid w:val="18CE5C46"/>
    <w:rsid w:val="18CF05F1"/>
    <w:rsid w:val="18DD155B"/>
    <w:rsid w:val="18EB67F8"/>
    <w:rsid w:val="190B7525"/>
    <w:rsid w:val="19120EEE"/>
    <w:rsid w:val="19397514"/>
    <w:rsid w:val="194618B5"/>
    <w:rsid w:val="19524AC9"/>
    <w:rsid w:val="1960643E"/>
    <w:rsid w:val="19693059"/>
    <w:rsid w:val="19706CFD"/>
    <w:rsid w:val="197728C3"/>
    <w:rsid w:val="197762DD"/>
    <w:rsid w:val="197A5CA2"/>
    <w:rsid w:val="197C38F4"/>
    <w:rsid w:val="19A30E80"/>
    <w:rsid w:val="19A35324"/>
    <w:rsid w:val="19B65058"/>
    <w:rsid w:val="19B94B48"/>
    <w:rsid w:val="19F5683E"/>
    <w:rsid w:val="19FF1090"/>
    <w:rsid w:val="1A0508F6"/>
    <w:rsid w:val="1A1D50D7"/>
    <w:rsid w:val="1A3F6DFB"/>
    <w:rsid w:val="1A475CB0"/>
    <w:rsid w:val="1A482B5D"/>
    <w:rsid w:val="1A6C5716"/>
    <w:rsid w:val="1A7F369B"/>
    <w:rsid w:val="1A952EBF"/>
    <w:rsid w:val="1A974D44"/>
    <w:rsid w:val="1A9F5AEC"/>
    <w:rsid w:val="1AA2738A"/>
    <w:rsid w:val="1AA50C28"/>
    <w:rsid w:val="1AA54C9B"/>
    <w:rsid w:val="1AA9696A"/>
    <w:rsid w:val="1AB64BE3"/>
    <w:rsid w:val="1ABF2F84"/>
    <w:rsid w:val="1ACD2659"/>
    <w:rsid w:val="1ADF413A"/>
    <w:rsid w:val="1AE259D8"/>
    <w:rsid w:val="1AFC1190"/>
    <w:rsid w:val="1B0145F4"/>
    <w:rsid w:val="1B154000"/>
    <w:rsid w:val="1B210BF7"/>
    <w:rsid w:val="1B283D33"/>
    <w:rsid w:val="1B372FDB"/>
    <w:rsid w:val="1B3B0715"/>
    <w:rsid w:val="1B622E2A"/>
    <w:rsid w:val="1B662AAD"/>
    <w:rsid w:val="1B744212"/>
    <w:rsid w:val="1B754A9E"/>
    <w:rsid w:val="1BA809D0"/>
    <w:rsid w:val="1BDC68CC"/>
    <w:rsid w:val="1BE37C5A"/>
    <w:rsid w:val="1C1918CE"/>
    <w:rsid w:val="1C1D0679"/>
    <w:rsid w:val="1C206FA5"/>
    <w:rsid w:val="1C4032FE"/>
    <w:rsid w:val="1C512E16"/>
    <w:rsid w:val="1C5C1D06"/>
    <w:rsid w:val="1C6D0B7F"/>
    <w:rsid w:val="1C9818C8"/>
    <w:rsid w:val="1C9F6277"/>
    <w:rsid w:val="1CA4388D"/>
    <w:rsid w:val="1CC97E1A"/>
    <w:rsid w:val="1CCB706C"/>
    <w:rsid w:val="1CCF6DFC"/>
    <w:rsid w:val="1CD04082"/>
    <w:rsid w:val="1CDA2E0B"/>
    <w:rsid w:val="1D0460DA"/>
    <w:rsid w:val="1D1A76AB"/>
    <w:rsid w:val="1D1C1676"/>
    <w:rsid w:val="1D1C1AF3"/>
    <w:rsid w:val="1D382052"/>
    <w:rsid w:val="1D5A03F0"/>
    <w:rsid w:val="1D5F4085"/>
    <w:rsid w:val="1D644DCB"/>
    <w:rsid w:val="1D6F5C49"/>
    <w:rsid w:val="1D84721B"/>
    <w:rsid w:val="1D864D41"/>
    <w:rsid w:val="1D993AD9"/>
    <w:rsid w:val="1D9A3AA1"/>
    <w:rsid w:val="1DB001FD"/>
    <w:rsid w:val="1DB054FC"/>
    <w:rsid w:val="1DB74FDB"/>
    <w:rsid w:val="1DCF493A"/>
    <w:rsid w:val="1E287B66"/>
    <w:rsid w:val="1E2C33C6"/>
    <w:rsid w:val="1E2C5A06"/>
    <w:rsid w:val="1E2F7187"/>
    <w:rsid w:val="1E3850CF"/>
    <w:rsid w:val="1E391DB3"/>
    <w:rsid w:val="1E4E1D03"/>
    <w:rsid w:val="1E5B441F"/>
    <w:rsid w:val="1E7C27E8"/>
    <w:rsid w:val="1E890F8D"/>
    <w:rsid w:val="1E8F4B21"/>
    <w:rsid w:val="1E9811D0"/>
    <w:rsid w:val="1E9D0594"/>
    <w:rsid w:val="1EA25BAA"/>
    <w:rsid w:val="1EA96F39"/>
    <w:rsid w:val="1EC27FFB"/>
    <w:rsid w:val="1ECA6903"/>
    <w:rsid w:val="1ECA6EAF"/>
    <w:rsid w:val="1EF02DBA"/>
    <w:rsid w:val="1F0060BE"/>
    <w:rsid w:val="1F0C74C8"/>
    <w:rsid w:val="1F3C0388"/>
    <w:rsid w:val="1F7237CF"/>
    <w:rsid w:val="1F8408C4"/>
    <w:rsid w:val="1F917B69"/>
    <w:rsid w:val="1FA9753D"/>
    <w:rsid w:val="1FC85AE5"/>
    <w:rsid w:val="1FCA53B9"/>
    <w:rsid w:val="1FD525A7"/>
    <w:rsid w:val="1FDE2C12"/>
    <w:rsid w:val="20087C8F"/>
    <w:rsid w:val="200A27ED"/>
    <w:rsid w:val="200B122C"/>
    <w:rsid w:val="2011123A"/>
    <w:rsid w:val="2020143C"/>
    <w:rsid w:val="202F75C5"/>
    <w:rsid w:val="20341BF8"/>
    <w:rsid w:val="203B1E13"/>
    <w:rsid w:val="20487DA0"/>
    <w:rsid w:val="204E7A91"/>
    <w:rsid w:val="205729C5"/>
    <w:rsid w:val="20620A30"/>
    <w:rsid w:val="20825C93"/>
    <w:rsid w:val="20827A42"/>
    <w:rsid w:val="20914128"/>
    <w:rsid w:val="20A0235A"/>
    <w:rsid w:val="20A83220"/>
    <w:rsid w:val="20AC6C9F"/>
    <w:rsid w:val="20AD53AE"/>
    <w:rsid w:val="20B87907"/>
    <w:rsid w:val="20BD6CCC"/>
    <w:rsid w:val="20C808AA"/>
    <w:rsid w:val="20CA3E80"/>
    <w:rsid w:val="20D02E71"/>
    <w:rsid w:val="20D34A89"/>
    <w:rsid w:val="20D9162C"/>
    <w:rsid w:val="20DD55C0"/>
    <w:rsid w:val="20E6220C"/>
    <w:rsid w:val="20E71F9A"/>
    <w:rsid w:val="20F63F8C"/>
    <w:rsid w:val="20FB77F4"/>
    <w:rsid w:val="20FC3C98"/>
    <w:rsid w:val="21076199"/>
    <w:rsid w:val="2109207F"/>
    <w:rsid w:val="21134173"/>
    <w:rsid w:val="21377296"/>
    <w:rsid w:val="21380A48"/>
    <w:rsid w:val="21463165"/>
    <w:rsid w:val="215F4227"/>
    <w:rsid w:val="2162068D"/>
    <w:rsid w:val="216655B5"/>
    <w:rsid w:val="216929AF"/>
    <w:rsid w:val="217750CC"/>
    <w:rsid w:val="21870911"/>
    <w:rsid w:val="219F63D1"/>
    <w:rsid w:val="21A34113"/>
    <w:rsid w:val="21C61BB0"/>
    <w:rsid w:val="221100E7"/>
    <w:rsid w:val="2217065D"/>
    <w:rsid w:val="222A7F2C"/>
    <w:rsid w:val="222D1C2F"/>
    <w:rsid w:val="22470782"/>
    <w:rsid w:val="224D22D1"/>
    <w:rsid w:val="22635651"/>
    <w:rsid w:val="22764D91"/>
    <w:rsid w:val="227B0BEC"/>
    <w:rsid w:val="22857CBD"/>
    <w:rsid w:val="228B4D78"/>
    <w:rsid w:val="229A609C"/>
    <w:rsid w:val="22AC0E5A"/>
    <w:rsid w:val="22B43041"/>
    <w:rsid w:val="22BB36DF"/>
    <w:rsid w:val="22C34341"/>
    <w:rsid w:val="22E22A19"/>
    <w:rsid w:val="22EC56D4"/>
    <w:rsid w:val="22EE5862"/>
    <w:rsid w:val="22EF5136"/>
    <w:rsid w:val="22FB7F7F"/>
    <w:rsid w:val="23151041"/>
    <w:rsid w:val="23236E35"/>
    <w:rsid w:val="23255595"/>
    <w:rsid w:val="233814FA"/>
    <w:rsid w:val="2346744C"/>
    <w:rsid w:val="234731C4"/>
    <w:rsid w:val="236553F8"/>
    <w:rsid w:val="23675615"/>
    <w:rsid w:val="2378512C"/>
    <w:rsid w:val="238B1303"/>
    <w:rsid w:val="23A423C5"/>
    <w:rsid w:val="23A767A1"/>
    <w:rsid w:val="23AD74CB"/>
    <w:rsid w:val="23B35D7D"/>
    <w:rsid w:val="23D42CAA"/>
    <w:rsid w:val="23FA0237"/>
    <w:rsid w:val="24023FC6"/>
    <w:rsid w:val="24041E8D"/>
    <w:rsid w:val="241D46DF"/>
    <w:rsid w:val="24365CFC"/>
    <w:rsid w:val="24373239"/>
    <w:rsid w:val="24446F12"/>
    <w:rsid w:val="245F7E2F"/>
    <w:rsid w:val="24A00DDE"/>
    <w:rsid w:val="24AC2611"/>
    <w:rsid w:val="24BE3012"/>
    <w:rsid w:val="24CC3981"/>
    <w:rsid w:val="24FB36CB"/>
    <w:rsid w:val="250D7AF6"/>
    <w:rsid w:val="250F1AC0"/>
    <w:rsid w:val="25162E4E"/>
    <w:rsid w:val="253022B0"/>
    <w:rsid w:val="25504E9F"/>
    <w:rsid w:val="255816B9"/>
    <w:rsid w:val="255A71DF"/>
    <w:rsid w:val="255D3471"/>
    <w:rsid w:val="25657932"/>
    <w:rsid w:val="25836A17"/>
    <w:rsid w:val="25916979"/>
    <w:rsid w:val="25950D9D"/>
    <w:rsid w:val="25965D3D"/>
    <w:rsid w:val="25973F8F"/>
    <w:rsid w:val="25D9109C"/>
    <w:rsid w:val="25E3215A"/>
    <w:rsid w:val="25ED1E01"/>
    <w:rsid w:val="26263565"/>
    <w:rsid w:val="26396DF4"/>
    <w:rsid w:val="265C2AE3"/>
    <w:rsid w:val="265C4DF4"/>
    <w:rsid w:val="26773DC1"/>
    <w:rsid w:val="268C3AAA"/>
    <w:rsid w:val="269C5B54"/>
    <w:rsid w:val="26A526DC"/>
    <w:rsid w:val="26C9543C"/>
    <w:rsid w:val="26CF0816"/>
    <w:rsid w:val="26DD385B"/>
    <w:rsid w:val="2700170C"/>
    <w:rsid w:val="270F5DA7"/>
    <w:rsid w:val="27247AA4"/>
    <w:rsid w:val="27324F2D"/>
    <w:rsid w:val="2745645D"/>
    <w:rsid w:val="275E288B"/>
    <w:rsid w:val="27637EA1"/>
    <w:rsid w:val="276D21F3"/>
    <w:rsid w:val="27872D0A"/>
    <w:rsid w:val="278F0C96"/>
    <w:rsid w:val="279D1605"/>
    <w:rsid w:val="27B9574A"/>
    <w:rsid w:val="27BD1CA7"/>
    <w:rsid w:val="27BE2A70"/>
    <w:rsid w:val="27C30659"/>
    <w:rsid w:val="27C546B8"/>
    <w:rsid w:val="27D019DA"/>
    <w:rsid w:val="27D20E46"/>
    <w:rsid w:val="27D25E69"/>
    <w:rsid w:val="27D34DCB"/>
    <w:rsid w:val="27E714A5"/>
    <w:rsid w:val="27F76F67"/>
    <w:rsid w:val="28033B5E"/>
    <w:rsid w:val="28043432"/>
    <w:rsid w:val="281178FD"/>
    <w:rsid w:val="281C1CDD"/>
    <w:rsid w:val="28215D92"/>
    <w:rsid w:val="282E2A25"/>
    <w:rsid w:val="283C2BCC"/>
    <w:rsid w:val="288E77A5"/>
    <w:rsid w:val="28956780"/>
    <w:rsid w:val="28DA181D"/>
    <w:rsid w:val="28EA6ACC"/>
    <w:rsid w:val="28EE2138"/>
    <w:rsid w:val="28F214DC"/>
    <w:rsid w:val="28FE60D3"/>
    <w:rsid w:val="290F60EE"/>
    <w:rsid w:val="29155D5D"/>
    <w:rsid w:val="292A6EC8"/>
    <w:rsid w:val="2959155B"/>
    <w:rsid w:val="295D104C"/>
    <w:rsid w:val="296A19BB"/>
    <w:rsid w:val="298A3E0B"/>
    <w:rsid w:val="2992505B"/>
    <w:rsid w:val="29AA03E1"/>
    <w:rsid w:val="29BF3AB4"/>
    <w:rsid w:val="29C42E79"/>
    <w:rsid w:val="29CB06AB"/>
    <w:rsid w:val="29CF5AD4"/>
    <w:rsid w:val="29EF5FF1"/>
    <w:rsid w:val="29F24FFB"/>
    <w:rsid w:val="29F44AF3"/>
    <w:rsid w:val="29FC1BC0"/>
    <w:rsid w:val="2A021BF3"/>
    <w:rsid w:val="2A063491"/>
    <w:rsid w:val="2A1346B7"/>
    <w:rsid w:val="2A2D4EC2"/>
    <w:rsid w:val="2A506E02"/>
    <w:rsid w:val="2A6A2F36"/>
    <w:rsid w:val="2A6E1037"/>
    <w:rsid w:val="2A842608"/>
    <w:rsid w:val="2AB4113F"/>
    <w:rsid w:val="2AB5318E"/>
    <w:rsid w:val="2ADE7F6A"/>
    <w:rsid w:val="2B381D70"/>
    <w:rsid w:val="2B3C2EE3"/>
    <w:rsid w:val="2B4D3342"/>
    <w:rsid w:val="2B4F2B4A"/>
    <w:rsid w:val="2B836D64"/>
    <w:rsid w:val="2B8F42B0"/>
    <w:rsid w:val="2B942D1F"/>
    <w:rsid w:val="2B944ACD"/>
    <w:rsid w:val="2BB1567F"/>
    <w:rsid w:val="2BC5737C"/>
    <w:rsid w:val="2BDA2E28"/>
    <w:rsid w:val="2BE00CC4"/>
    <w:rsid w:val="2BE772F2"/>
    <w:rsid w:val="2BEF4671"/>
    <w:rsid w:val="2BF416B6"/>
    <w:rsid w:val="2BF4699C"/>
    <w:rsid w:val="2C016606"/>
    <w:rsid w:val="2C0A4D8F"/>
    <w:rsid w:val="2C0C4FAB"/>
    <w:rsid w:val="2C437CA6"/>
    <w:rsid w:val="2C574478"/>
    <w:rsid w:val="2C5801F0"/>
    <w:rsid w:val="2C5A0151"/>
    <w:rsid w:val="2C646B95"/>
    <w:rsid w:val="2C6E531E"/>
    <w:rsid w:val="2C892158"/>
    <w:rsid w:val="2CA3146B"/>
    <w:rsid w:val="2CA84CD4"/>
    <w:rsid w:val="2CAC5B71"/>
    <w:rsid w:val="2CBA0563"/>
    <w:rsid w:val="2CBA67B5"/>
    <w:rsid w:val="2CD45AC9"/>
    <w:rsid w:val="2CDF446E"/>
    <w:rsid w:val="2CE7356C"/>
    <w:rsid w:val="2CE76D85"/>
    <w:rsid w:val="2CED0939"/>
    <w:rsid w:val="2CFF1CFF"/>
    <w:rsid w:val="2D12504D"/>
    <w:rsid w:val="2D530791"/>
    <w:rsid w:val="2D572256"/>
    <w:rsid w:val="2D67693D"/>
    <w:rsid w:val="2D6A1F89"/>
    <w:rsid w:val="2D8F7C42"/>
    <w:rsid w:val="2DC3182A"/>
    <w:rsid w:val="2DF16206"/>
    <w:rsid w:val="2E0511BB"/>
    <w:rsid w:val="2E0A72C8"/>
    <w:rsid w:val="2E4722CA"/>
    <w:rsid w:val="2E5549E7"/>
    <w:rsid w:val="2E6E3CFB"/>
    <w:rsid w:val="2E903CB6"/>
    <w:rsid w:val="2EBD7BBE"/>
    <w:rsid w:val="2EBE1C12"/>
    <w:rsid w:val="2ED40002"/>
    <w:rsid w:val="2F0809EF"/>
    <w:rsid w:val="2F231252"/>
    <w:rsid w:val="2F2D14C0"/>
    <w:rsid w:val="2F2E446D"/>
    <w:rsid w:val="2F307202"/>
    <w:rsid w:val="2F34284F"/>
    <w:rsid w:val="2F4A3E20"/>
    <w:rsid w:val="2F4F58DB"/>
    <w:rsid w:val="2F666780"/>
    <w:rsid w:val="2F8448A2"/>
    <w:rsid w:val="2FC5794B"/>
    <w:rsid w:val="2FE778C1"/>
    <w:rsid w:val="2FFB336C"/>
    <w:rsid w:val="2FFB511A"/>
    <w:rsid w:val="300A7A53"/>
    <w:rsid w:val="302C1780"/>
    <w:rsid w:val="30427C69"/>
    <w:rsid w:val="30474804"/>
    <w:rsid w:val="305558AE"/>
    <w:rsid w:val="305C2C5A"/>
    <w:rsid w:val="306E7CC6"/>
    <w:rsid w:val="307F7AFA"/>
    <w:rsid w:val="30890978"/>
    <w:rsid w:val="30907D36"/>
    <w:rsid w:val="30C45E54"/>
    <w:rsid w:val="30D0030B"/>
    <w:rsid w:val="30D23D1C"/>
    <w:rsid w:val="30D25E37"/>
    <w:rsid w:val="30F04DDC"/>
    <w:rsid w:val="30FA3FE7"/>
    <w:rsid w:val="310D15A9"/>
    <w:rsid w:val="310F752F"/>
    <w:rsid w:val="31172428"/>
    <w:rsid w:val="31175F84"/>
    <w:rsid w:val="311F308B"/>
    <w:rsid w:val="31353510"/>
    <w:rsid w:val="3150593A"/>
    <w:rsid w:val="31532D34"/>
    <w:rsid w:val="316D3DF6"/>
    <w:rsid w:val="317401D7"/>
    <w:rsid w:val="31750EFD"/>
    <w:rsid w:val="318F79EC"/>
    <w:rsid w:val="3195334D"/>
    <w:rsid w:val="31954849"/>
    <w:rsid w:val="31BB2DB3"/>
    <w:rsid w:val="31C0486E"/>
    <w:rsid w:val="31C854D0"/>
    <w:rsid w:val="31D16A05"/>
    <w:rsid w:val="31E340B8"/>
    <w:rsid w:val="31EC5663"/>
    <w:rsid w:val="320E1ED6"/>
    <w:rsid w:val="32110C25"/>
    <w:rsid w:val="321A4CA3"/>
    <w:rsid w:val="32383C37"/>
    <w:rsid w:val="323D7C6C"/>
    <w:rsid w:val="327444E8"/>
    <w:rsid w:val="32902492"/>
    <w:rsid w:val="32984884"/>
    <w:rsid w:val="32986657"/>
    <w:rsid w:val="32B048E2"/>
    <w:rsid w:val="32BD6FFF"/>
    <w:rsid w:val="32C739DA"/>
    <w:rsid w:val="32D169E0"/>
    <w:rsid w:val="32DA3899"/>
    <w:rsid w:val="32E97DF4"/>
    <w:rsid w:val="32F32A21"/>
    <w:rsid w:val="32F542C5"/>
    <w:rsid w:val="33154745"/>
    <w:rsid w:val="33164CE7"/>
    <w:rsid w:val="331F2D62"/>
    <w:rsid w:val="332B21BB"/>
    <w:rsid w:val="33664FA1"/>
    <w:rsid w:val="33753139"/>
    <w:rsid w:val="33791178"/>
    <w:rsid w:val="339943F7"/>
    <w:rsid w:val="33A31D51"/>
    <w:rsid w:val="33A61841"/>
    <w:rsid w:val="33A92693"/>
    <w:rsid w:val="33BE302F"/>
    <w:rsid w:val="33DC5263"/>
    <w:rsid w:val="33DE77D3"/>
    <w:rsid w:val="33E81E5A"/>
    <w:rsid w:val="340F388A"/>
    <w:rsid w:val="342139FB"/>
    <w:rsid w:val="342852D5"/>
    <w:rsid w:val="342866FA"/>
    <w:rsid w:val="342F5CDB"/>
    <w:rsid w:val="34360E17"/>
    <w:rsid w:val="34476B80"/>
    <w:rsid w:val="34485135"/>
    <w:rsid w:val="344D12AF"/>
    <w:rsid w:val="347A1EC1"/>
    <w:rsid w:val="34942198"/>
    <w:rsid w:val="349B3370"/>
    <w:rsid w:val="349E076A"/>
    <w:rsid w:val="34A42225"/>
    <w:rsid w:val="34AB35B3"/>
    <w:rsid w:val="34AD49DF"/>
    <w:rsid w:val="34B34216"/>
    <w:rsid w:val="34CA155F"/>
    <w:rsid w:val="34CA77B1"/>
    <w:rsid w:val="34E940DB"/>
    <w:rsid w:val="34EE20CC"/>
    <w:rsid w:val="34FC3E0F"/>
    <w:rsid w:val="351A4157"/>
    <w:rsid w:val="35301D0A"/>
    <w:rsid w:val="35415CC5"/>
    <w:rsid w:val="354237EC"/>
    <w:rsid w:val="356C2617"/>
    <w:rsid w:val="35973B37"/>
    <w:rsid w:val="35C94219"/>
    <w:rsid w:val="35CB37E1"/>
    <w:rsid w:val="35F20D6E"/>
    <w:rsid w:val="36010FB1"/>
    <w:rsid w:val="36251143"/>
    <w:rsid w:val="364960CE"/>
    <w:rsid w:val="36780FC4"/>
    <w:rsid w:val="367D6415"/>
    <w:rsid w:val="368402F7"/>
    <w:rsid w:val="36897A16"/>
    <w:rsid w:val="368D16F3"/>
    <w:rsid w:val="369938DF"/>
    <w:rsid w:val="36A91D74"/>
    <w:rsid w:val="36B204FD"/>
    <w:rsid w:val="36B349A1"/>
    <w:rsid w:val="36CA3A99"/>
    <w:rsid w:val="36D6335D"/>
    <w:rsid w:val="36E76B36"/>
    <w:rsid w:val="36F6488E"/>
    <w:rsid w:val="36F80606"/>
    <w:rsid w:val="36FF3742"/>
    <w:rsid w:val="36FF7BE6"/>
    <w:rsid w:val="370276D6"/>
    <w:rsid w:val="372E7C5C"/>
    <w:rsid w:val="374A2DC5"/>
    <w:rsid w:val="37525DED"/>
    <w:rsid w:val="375D66BB"/>
    <w:rsid w:val="376B0DD8"/>
    <w:rsid w:val="376F0757"/>
    <w:rsid w:val="377F0D27"/>
    <w:rsid w:val="378E0F6A"/>
    <w:rsid w:val="378E2D18"/>
    <w:rsid w:val="379B4665"/>
    <w:rsid w:val="37AC7B74"/>
    <w:rsid w:val="37DC42DB"/>
    <w:rsid w:val="37E62BB6"/>
    <w:rsid w:val="37F94635"/>
    <w:rsid w:val="38095977"/>
    <w:rsid w:val="380B25BB"/>
    <w:rsid w:val="38126D58"/>
    <w:rsid w:val="38192DBB"/>
    <w:rsid w:val="38685317"/>
    <w:rsid w:val="386D6DD1"/>
    <w:rsid w:val="388D4D7E"/>
    <w:rsid w:val="38A01D63"/>
    <w:rsid w:val="38AC16A8"/>
    <w:rsid w:val="38B010FB"/>
    <w:rsid w:val="38BC3B31"/>
    <w:rsid w:val="38C56C0D"/>
    <w:rsid w:val="38C7798C"/>
    <w:rsid w:val="38C84008"/>
    <w:rsid w:val="38D3668F"/>
    <w:rsid w:val="38DA3291"/>
    <w:rsid w:val="38DB1F8D"/>
    <w:rsid w:val="38E2156D"/>
    <w:rsid w:val="3902751A"/>
    <w:rsid w:val="3924162C"/>
    <w:rsid w:val="39394689"/>
    <w:rsid w:val="39535FC7"/>
    <w:rsid w:val="39602492"/>
    <w:rsid w:val="396E4BAF"/>
    <w:rsid w:val="39755F3E"/>
    <w:rsid w:val="39882115"/>
    <w:rsid w:val="39B20F40"/>
    <w:rsid w:val="39BF540B"/>
    <w:rsid w:val="39EE5955"/>
    <w:rsid w:val="39FC665F"/>
    <w:rsid w:val="3A361B71"/>
    <w:rsid w:val="3A4131C8"/>
    <w:rsid w:val="3A5426B5"/>
    <w:rsid w:val="3A6003CD"/>
    <w:rsid w:val="3A667F7C"/>
    <w:rsid w:val="3A6D30B9"/>
    <w:rsid w:val="3A706705"/>
    <w:rsid w:val="3A7C32FC"/>
    <w:rsid w:val="3A920D71"/>
    <w:rsid w:val="3A922B1F"/>
    <w:rsid w:val="3A9B19D4"/>
    <w:rsid w:val="3AD05F70"/>
    <w:rsid w:val="3AD76784"/>
    <w:rsid w:val="3B04227B"/>
    <w:rsid w:val="3B0E03F8"/>
    <w:rsid w:val="3B0F4CDC"/>
    <w:rsid w:val="3B23782F"/>
    <w:rsid w:val="3B32675B"/>
    <w:rsid w:val="3B334302"/>
    <w:rsid w:val="3B3F61FF"/>
    <w:rsid w:val="3B40257B"/>
    <w:rsid w:val="3B505E76"/>
    <w:rsid w:val="3B547DD5"/>
    <w:rsid w:val="3B677B08"/>
    <w:rsid w:val="3B691E1E"/>
    <w:rsid w:val="3B692047"/>
    <w:rsid w:val="3B694015"/>
    <w:rsid w:val="3B7566C9"/>
    <w:rsid w:val="3B7F4E15"/>
    <w:rsid w:val="3B7F50FF"/>
    <w:rsid w:val="3BBF5B96"/>
    <w:rsid w:val="3BE21884"/>
    <w:rsid w:val="3BE23632"/>
    <w:rsid w:val="3BE6099F"/>
    <w:rsid w:val="3BEE647B"/>
    <w:rsid w:val="3C244E59"/>
    <w:rsid w:val="3C2F392C"/>
    <w:rsid w:val="3C4542ED"/>
    <w:rsid w:val="3C5502A8"/>
    <w:rsid w:val="3C5E5292"/>
    <w:rsid w:val="3C657D93"/>
    <w:rsid w:val="3C6E0303"/>
    <w:rsid w:val="3C8A61A4"/>
    <w:rsid w:val="3C8B3CCA"/>
    <w:rsid w:val="3C9050C8"/>
    <w:rsid w:val="3CA1704A"/>
    <w:rsid w:val="3CA37A53"/>
    <w:rsid w:val="3CB44FCF"/>
    <w:rsid w:val="3CC12658"/>
    <w:rsid w:val="3CD05EBC"/>
    <w:rsid w:val="3CD64F45"/>
    <w:rsid w:val="3CD76F0F"/>
    <w:rsid w:val="3CD93138"/>
    <w:rsid w:val="3CE91162"/>
    <w:rsid w:val="3CEB6517"/>
    <w:rsid w:val="3CF11D7F"/>
    <w:rsid w:val="3D023F8C"/>
    <w:rsid w:val="3D1E3B88"/>
    <w:rsid w:val="3D2B06CE"/>
    <w:rsid w:val="3D4E4289"/>
    <w:rsid w:val="3D516CC2"/>
    <w:rsid w:val="3D530908"/>
    <w:rsid w:val="3D714C6E"/>
    <w:rsid w:val="3D755078"/>
    <w:rsid w:val="3D896523"/>
    <w:rsid w:val="3D8B21D4"/>
    <w:rsid w:val="3D94095C"/>
    <w:rsid w:val="3D96794B"/>
    <w:rsid w:val="3DA07301"/>
    <w:rsid w:val="3DA55360"/>
    <w:rsid w:val="3DAB2C5E"/>
    <w:rsid w:val="3DAD3592"/>
    <w:rsid w:val="3DBF6634"/>
    <w:rsid w:val="3DCC6348"/>
    <w:rsid w:val="3DD60F75"/>
    <w:rsid w:val="3DE713D4"/>
    <w:rsid w:val="3DF526A3"/>
    <w:rsid w:val="3E0D106C"/>
    <w:rsid w:val="3E1026D9"/>
    <w:rsid w:val="3E353EED"/>
    <w:rsid w:val="3E556F89"/>
    <w:rsid w:val="3E5E1696"/>
    <w:rsid w:val="3E6B5B61"/>
    <w:rsid w:val="3E895FE7"/>
    <w:rsid w:val="3E970704"/>
    <w:rsid w:val="3EBD28FC"/>
    <w:rsid w:val="3ECB154C"/>
    <w:rsid w:val="3ED92FDD"/>
    <w:rsid w:val="3EDE27D7"/>
    <w:rsid w:val="3EEB27FE"/>
    <w:rsid w:val="3EF06066"/>
    <w:rsid w:val="3F097652"/>
    <w:rsid w:val="3F0C10F2"/>
    <w:rsid w:val="3F0C5BA4"/>
    <w:rsid w:val="3F23643C"/>
    <w:rsid w:val="3F2C3E10"/>
    <w:rsid w:val="3F446ADE"/>
    <w:rsid w:val="3F5A0192"/>
    <w:rsid w:val="3F917849"/>
    <w:rsid w:val="3FD31C10"/>
    <w:rsid w:val="400973E0"/>
    <w:rsid w:val="402B73E8"/>
    <w:rsid w:val="40302BBE"/>
    <w:rsid w:val="403E637A"/>
    <w:rsid w:val="403F5EBC"/>
    <w:rsid w:val="40482F1A"/>
    <w:rsid w:val="406B739A"/>
    <w:rsid w:val="407D5685"/>
    <w:rsid w:val="408975F5"/>
    <w:rsid w:val="40A07DEE"/>
    <w:rsid w:val="40A23390"/>
    <w:rsid w:val="40A435AC"/>
    <w:rsid w:val="40AD06B3"/>
    <w:rsid w:val="40B1443A"/>
    <w:rsid w:val="40CB0B39"/>
    <w:rsid w:val="40CF687B"/>
    <w:rsid w:val="40E35E83"/>
    <w:rsid w:val="40E835BC"/>
    <w:rsid w:val="40F260C6"/>
    <w:rsid w:val="40F63DD8"/>
    <w:rsid w:val="40FF5BB5"/>
    <w:rsid w:val="410858E9"/>
    <w:rsid w:val="410A340F"/>
    <w:rsid w:val="410A5AEA"/>
    <w:rsid w:val="4113421C"/>
    <w:rsid w:val="411E510D"/>
    <w:rsid w:val="412546ED"/>
    <w:rsid w:val="41306BEE"/>
    <w:rsid w:val="413B67EF"/>
    <w:rsid w:val="413C37E5"/>
    <w:rsid w:val="414A36C4"/>
    <w:rsid w:val="41792343"/>
    <w:rsid w:val="4191768D"/>
    <w:rsid w:val="41AE0CD5"/>
    <w:rsid w:val="41B468A9"/>
    <w:rsid w:val="41B94AAD"/>
    <w:rsid w:val="41C07F72"/>
    <w:rsid w:val="41C2018E"/>
    <w:rsid w:val="41DE664A"/>
    <w:rsid w:val="41E974C9"/>
    <w:rsid w:val="41FF4F3E"/>
    <w:rsid w:val="420B38E3"/>
    <w:rsid w:val="4214206C"/>
    <w:rsid w:val="42187DAE"/>
    <w:rsid w:val="422B5D33"/>
    <w:rsid w:val="422E312E"/>
    <w:rsid w:val="422F6EA6"/>
    <w:rsid w:val="423D15C3"/>
    <w:rsid w:val="4242307D"/>
    <w:rsid w:val="4244355F"/>
    <w:rsid w:val="42462B6D"/>
    <w:rsid w:val="42477F1B"/>
    <w:rsid w:val="424B1F31"/>
    <w:rsid w:val="42750D5C"/>
    <w:rsid w:val="42756FAE"/>
    <w:rsid w:val="427B20EB"/>
    <w:rsid w:val="427F7E2D"/>
    <w:rsid w:val="42882384"/>
    <w:rsid w:val="429A1687"/>
    <w:rsid w:val="42A316A5"/>
    <w:rsid w:val="42D9578F"/>
    <w:rsid w:val="42DB518D"/>
    <w:rsid w:val="43104F29"/>
    <w:rsid w:val="431400BF"/>
    <w:rsid w:val="431542ED"/>
    <w:rsid w:val="43290082"/>
    <w:rsid w:val="432B79FC"/>
    <w:rsid w:val="436239D7"/>
    <w:rsid w:val="43664B49"/>
    <w:rsid w:val="43713C1A"/>
    <w:rsid w:val="438751EB"/>
    <w:rsid w:val="439D4A0F"/>
    <w:rsid w:val="43BE6733"/>
    <w:rsid w:val="43EF1E43"/>
    <w:rsid w:val="43F54DA9"/>
    <w:rsid w:val="43F93E87"/>
    <w:rsid w:val="4400619E"/>
    <w:rsid w:val="440B25C0"/>
    <w:rsid w:val="44110F59"/>
    <w:rsid w:val="44280029"/>
    <w:rsid w:val="442A1360"/>
    <w:rsid w:val="44540ABB"/>
    <w:rsid w:val="4464552C"/>
    <w:rsid w:val="4473751E"/>
    <w:rsid w:val="447A6CCB"/>
    <w:rsid w:val="449556E6"/>
    <w:rsid w:val="44993A3F"/>
    <w:rsid w:val="449B04AA"/>
    <w:rsid w:val="44AB48A7"/>
    <w:rsid w:val="44BC0EC5"/>
    <w:rsid w:val="44C10289"/>
    <w:rsid w:val="44C13ED9"/>
    <w:rsid w:val="44C64DA5"/>
    <w:rsid w:val="44D53433"/>
    <w:rsid w:val="44FD40A7"/>
    <w:rsid w:val="44FE14DD"/>
    <w:rsid w:val="45014B29"/>
    <w:rsid w:val="450E74C2"/>
    <w:rsid w:val="45246A6A"/>
    <w:rsid w:val="453B44DF"/>
    <w:rsid w:val="454668C9"/>
    <w:rsid w:val="454809AA"/>
    <w:rsid w:val="455F00F4"/>
    <w:rsid w:val="4561381A"/>
    <w:rsid w:val="45633A36"/>
    <w:rsid w:val="45640B7B"/>
    <w:rsid w:val="45833790"/>
    <w:rsid w:val="45A1630C"/>
    <w:rsid w:val="45AC3600"/>
    <w:rsid w:val="45AD4CB1"/>
    <w:rsid w:val="45B147A1"/>
    <w:rsid w:val="45B44494"/>
    <w:rsid w:val="45B8545F"/>
    <w:rsid w:val="45BE0C6C"/>
    <w:rsid w:val="45F11042"/>
    <w:rsid w:val="45F150A0"/>
    <w:rsid w:val="46060196"/>
    <w:rsid w:val="460E39A2"/>
    <w:rsid w:val="462E5779"/>
    <w:rsid w:val="46326F64"/>
    <w:rsid w:val="466435C2"/>
    <w:rsid w:val="466510E8"/>
    <w:rsid w:val="46674E60"/>
    <w:rsid w:val="466A4950"/>
    <w:rsid w:val="46794B93"/>
    <w:rsid w:val="46916381"/>
    <w:rsid w:val="46BD7176"/>
    <w:rsid w:val="46CE1383"/>
    <w:rsid w:val="46DA5DEA"/>
    <w:rsid w:val="46DD120F"/>
    <w:rsid w:val="471843AC"/>
    <w:rsid w:val="472C24BA"/>
    <w:rsid w:val="4732546E"/>
    <w:rsid w:val="473322BF"/>
    <w:rsid w:val="474433F3"/>
    <w:rsid w:val="474D263A"/>
    <w:rsid w:val="47637D1D"/>
    <w:rsid w:val="476D64A6"/>
    <w:rsid w:val="476E221E"/>
    <w:rsid w:val="478B0645"/>
    <w:rsid w:val="478B56E4"/>
    <w:rsid w:val="479E48B1"/>
    <w:rsid w:val="47AA594C"/>
    <w:rsid w:val="47AA76FA"/>
    <w:rsid w:val="47B916EB"/>
    <w:rsid w:val="47E81FD1"/>
    <w:rsid w:val="47FD3CCE"/>
    <w:rsid w:val="48180B08"/>
    <w:rsid w:val="481E1E96"/>
    <w:rsid w:val="483B2A48"/>
    <w:rsid w:val="48557C03"/>
    <w:rsid w:val="485853A8"/>
    <w:rsid w:val="48674C76"/>
    <w:rsid w:val="486E0728"/>
    <w:rsid w:val="48952A55"/>
    <w:rsid w:val="48970FEC"/>
    <w:rsid w:val="489B286E"/>
    <w:rsid w:val="48AE4FC8"/>
    <w:rsid w:val="48C91E02"/>
    <w:rsid w:val="48C93BB0"/>
    <w:rsid w:val="48CE566A"/>
    <w:rsid w:val="48D32C81"/>
    <w:rsid w:val="48E81534"/>
    <w:rsid w:val="48F36E7F"/>
    <w:rsid w:val="49044BE8"/>
    <w:rsid w:val="49105C83"/>
    <w:rsid w:val="49221512"/>
    <w:rsid w:val="4931382D"/>
    <w:rsid w:val="4961000C"/>
    <w:rsid w:val="496723E7"/>
    <w:rsid w:val="496B4DCF"/>
    <w:rsid w:val="496F29A9"/>
    <w:rsid w:val="497E2BEC"/>
    <w:rsid w:val="498126DD"/>
    <w:rsid w:val="49826363"/>
    <w:rsid w:val="499C12C5"/>
    <w:rsid w:val="499C2E13"/>
    <w:rsid w:val="49A47A9B"/>
    <w:rsid w:val="49BA799D"/>
    <w:rsid w:val="49D7054F"/>
    <w:rsid w:val="49D96075"/>
    <w:rsid w:val="49DC5B65"/>
    <w:rsid w:val="49DD5ACD"/>
    <w:rsid w:val="49EF4246"/>
    <w:rsid w:val="49F27137"/>
    <w:rsid w:val="49F308E0"/>
    <w:rsid w:val="49F8781C"/>
    <w:rsid w:val="4A084BAC"/>
    <w:rsid w:val="4A0B1FA6"/>
    <w:rsid w:val="4A1B7141"/>
    <w:rsid w:val="4A325785"/>
    <w:rsid w:val="4A47474D"/>
    <w:rsid w:val="4A4B3B0F"/>
    <w:rsid w:val="4A54305C"/>
    <w:rsid w:val="4A5E0A17"/>
    <w:rsid w:val="4A715B7E"/>
    <w:rsid w:val="4A7638C4"/>
    <w:rsid w:val="4A7D4C52"/>
    <w:rsid w:val="4AB307E8"/>
    <w:rsid w:val="4AB368C6"/>
    <w:rsid w:val="4ABC1CDE"/>
    <w:rsid w:val="4AC22FAD"/>
    <w:rsid w:val="4AC92DBD"/>
    <w:rsid w:val="4ACD120C"/>
    <w:rsid w:val="4AD4767A"/>
    <w:rsid w:val="4AD60806"/>
    <w:rsid w:val="4ADF76BB"/>
    <w:rsid w:val="4AE01685"/>
    <w:rsid w:val="4AEB209B"/>
    <w:rsid w:val="4AF81D3A"/>
    <w:rsid w:val="4AF97BDF"/>
    <w:rsid w:val="4B0C4E64"/>
    <w:rsid w:val="4B3C2D5F"/>
    <w:rsid w:val="4B3D0885"/>
    <w:rsid w:val="4B6C0794"/>
    <w:rsid w:val="4B81308B"/>
    <w:rsid w:val="4B893ACB"/>
    <w:rsid w:val="4B904E59"/>
    <w:rsid w:val="4B9C645F"/>
    <w:rsid w:val="4BAF1783"/>
    <w:rsid w:val="4BB5666E"/>
    <w:rsid w:val="4BC44B03"/>
    <w:rsid w:val="4BD91C7C"/>
    <w:rsid w:val="4C101AF6"/>
    <w:rsid w:val="4C2555A1"/>
    <w:rsid w:val="4C271B70"/>
    <w:rsid w:val="4C327CBE"/>
    <w:rsid w:val="4C365A00"/>
    <w:rsid w:val="4C433C79"/>
    <w:rsid w:val="4C5573A0"/>
    <w:rsid w:val="4C6836E0"/>
    <w:rsid w:val="4C82356D"/>
    <w:rsid w:val="4C9E5354"/>
    <w:rsid w:val="4CC66516"/>
    <w:rsid w:val="4CCD7FCE"/>
    <w:rsid w:val="4CE90429"/>
    <w:rsid w:val="4CEA67EB"/>
    <w:rsid w:val="4CF60CEC"/>
    <w:rsid w:val="4CFB27A6"/>
    <w:rsid w:val="4CFF59A5"/>
    <w:rsid w:val="4D0E24D9"/>
    <w:rsid w:val="4D1D271C"/>
    <w:rsid w:val="4D2E2EEC"/>
    <w:rsid w:val="4D394F13"/>
    <w:rsid w:val="4D4715BB"/>
    <w:rsid w:val="4D493511"/>
    <w:rsid w:val="4D52307E"/>
    <w:rsid w:val="4D565C2E"/>
    <w:rsid w:val="4D6E11CA"/>
    <w:rsid w:val="4D752558"/>
    <w:rsid w:val="4D8F1698"/>
    <w:rsid w:val="4D970721"/>
    <w:rsid w:val="4DA22C22"/>
    <w:rsid w:val="4DAB41CC"/>
    <w:rsid w:val="4DB0533F"/>
    <w:rsid w:val="4DC473E5"/>
    <w:rsid w:val="4DC807D3"/>
    <w:rsid w:val="4DD3727F"/>
    <w:rsid w:val="4DD51249"/>
    <w:rsid w:val="4DE33966"/>
    <w:rsid w:val="4DE4148C"/>
    <w:rsid w:val="4DEF230B"/>
    <w:rsid w:val="4E0D453F"/>
    <w:rsid w:val="4E1315AB"/>
    <w:rsid w:val="4E1B32EF"/>
    <w:rsid w:val="4E1E499E"/>
    <w:rsid w:val="4E3221F7"/>
    <w:rsid w:val="4E3715BC"/>
    <w:rsid w:val="4E3F66C2"/>
    <w:rsid w:val="4E434405"/>
    <w:rsid w:val="4E4D5283"/>
    <w:rsid w:val="4E6E6945"/>
    <w:rsid w:val="4E870795"/>
    <w:rsid w:val="4E8A5B90"/>
    <w:rsid w:val="4E922C96"/>
    <w:rsid w:val="4E9B5FEF"/>
    <w:rsid w:val="4E9E5ADF"/>
    <w:rsid w:val="4E9E60B6"/>
    <w:rsid w:val="4EC45545"/>
    <w:rsid w:val="4EC8490A"/>
    <w:rsid w:val="4ED15BE1"/>
    <w:rsid w:val="4EE259CC"/>
    <w:rsid w:val="4F05185B"/>
    <w:rsid w:val="4F132029"/>
    <w:rsid w:val="4F15603B"/>
    <w:rsid w:val="4F263B6B"/>
    <w:rsid w:val="4F3465F9"/>
    <w:rsid w:val="4F363F69"/>
    <w:rsid w:val="4F440434"/>
    <w:rsid w:val="4F455F5A"/>
    <w:rsid w:val="4F473A81"/>
    <w:rsid w:val="4F6C5D67"/>
    <w:rsid w:val="4F846A83"/>
    <w:rsid w:val="4F8C5937"/>
    <w:rsid w:val="4FA47125"/>
    <w:rsid w:val="4FAB04B3"/>
    <w:rsid w:val="4FC43323"/>
    <w:rsid w:val="4FCE5F50"/>
    <w:rsid w:val="4FDA66A3"/>
    <w:rsid w:val="4FDC039B"/>
    <w:rsid w:val="4FDD6193"/>
    <w:rsid w:val="4FE11C88"/>
    <w:rsid w:val="4FE440F7"/>
    <w:rsid w:val="4FE70DC0"/>
    <w:rsid w:val="50027C2E"/>
    <w:rsid w:val="50047BC4"/>
    <w:rsid w:val="5019541D"/>
    <w:rsid w:val="50210776"/>
    <w:rsid w:val="502D0EC8"/>
    <w:rsid w:val="503E30D6"/>
    <w:rsid w:val="5043249A"/>
    <w:rsid w:val="50502E09"/>
    <w:rsid w:val="505A77E4"/>
    <w:rsid w:val="50600665"/>
    <w:rsid w:val="506A3ECB"/>
    <w:rsid w:val="50827466"/>
    <w:rsid w:val="508825A3"/>
    <w:rsid w:val="50884351"/>
    <w:rsid w:val="508A631B"/>
    <w:rsid w:val="50915F48"/>
    <w:rsid w:val="50966A6E"/>
    <w:rsid w:val="509E2A87"/>
    <w:rsid w:val="50A53155"/>
    <w:rsid w:val="50A75B54"/>
    <w:rsid w:val="50AA0A5D"/>
    <w:rsid w:val="50CC6933"/>
    <w:rsid w:val="50D70E34"/>
    <w:rsid w:val="50D91050"/>
    <w:rsid w:val="50E377D9"/>
    <w:rsid w:val="50FB5437"/>
    <w:rsid w:val="511E6A63"/>
    <w:rsid w:val="51472E8E"/>
    <w:rsid w:val="515406D7"/>
    <w:rsid w:val="519C0A4F"/>
    <w:rsid w:val="519F1952"/>
    <w:rsid w:val="51A21442"/>
    <w:rsid w:val="51A60F32"/>
    <w:rsid w:val="51BA678C"/>
    <w:rsid w:val="51BE2DB1"/>
    <w:rsid w:val="51D11D27"/>
    <w:rsid w:val="51EE739B"/>
    <w:rsid w:val="51FA127E"/>
    <w:rsid w:val="51FD5246"/>
    <w:rsid w:val="5201179A"/>
    <w:rsid w:val="5214712D"/>
    <w:rsid w:val="521E3EFC"/>
    <w:rsid w:val="52235C69"/>
    <w:rsid w:val="52236213"/>
    <w:rsid w:val="52393135"/>
    <w:rsid w:val="523A78CD"/>
    <w:rsid w:val="5253273C"/>
    <w:rsid w:val="52576A5A"/>
    <w:rsid w:val="52677510"/>
    <w:rsid w:val="527C1C93"/>
    <w:rsid w:val="529D0578"/>
    <w:rsid w:val="529E485D"/>
    <w:rsid w:val="52A04B99"/>
    <w:rsid w:val="52A339B6"/>
    <w:rsid w:val="52AD1734"/>
    <w:rsid w:val="52B23907"/>
    <w:rsid w:val="52D23823"/>
    <w:rsid w:val="52FE4D63"/>
    <w:rsid w:val="530323B4"/>
    <w:rsid w:val="53183661"/>
    <w:rsid w:val="5325057D"/>
    <w:rsid w:val="532760A3"/>
    <w:rsid w:val="532C36B9"/>
    <w:rsid w:val="533802B0"/>
    <w:rsid w:val="53402E34"/>
    <w:rsid w:val="534C0638"/>
    <w:rsid w:val="535350EA"/>
    <w:rsid w:val="53642E53"/>
    <w:rsid w:val="536C1D08"/>
    <w:rsid w:val="5371731E"/>
    <w:rsid w:val="537A538F"/>
    <w:rsid w:val="53952D88"/>
    <w:rsid w:val="539A6875"/>
    <w:rsid w:val="53BF1070"/>
    <w:rsid w:val="53E421E6"/>
    <w:rsid w:val="540825EF"/>
    <w:rsid w:val="54085ED4"/>
    <w:rsid w:val="541C54DC"/>
    <w:rsid w:val="54204E09"/>
    <w:rsid w:val="543541FD"/>
    <w:rsid w:val="543C792C"/>
    <w:rsid w:val="543F6E53"/>
    <w:rsid w:val="54436421"/>
    <w:rsid w:val="545253A1"/>
    <w:rsid w:val="545424A6"/>
    <w:rsid w:val="546B0211"/>
    <w:rsid w:val="548412D3"/>
    <w:rsid w:val="548B440F"/>
    <w:rsid w:val="54B41BB8"/>
    <w:rsid w:val="54B80216"/>
    <w:rsid w:val="54B90C5A"/>
    <w:rsid w:val="54C37A89"/>
    <w:rsid w:val="54D51BAA"/>
    <w:rsid w:val="54E67900"/>
    <w:rsid w:val="54F719A1"/>
    <w:rsid w:val="5503669C"/>
    <w:rsid w:val="552B174F"/>
    <w:rsid w:val="5576097F"/>
    <w:rsid w:val="55A8519D"/>
    <w:rsid w:val="55C4407D"/>
    <w:rsid w:val="55D911AB"/>
    <w:rsid w:val="55DD513F"/>
    <w:rsid w:val="56095F34"/>
    <w:rsid w:val="560A5808"/>
    <w:rsid w:val="5613290E"/>
    <w:rsid w:val="563034C0"/>
    <w:rsid w:val="565F5B54"/>
    <w:rsid w:val="56813F32"/>
    <w:rsid w:val="56BF65F2"/>
    <w:rsid w:val="56FA587C"/>
    <w:rsid w:val="57046A22"/>
    <w:rsid w:val="570A5ABF"/>
    <w:rsid w:val="57231423"/>
    <w:rsid w:val="572B3C88"/>
    <w:rsid w:val="572B657F"/>
    <w:rsid w:val="572D7A00"/>
    <w:rsid w:val="572F3778"/>
    <w:rsid w:val="573568B4"/>
    <w:rsid w:val="573963A5"/>
    <w:rsid w:val="573E7711"/>
    <w:rsid w:val="575E5615"/>
    <w:rsid w:val="57996E43"/>
    <w:rsid w:val="579B2BBB"/>
    <w:rsid w:val="579E26AC"/>
    <w:rsid w:val="57A777B2"/>
    <w:rsid w:val="57AC6B77"/>
    <w:rsid w:val="57AD28EF"/>
    <w:rsid w:val="57AE0B41"/>
    <w:rsid w:val="58044073"/>
    <w:rsid w:val="580F3D1C"/>
    <w:rsid w:val="581F6820"/>
    <w:rsid w:val="582726A1"/>
    <w:rsid w:val="584A6390"/>
    <w:rsid w:val="58507E4A"/>
    <w:rsid w:val="5853793A"/>
    <w:rsid w:val="585B4865"/>
    <w:rsid w:val="586236D9"/>
    <w:rsid w:val="58644BBE"/>
    <w:rsid w:val="586A67F1"/>
    <w:rsid w:val="58767185"/>
    <w:rsid w:val="58913FBE"/>
    <w:rsid w:val="589E069A"/>
    <w:rsid w:val="58A261CC"/>
    <w:rsid w:val="58AE4B70"/>
    <w:rsid w:val="58B54151"/>
    <w:rsid w:val="58B8779D"/>
    <w:rsid w:val="58B959EF"/>
    <w:rsid w:val="58BF33B1"/>
    <w:rsid w:val="58C12AF6"/>
    <w:rsid w:val="58C52E9E"/>
    <w:rsid w:val="58CB127E"/>
    <w:rsid w:val="58CE6FC1"/>
    <w:rsid w:val="58D75E75"/>
    <w:rsid w:val="58F20F01"/>
    <w:rsid w:val="58F9403E"/>
    <w:rsid w:val="590E560F"/>
    <w:rsid w:val="592F061E"/>
    <w:rsid w:val="593212FE"/>
    <w:rsid w:val="59386C6B"/>
    <w:rsid w:val="59464DA9"/>
    <w:rsid w:val="594818B8"/>
    <w:rsid w:val="594F3C5E"/>
    <w:rsid w:val="59717E9D"/>
    <w:rsid w:val="59725B9E"/>
    <w:rsid w:val="599B6EA3"/>
    <w:rsid w:val="599F16E2"/>
    <w:rsid w:val="59AF0BA0"/>
    <w:rsid w:val="59B94E58"/>
    <w:rsid w:val="5A0507C0"/>
    <w:rsid w:val="5A132EDD"/>
    <w:rsid w:val="5A141173"/>
    <w:rsid w:val="5A1924BD"/>
    <w:rsid w:val="5A1E1882"/>
    <w:rsid w:val="5A3F1F24"/>
    <w:rsid w:val="5A625C12"/>
    <w:rsid w:val="5A7C73BA"/>
    <w:rsid w:val="5A9658BC"/>
    <w:rsid w:val="5AA369D0"/>
    <w:rsid w:val="5AAF1327"/>
    <w:rsid w:val="5AB21352"/>
    <w:rsid w:val="5AB307D6"/>
    <w:rsid w:val="5AB3646E"/>
    <w:rsid w:val="5ABD2155"/>
    <w:rsid w:val="5ABD553F"/>
    <w:rsid w:val="5AD97B75"/>
    <w:rsid w:val="5AE14D89"/>
    <w:rsid w:val="5B0E18F6"/>
    <w:rsid w:val="5B1F1D55"/>
    <w:rsid w:val="5B264E92"/>
    <w:rsid w:val="5B330F7D"/>
    <w:rsid w:val="5B3A26EB"/>
    <w:rsid w:val="5B6B4F9B"/>
    <w:rsid w:val="5B7976B8"/>
    <w:rsid w:val="5B7E082A"/>
    <w:rsid w:val="5B9B13DC"/>
    <w:rsid w:val="5BA1276A"/>
    <w:rsid w:val="5BA87F9D"/>
    <w:rsid w:val="5BD14DFE"/>
    <w:rsid w:val="5BDD7C46"/>
    <w:rsid w:val="5BE663CF"/>
    <w:rsid w:val="5C001B87"/>
    <w:rsid w:val="5C1271C4"/>
    <w:rsid w:val="5C277114"/>
    <w:rsid w:val="5C3929A3"/>
    <w:rsid w:val="5C427AAA"/>
    <w:rsid w:val="5C451348"/>
    <w:rsid w:val="5C567DFB"/>
    <w:rsid w:val="5C74633B"/>
    <w:rsid w:val="5C8D7611"/>
    <w:rsid w:val="5CB44411"/>
    <w:rsid w:val="5CDC7EFE"/>
    <w:rsid w:val="5CF50FC0"/>
    <w:rsid w:val="5D003A2E"/>
    <w:rsid w:val="5D011C7D"/>
    <w:rsid w:val="5D093DB9"/>
    <w:rsid w:val="5D0B2591"/>
    <w:rsid w:val="5D1D22C5"/>
    <w:rsid w:val="5D1E0517"/>
    <w:rsid w:val="5D3C5781"/>
    <w:rsid w:val="5D4F1B4F"/>
    <w:rsid w:val="5D6B3030"/>
    <w:rsid w:val="5DB92802"/>
    <w:rsid w:val="5DBD5B9B"/>
    <w:rsid w:val="5DCD3CEB"/>
    <w:rsid w:val="5DEF3C61"/>
    <w:rsid w:val="5DFE3EA4"/>
    <w:rsid w:val="5E225B69"/>
    <w:rsid w:val="5E257683"/>
    <w:rsid w:val="5E2926B2"/>
    <w:rsid w:val="5E2C6C63"/>
    <w:rsid w:val="5E2F405E"/>
    <w:rsid w:val="5E3A60F9"/>
    <w:rsid w:val="5E420235"/>
    <w:rsid w:val="5E430429"/>
    <w:rsid w:val="5E693A13"/>
    <w:rsid w:val="5E6A778C"/>
    <w:rsid w:val="5E7A0EF2"/>
    <w:rsid w:val="5E7A79CF"/>
    <w:rsid w:val="5E8545C5"/>
    <w:rsid w:val="5E9C04E7"/>
    <w:rsid w:val="5EC06747"/>
    <w:rsid w:val="5EEA61D6"/>
    <w:rsid w:val="5EFF7895"/>
    <w:rsid w:val="5F047298"/>
    <w:rsid w:val="5F0C7F46"/>
    <w:rsid w:val="5F0E6369"/>
    <w:rsid w:val="5F183223"/>
    <w:rsid w:val="5F2931A3"/>
    <w:rsid w:val="5F2B2A77"/>
    <w:rsid w:val="5F4F1F59"/>
    <w:rsid w:val="5F546472"/>
    <w:rsid w:val="5F664FAE"/>
    <w:rsid w:val="5F6B5C08"/>
    <w:rsid w:val="5F727B9F"/>
    <w:rsid w:val="5F73441E"/>
    <w:rsid w:val="5F7F1015"/>
    <w:rsid w:val="5F97635E"/>
    <w:rsid w:val="5F9F45AD"/>
    <w:rsid w:val="5FAA6092"/>
    <w:rsid w:val="5FB02938"/>
    <w:rsid w:val="5FC85DBF"/>
    <w:rsid w:val="5FD44EBD"/>
    <w:rsid w:val="5FE12B03"/>
    <w:rsid w:val="5FE64BF0"/>
    <w:rsid w:val="5FF7504F"/>
    <w:rsid w:val="5FFE462F"/>
    <w:rsid w:val="600C257F"/>
    <w:rsid w:val="60163727"/>
    <w:rsid w:val="60251BBC"/>
    <w:rsid w:val="602F2A3B"/>
    <w:rsid w:val="605E6E7C"/>
    <w:rsid w:val="606F72DB"/>
    <w:rsid w:val="60841151"/>
    <w:rsid w:val="608508AD"/>
    <w:rsid w:val="60C03693"/>
    <w:rsid w:val="60C74A21"/>
    <w:rsid w:val="60CE1216"/>
    <w:rsid w:val="60CE7B5E"/>
    <w:rsid w:val="60E5134B"/>
    <w:rsid w:val="60E71571"/>
    <w:rsid w:val="60ED6A27"/>
    <w:rsid w:val="610572F8"/>
    <w:rsid w:val="610619ED"/>
    <w:rsid w:val="61167757"/>
    <w:rsid w:val="612D755A"/>
    <w:rsid w:val="613B0F6B"/>
    <w:rsid w:val="613F2026"/>
    <w:rsid w:val="614416A2"/>
    <w:rsid w:val="61544872"/>
    <w:rsid w:val="615F10FE"/>
    <w:rsid w:val="617A5D6B"/>
    <w:rsid w:val="618B7898"/>
    <w:rsid w:val="61994610"/>
    <w:rsid w:val="61AE798F"/>
    <w:rsid w:val="61B74A96"/>
    <w:rsid w:val="61C3168D"/>
    <w:rsid w:val="61D92B8C"/>
    <w:rsid w:val="62012C4C"/>
    <w:rsid w:val="620E13C2"/>
    <w:rsid w:val="62175534"/>
    <w:rsid w:val="623600B0"/>
    <w:rsid w:val="623B40BF"/>
    <w:rsid w:val="62BC7E8A"/>
    <w:rsid w:val="62DC0D7C"/>
    <w:rsid w:val="62E21FE6"/>
    <w:rsid w:val="62F40A6C"/>
    <w:rsid w:val="62F82B4B"/>
    <w:rsid w:val="62FA7330"/>
    <w:rsid w:val="630C2BBF"/>
    <w:rsid w:val="632B74E9"/>
    <w:rsid w:val="633040C6"/>
    <w:rsid w:val="6361115D"/>
    <w:rsid w:val="638135AD"/>
    <w:rsid w:val="63846BFA"/>
    <w:rsid w:val="638766EA"/>
    <w:rsid w:val="63AE1EC8"/>
    <w:rsid w:val="63B5013F"/>
    <w:rsid w:val="63B61BD3"/>
    <w:rsid w:val="63C27722"/>
    <w:rsid w:val="63CE3BE1"/>
    <w:rsid w:val="63F20007"/>
    <w:rsid w:val="63F63CB0"/>
    <w:rsid w:val="640B731B"/>
    <w:rsid w:val="641A130C"/>
    <w:rsid w:val="64287ECD"/>
    <w:rsid w:val="643B1AE6"/>
    <w:rsid w:val="64504D2E"/>
    <w:rsid w:val="646F78AA"/>
    <w:rsid w:val="6477675E"/>
    <w:rsid w:val="648D5F82"/>
    <w:rsid w:val="64963088"/>
    <w:rsid w:val="649E1B02"/>
    <w:rsid w:val="64A357A5"/>
    <w:rsid w:val="64B452BD"/>
    <w:rsid w:val="64CA3C4D"/>
    <w:rsid w:val="64CB1A0C"/>
    <w:rsid w:val="64CF20F6"/>
    <w:rsid w:val="64D43F9E"/>
    <w:rsid w:val="64D836A1"/>
    <w:rsid w:val="64DB0A9B"/>
    <w:rsid w:val="64EF0C3A"/>
    <w:rsid w:val="64F32289"/>
    <w:rsid w:val="64F46001"/>
    <w:rsid w:val="64F61D79"/>
    <w:rsid w:val="65087CA6"/>
    <w:rsid w:val="651915C4"/>
    <w:rsid w:val="654D1E8A"/>
    <w:rsid w:val="65510D5D"/>
    <w:rsid w:val="656942F9"/>
    <w:rsid w:val="656A2DF5"/>
    <w:rsid w:val="657B402C"/>
    <w:rsid w:val="659D74D4"/>
    <w:rsid w:val="65A84414"/>
    <w:rsid w:val="65B55790"/>
    <w:rsid w:val="65BD63F3"/>
    <w:rsid w:val="65C36B5C"/>
    <w:rsid w:val="65D379C4"/>
    <w:rsid w:val="65D5373C"/>
    <w:rsid w:val="65DC4ACB"/>
    <w:rsid w:val="65E676F8"/>
    <w:rsid w:val="65EA022C"/>
    <w:rsid w:val="65FE7137"/>
    <w:rsid w:val="65FF4948"/>
    <w:rsid w:val="66081D64"/>
    <w:rsid w:val="660B1854"/>
    <w:rsid w:val="661853E7"/>
    <w:rsid w:val="661C7073"/>
    <w:rsid w:val="662841B4"/>
    <w:rsid w:val="663366B5"/>
    <w:rsid w:val="6659436D"/>
    <w:rsid w:val="6660394E"/>
    <w:rsid w:val="66644E48"/>
    <w:rsid w:val="666850E5"/>
    <w:rsid w:val="6672542F"/>
    <w:rsid w:val="66772A46"/>
    <w:rsid w:val="66855163"/>
    <w:rsid w:val="668D04BB"/>
    <w:rsid w:val="66903B07"/>
    <w:rsid w:val="66AA4BC9"/>
    <w:rsid w:val="66BB458D"/>
    <w:rsid w:val="66BC52A6"/>
    <w:rsid w:val="66BC6A7F"/>
    <w:rsid w:val="66C9061E"/>
    <w:rsid w:val="66D14BF3"/>
    <w:rsid w:val="66D6176D"/>
    <w:rsid w:val="66D87988"/>
    <w:rsid w:val="66F83B86"/>
    <w:rsid w:val="670307BF"/>
    <w:rsid w:val="67073DC9"/>
    <w:rsid w:val="67356E12"/>
    <w:rsid w:val="673D3C8F"/>
    <w:rsid w:val="67446DCC"/>
    <w:rsid w:val="675B2367"/>
    <w:rsid w:val="675B5EC3"/>
    <w:rsid w:val="67637D09"/>
    <w:rsid w:val="679562D2"/>
    <w:rsid w:val="679A4C3E"/>
    <w:rsid w:val="679B1933"/>
    <w:rsid w:val="67B33F51"/>
    <w:rsid w:val="67B5411E"/>
    <w:rsid w:val="67D22629"/>
    <w:rsid w:val="67D619EE"/>
    <w:rsid w:val="680227E3"/>
    <w:rsid w:val="68024591"/>
    <w:rsid w:val="685F19E3"/>
    <w:rsid w:val="68774F7F"/>
    <w:rsid w:val="68806F02"/>
    <w:rsid w:val="68A5389A"/>
    <w:rsid w:val="68B63CF9"/>
    <w:rsid w:val="68C1444C"/>
    <w:rsid w:val="68C857DA"/>
    <w:rsid w:val="68E3372E"/>
    <w:rsid w:val="68EA74FF"/>
    <w:rsid w:val="68EF2D67"/>
    <w:rsid w:val="69004F74"/>
    <w:rsid w:val="69076E24"/>
    <w:rsid w:val="691427CE"/>
    <w:rsid w:val="69280027"/>
    <w:rsid w:val="692C7B17"/>
    <w:rsid w:val="693A05DF"/>
    <w:rsid w:val="693B41FE"/>
    <w:rsid w:val="69594684"/>
    <w:rsid w:val="696E0130"/>
    <w:rsid w:val="697201AE"/>
    <w:rsid w:val="697E40EB"/>
    <w:rsid w:val="6984040D"/>
    <w:rsid w:val="69843021"/>
    <w:rsid w:val="69884D94"/>
    <w:rsid w:val="698F49D5"/>
    <w:rsid w:val="69B63885"/>
    <w:rsid w:val="69C064B2"/>
    <w:rsid w:val="69C935B8"/>
    <w:rsid w:val="69D052CB"/>
    <w:rsid w:val="69EB1780"/>
    <w:rsid w:val="69FB494F"/>
    <w:rsid w:val="69FC1BE0"/>
    <w:rsid w:val="6A03474D"/>
    <w:rsid w:val="6A116D0D"/>
    <w:rsid w:val="6A1D56B2"/>
    <w:rsid w:val="6A3D3FA6"/>
    <w:rsid w:val="6A5325AD"/>
    <w:rsid w:val="6A543226"/>
    <w:rsid w:val="6A696B49"/>
    <w:rsid w:val="6A6B0B13"/>
    <w:rsid w:val="6A77474D"/>
    <w:rsid w:val="6A9260A0"/>
    <w:rsid w:val="6A933BC6"/>
    <w:rsid w:val="6A942254"/>
    <w:rsid w:val="6A9E67F3"/>
    <w:rsid w:val="6AA3205B"/>
    <w:rsid w:val="6ACB7AD0"/>
    <w:rsid w:val="6ADF0BB9"/>
    <w:rsid w:val="6AEA24F9"/>
    <w:rsid w:val="6AF1726A"/>
    <w:rsid w:val="6B1116BB"/>
    <w:rsid w:val="6B1B42E7"/>
    <w:rsid w:val="6B43383E"/>
    <w:rsid w:val="6B543355"/>
    <w:rsid w:val="6B5B0B88"/>
    <w:rsid w:val="6B7E03D2"/>
    <w:rsid w:val="6B811C71"/>
    <w:rsid w:val="6B882FFF"/>
    <w:rsid w:val="6B9D7B2C"/>
    <w:rsid w:val="6BA37E39"/>
    <w:rsid w:val="6BAC13E3"/>
    <w:rsid w:val="6BBF2EC5"/>
    <w:rsid w:val="6BC009EB"/>
    <w:rsid w:val="6BDF4621"/>
    <w:rsid w:val="6BDF6FA6"/>
    <w:rsid w:val="6BEA61D3"/>
    <w:rsid w:val="6BED315F"/>
    <w:rsid w:val="6BFA3EFD"/>
    <w:rsid w:val="6BFD4FD9"/>
    <w:rsid w:val="6C2777FB"/>
    <w:rsid w:val="6C5B1AF3"/>
    <w:rsid w:val="6C5F1FB2"/>
    <w:rsid w:val="6C700663"/>
    <w:rsid w:val="6C702411"/>
    <w:rsid w:val="6C727F37"/>
    <w:rsid w:val="6C8670B3"/>
    <w:rsid w:val="6C9C1458"/>
    <w:rsid w:val="6CAE4CE7"/>
    <w:rsid w:val="6CC04F43"/>
    <w:rsid w:val="6CC11F68"/>
    <w:rsid w:val="6CD52274"/>
    <w:rsid w:val="6CEA0F89"/>
    <w:rsid w:val="6D176D30"/>
    <w:rsid w:val="6D1C4347"/>
    <w:rsid w:val="6D317DF2"/>
    <w:rsid w:val="6D3723B5"/>
    <w:rsid w:val="6D4318D3"/>
    <w:rsid w:val="6D4600D1"/>
    <w:rsid w:val="6D8071DD"/>
    <w:rsid w:val="6D88378A"/>
    <w:rsid w:val="6DA265FA"/>
    <w:rsid w:val="6DA320D9"/>
    <w:rsid w:val="6DC522E8"/>
    <w:rsid w:val="6DC71BCC"/>
    <w:rsid w:val="6DD95D94"/>
    <w:rsid w:val="6DF76AF1"/>
    <w:rsid w:val="6E121420"/>
    <w:rsid w:val="6E1312A6"/>
    <w:rsid w:val="6E196680"/>
    <w:rsid w:val="6E1B63AC"/>
    <w:rsid w:val="6E22598D"/>
    <w:rsid w:val="6E2E4332"/>
    <w:rsid w:val="6E2F5D4E"/>
    <w:rsid w:val="6E511DCE"/>
    <w:rsid w:val="6E5D131B"/>
    <w:rsid w:val="6E7263C3"/>
    <w:rsid w:val="6EBC00B6"/>
    <w:rsid w:val="6EC922AC"/>
    <w:rsid w:val="6EF72976"/>
    <w:rsid w:val="6F073967"/>
    <w:rsid w:val="6F23376B"/>
    <w:rsid w:val="6F2807E8"/>
    <w:rsid w:val="6F2968A7"/>
    <w:rsid w:val="6F353531"/>
    <w:rsid w:val="6F3C3C33"/>
    <w:rsid w:val="6F4A519B"/>
    <w:rsid w:val="6F525DFE"/>
    <w:rsid w:val="6F5266FB"/>
    <w:rsid w:val="6F6F075E"/>
    <w:rsid w:val="6F8561D3"/>
    <w:rsid w:val="6F857F81"/>
    <w:rsid w:val="6F863CF9"/>
    <w:rsid w:val="6F8A09F4"/>
    <w:rsid w:val="6FA66AC6"/>
    <w:rsid w:val="6FAD572A"/>
    <w:rsid w:val="6FC0720B"/>
    <w:rsid w:val="6FC22A91"/>
    <w:rsid w:val="6FE74798"/>
    <w:rsid w:val="6FEB7342"/>
    <w:rsid w:val="6FFD17E8"/>
    <w:rsid w:val="700976FD"/>
    <w:rsid w:val="701A2DBF"/>
    <w:rsid w:val="701B2694"/>
    <w:rsid w:val="702E0619"/>
    <w:rsid w:val="70381498"/>
    <w:rsid w:val="70471D57"/>
    <w:rsid w:val="705D4A5A"/>
    <w:rsid w:val="70756ADA"/>
    <w:rsid w:val="708C7F39"/>
    <w:rsid w:val="70AB3A18"/>
    <w:rsid w:val="70C028F3"/>
    <w:rsid w:val="70E35F04"/>
    <w:rsid w:val="70E90EFC"/>
    <w:rsid w:val="70E94540"/>
    <w:rsid w:val="7128150C"/>
    <w:rsid w:val="712F289B"/>
    <w:rsid w:val="71327C95"/>
    <w:rsid w:val="714B0D57"/>
    <w:rsid w:val="71573B9F"/>
    <w:rsid w:val="7162334D"/>
    <w:rsid w:val="718B3849"/>
    <w:rsid w:val="718B6479"/>
    <w:rsid w:val="719036DE"/>
    <w:rsid w:val="719941B8"/>
    <w:rsid w:val="719E532A"/>
    <w:rsid w:val="71A32941"/>
    <w:rsid w:val="71AB6147"/>
    <w:rsid w:val="71B7463E"/>
    <w:rsid w:val="71B94EB3"/>
    <w:rsid w:val="71C32FE3"/>
    <w:rsid w:val="71D76A8E"/>
    <w:rsid w:val="71E05943"/>
    <w:rsid w:val="71E82A49"/>
    <w:rsid w:val="71F238C8"/>
    <w:rsid w:val="71FD4747"/>
    <w:rsid w:val="72161365"/>
    <w:rsid w:val="722577FA"/>
    <w:rsid w:val="72312642"/>
    <w:rsid w:val="725B76BF"/>
    <w:rsid w:val="725D0AA2"/>
    <w:rsid w:val="725D2497"/>
    <w:rsid w:val="725E4ABA"/>
    <w:rsid w:val="725F0F5E"/>
    <w:rsid w:val="72812865"/>
    <w:rsid w:val="72AD19B1"/>
    <w:rsid w:val="72B312A9"/>
    <w:rsid w:val="72C13A1A"/>
    <w:rsid w:val="72D134DE"/>
    <w:rsid w:val="72DB610A"/>
    <w:rsid w:val="72E15506"/>
    <w:rsid w:val="72E90827"/>
    <w:rsid w:val="72EB204B"/>
    <w:rsid w:val="72EE635C"/>
    <w:rsid w:val="72FA0C86"/>
    <w:rsid w:val="72FD2EC9"/>
    <w:rsid w:val="73053F25"/>
    <w:rsid w:val="731C0BFD"/>
    <w:rsid w:val="732E6B82"/>
    <w:rsid w:val="73532145"/>
    <w:rsid w:val="736C0F60"/>
    <w:rsid w:val="73700F48"/>
    <w:rsid w:val="73927111"/>
    <w:rsid w:val="7399049F"/>
    <w:rsid w:val="73B5323A"/>
    <w:rsid w:val="73BA07BE"/>
    <w:rsid w:val="73F76F74"/>
    <w:rsid w:val="73FB6A64"/>
    <w:rsid w:val="74177616"/>
    <w:rsid w:val="743A3C07"/>
    <w:rsid w:val="74410E5E"/>
    <w:rsid w:val="7452064E"/>
    <w:rsid w:val="745246E1"/>
    <w:rsid w:val="74546A09"/>
    <w:rsid w:val="745B7503"/>
    <w:rsid w:val="7463798D"/>
    <w:rsid w:val="746F7452"/>
    <w:rsid w:val="74C0380A"/>
    <w:rsid w:val="74DF6386"/>
    <w:rsid w:val="74E474F8"/>
    <w:rsid w:val="74FF4332"/>
    <w:rsid w:val="751853F4"/>
    <w:rsid w:val="75387844"/>
    <w:rsid w:val="755D72AA"/>
    <w:rsid w:val="756845CD"/>
    <w:rsid w:val="75756DEE"/>
    <w:rsid w:val="7581481F"/>
    <w:rsid w:val="758E0441"/>
    <w:rsid w:val="75956A44"/>
    <w:rsid w:val="75B12050"/>
    <w:rsid w:val="75C15A8B"/>
    <w:rsid w:val="75D25EEA"/>
    <w:rsid w:val="75F47C0F"/>
    <w:rsid w:val="75F776FF"/>
    <w:rsid w:val="760342F6"/>
    <w:rsid w:val="76127132"/>
    <w:rsid w:val="7621477C"/>
    <w:rsid w:val="762A3631"/>
    <w:rsid w:val="76373F9F"/>
    <w:rsid w:val="76376752"/>
    <w:rsid w:val="76424E1E"/>
    <w:rsid w:val="764A5A81"/>
    <w:rsid w:val="764F753B"/>
    <w:rsid w:val="76574DC9"/>
    <w:rsid w:val="765C7562"/>
    <w:rsid w:val="767B20DE"/>
    <w:rsid w:val="76805C77"/>
    <w:rsid w:val="768865A9"/>
    <w:rsid w:val="768A40CF"/>
    <w:rsid w:val="76C375E1"/>
    <w:rsid w:val="76E96259"/>
    <w:rsid w:val="76EB312B"/>
    <w:rsid w:val="76EC5507"/>
    <w:rsid w:val="76EE465E"/>
    <w:rsid w:val="771D3195"/>
    <w:rsid w:val="77275DC2"/>
    <w:rsid w:val="77304C77"/>
    <w:rsid w:val="773224FA"/>
    <w:rsid w:val="77324764"/>
    <w:rsid w:val="773B7C8F"/>
    <w:rsid w:val="775F730A"/>
    <w:rsid w:val="77800E08"/>
    <w:rsid w:val="77862AE9"/>
    <w:rsid w:val="778B6351"/>
    <w:rsid w:val="778F4FBE"/>
    <w:rsid w:val="77D6083E"/>
    <w:rsid w:val="77FA7033"/>
    <w:rsid w:val="7806607C"/>
    <w:rsid w:val="781A5A7B"/>
    <w:rsid w:val="78424451"/>
    <w:rsid w:val="785815EB"/>
    <w:rsid w:val="78632E2A"/>
    <w:rsid w:val="78774B27"/>
    <w:rsid w:val="7883527A"/>
    <w:rsid w:val="78AB0071"/>
    <w:rsid w:val="78AD0549"/>
    <w:rsid w:val="78CE0BEB"/>
    <w:rsid w:val="78F9125E"/>
    <w:rsid w:val="79197E7B"/>
    <w:rsid w:val="79256331"/>
    <w:rsid w:val="792B0C91"/>
    <w:rsid w:val="793162A6"/>
    <w:rsid w:val="79334EF2"/>
    <w:rsid w:val="794D0B22"/>
    <w:rsid w:val="79572BCD"/>
    <w:rsid w:val="79654980"/>
    <w:rsid w:val="797A2CFE"/>
    <w:rsid w:val="797D616D"/>
    <w:rsid w:val="797F5A41"/>
    <w:rsid w:val="798412AA"/>
    <w:rsid w:val="798957FF"/>
    <w:rsid w:val="79C51E45"/>
    <w:rsid w:val="79CC49FF"/>
    <w:rsid w:val="79D264B9"/>
    <w:rsid w:val="79D46647"/>
    <w:rsid w:val="79D51B05"/>
    <w:rsid w:val="79E65AC0"/>
    <w:rsid w:val="79EB30D7"/>
    <w:rsid w:val="79F20909"/>
    <w:rsid w:val="79F34A7A"/>
    <w:rsid w:val="7A056A22"/>
    <w:rsid w:val="7A320D06"/>
    <w:rsid w:val="7A3D1BFB"/>
    <w:rsid w:val="7A4A1AF6"/>
    <w:rsid w:val="7A5E5F9F"/>
    <w:rsid w:val="7A9674E6"/>
    <w:rsid w:val="7AA056B9"/>
    <w:rsid w:val="7AAE400A"/>
    <w:rsid w:val="7AB4796D"/>
    <w:rsid w:val="7AD26045"/>
    <w:rsid w:val="7AFB559C"/>
    <w:rsid w:val="7B09415C"/>
    <w:rsid w:val="7B0D1BBE"/>
    <w:rsid w:val="7B0E2307"/>
    <w:rsid w:val="7B155E1F"/>
    <w:rsid w:val="7B202075"/>
    <w:rsid w:val="7B234AF2"/>
    <w:rsid w:val="7B2368A0"/>
    <w:rsid w:val="7B311661"/>
    <w:rsid w:val="7B42141C"/>
    <w:rsid w:val="7B430CF1"/>
    <w:rsid w:val="7B4707E1"/>
    <w:rsid w:val="7B534229"/>
    <w:rsid w:val="7B735A7A"/>
    <w:rsid w:val="7B811F45"/>
    <w:rsid w:val="7B9E1624"/>
    <w:rsid w:val="7BBA5457"/>
    <w:rsid w:val="7BC260B9"/>
    <w:rsid w:val="7BD81D81"/>
    <w:rsid w:val="7BD83B2F"/>
    <w:rsid w:val="7BDA3403"/>
    <w:rsid w:val="7BEA093F"/>
    <w:rsid w:val="7BFF2E69"/>
    <w:rsid w:val="7C262AEC"/>
    <w:rsid w:val="7C442F72"/>
    <w:rsid w:val="7C492337"/>
    <w:rsid w:val="7C6A7BB8"/>
    <w:rsid w:val="7C7D59E5"/>
    <w:rsid w:val="7CA13F21"/>
    <w:rsid w:val="7CA67789"/>
    <w:rsid w:val="7CA86B72"/>
    <w:rsid w:val="7CCD11BA"/>
    <w:rsid w:val="7CE42E26"/>
    <w:rsid w:val="7D007290"/>
    <w:rsid w:val="7D31799A"/>
    <w:rsid w:val="7D526031"/>
    <w:rsid w:val="7D5947FB"/>
    <w:rsid w:val="7D745762"/>
    <w:rsid w:val="7D7D04EA"/>
    <w:rsid w:val="7D7D65D2"/>
    <w:rsid w:val="7D904EA6"/>
    <w:rsid w:val="7DA939D5"/>
    <w:rsid w:val="7DC75C09"/>
    <w:rsid w:val="7DC81FED"/>
    <w:rsid w:val="7DCC47EC"/>
    <w:rsid w:val="7DD30B11"/>
    <w:rsid w:val="7DD547CA"/>
    <w:rsid w:val="7DE40569"/>
    <w:rsid w:val="7E0550E8"/>
    <w:rsid w:val="7E0622C2"/>
    <w:rsid w:val="7E227FFA"/>
    <w:rsid w:val="7E2C3CBE"/>
    <w:rsid w:val="7E2E5C88"/>
    <w:rsid w:val="7E417769"/>
    <w:rsid w:val="7E431356"/>
    <w:rsid w:val="7E4D4151"/>
    <w:rsid w:val="7E6873EC"/>
    <w:rsid w:val="7E9D5DAD"/>
    <w:rsid w:val="7EAA3A51"/>
    <w:rsid w:val="7EC96EAD"/>
    <w:rsid w:val="7ED96534"/>
    <w:rsid w:val="7EF24F07"/>
    <w:rsid w:val="7EF42A2E"/>
    <w:rsid w:val="7F0013D2"/>
    <w:rsid w:val="7F067F1F"/>
    <w:rsid w:val="7F1906E6"/>
    <w:rsid w:val="7F1F1DCA"/>
    <w:rsid w:val="7F34107C"/>
    <w:rsid w:val="7F345D00"/>
    <w:rsid w:val="7F5D6825"/>
    <w:rsid w:val="7F7A3792"/>
    <w:rsid w:val="7F8813C8"/>
    <w:rsid w:val="7F9560E2"/>
    <w:rsid w:val="7FC604F8"/>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iPriority="99"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SimSun" w:cs="Times New Roman"/>
      <w:kern w:val="2"/>
      <w:sz w:val="21"/>
      <w:lang w:val="en-US" w:eastAsia="zh-CN" w:bidi="ar-SA"/>
    </w:rPr>
  </w:style>
  <w:style w:type="paragraph" w:styleId="2">
    <w:name w:val="heading 3"/>
    <w:basedOn w:val="1"/>
    <w:next w:val="1"/>
    <w:qFormat/>
    <w:uiPriority w:val="0"/>
    <w:pPr>
      <w:keepNext/>
      <w:keepLines/>
      <w:spacing w:before="260" w:beforeLines="0" w:after="260" w:afterLines="0" w:line="413" w:lineRule="auto"/>
      <w:outlineLvl w:val="2"/>
    </w:pPr>
    <w:rPr>
      <w:b/>
      <w:bCs/>
      <w:sz w:val="32"/>
      <w:szCs w:val="32"/>
    </w:rPr>
  </w:style>
  <w:style w:type="character" w:default="1" w:styleId="16">
    <w:name w:val="Default Paragraph Font"/>
    <w:link w:val="17"/>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Body Text"/>
    <w:basedOn w:val="1"/>
    <w:qFormat/>
    <w:uiPriority w:val="0"/>
  </w:style>
  <w:style w:type="paragraph" w:styleId="5">
    <w:name w:val="Body Text Indent"/>
    <w:basedOn w:val="1"/>
    <w:qFormat/>
    <w:uiPriority w:val="0"/>
    <w:pPr>
      <w:spacing w:line="420" w:lineRule="exact"/>
      <w:ind w:firstLine="440" w:firstLineChars="200"/>
    </w:pPr>
    <w:rPr>
      <w:rFonts w:ascii="SimSun" w:hAnsi="SimSun"/>
      <w:sz w:val="22"/>
    </w:rPr>
  </w:style>
  <w:style w:type="paragraph" w:styleId="6">
    <w:name w:val="Plain Text"/>
    <w:basedOn w:val="1"/>
    <w:qFormat/>
    <w:uiPriority w:val="0"/>
    <w:rPr>
      <w:rFonts w:ascii="SimSun" w:hAnsi="Courier New"/>
    </w:rPr>
  </w:style>
  <w:style w:type="paragraph" w:styleId="7">
    <w:name w:val="Body Text Indent 2"/>
    <w:basedOn w:val="1"/>
    <w:unhideWhenUsed/>
    <w:qFormat/>
    <w:uiPriority w:val="99"/>
    <w:pPr>
      <w:ind w:left="360"/>
    </w:pPr>
    <w:rPr>
      <w:sz w:val="28"/>
    </w:r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bottom w:val="single" w:color="auto" w:sz="6" w:space="1"/>
      </w:pBdr>
      <w:tabs>
        <w:tab w:val="center" w:pos="4153"/>
        <w:tab w:val="right" w:pos="8306"/>
      </w:tabs>
      <w:snapToGrid w:val="0"/>
      <w:jc w:val="center"/>
    </w:pPr>
    <w:rPr>
      <w:sz w:val="18"/>
    </w:rPr>
  </w:style>
  <w:style w:type="paragraph" w:styleId="10">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SimHei" w:hAnsi="Courier New" w:eastAsia="SimHei"/>
      <w:kern w:val="0"/>
      <w:sz w:val="20"/>
    </w:rPr>
  </w:style>
  <w:style w:type="paragraph" w:styleId="11">
    <w:name w:val="Normal (Web)"/>
    <w:basedOn w:val="1"/>
    <w:qFormat/>
    <w:uiPriority w:val="0"/>
    <w:pPr>
      <w:widowControl/>
      <w:spacing w:before="100" w:beforeLines="0" w:beforeAutospacing="1" w:after="100" w:afterLines="0" w:afterAutospacing="1"/>
      <w:jc w:val="left"/>
    </w:pPr>
    <w:rPr>
      <w:rFonts w:ascii="SimSun" w:hAnsi="SimSun"/>
      <w:kern w:val="0"/>
      <w:sz w:val="24"/>
    </w:rPr>
  </w:style>
  <w:style w:type="paragraph" w:styleId="12">
    <w:name w:val="Body Text First Indent"/>
    <w:basedOn w:val="4"/>
    <w:qFormat/>
    <w:uiPriority w:val="0"/>
    <w:pPr>
      <w:spacing w:after="120" w:line="240" w:lineRule="auto"/>
      <w:ind w:left="0" w:right="0" w:firstLine="420" w:firstLineChars="100"/>
    </w:pPr>
    <w:rPr>
      <w:kern w:val="2"/>
      <w:sz w:val="21"/>
      <w:szCs w:val="24"/>
    </w:rPr>
  </w:style>
  <w:style w:type="paragraph" w:styleId="13">
    <w:name w:val="Body Text First Indent 2"/>
    <w:basedOn w:val="5"/>
    <w:qFormat/>
    <w:uiPriority w:val="0"/>
    <w:pPr>
      <w:tabs>
        <w:tab w:val="left" w:pos="840"/>
      </w:tabs>
      <w:ind w:firstLine="420" w:firstLineChars="200"/>
    </w:pPr>
    <w:rPr>
      <w:rFonts w:ascii="Calibri" w:hAnsi="Calibri"/>
      <w:szCs w:val="22"/>
    </w:rPr>
  </w:style>
  <w:style w:type="table" w:styleId="15">
    <w:name w:val="Table Grid"/>
    <w:basedOn w:val="1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7">
    <w:name w:val="_Style 14"/>
    <w:basedOn w:val="1"/>
    <w:link w:val="16"/>
    <w:qFormat/>
    <w:uiPriority w:val="0"/>
    <w:pPr>
      <w:spacing w:line="240" w:lineRule="atLeast"/>
      <w:ind w:left="420" w:firstLine="420"/>
    </w:pPr>
  </w:style>
  <w:style w:type="character" w:styleId="18">
    <w:name w:val="Strong"/>
    <w:qFormat/>
    <w:uiPriority w:val="0"/>
    <w:rPr>
      <w:b/>
      <w:bCs/>
    </w:rPr>
  </w:style>
  <w:style w:type="character" w:styleId="19">
    <w:name w:val="page number"/>
    <w:qFormat/>
    <w:uiPriority w:val="0"/>
  </w:style>
  <w:style w:type="character" w:styleId="20">
    <w:name w:val="Emphasis"/>
    <w:qFormat/>
    <w:uiPriority w:val="0"/>
    <w:rPr>
      <w:rFonts w:ascii="Times New Roman" w:hAnsi="Times New Roman" w:eastAsia="SimSun" w:cs="Times New Roman"/>
      <w:i/>
    </w:rPr>
  </w:style>
  <w:style w:type="character" w:styleId="21">
    <w:name w:val="Hyperlink"/>
    <w:qFormat/>
    <w:uiPriority w:val="0"/>
    <w:rPr>
      <w:color w:val="0000FF"/>
      <w:u w:val="single"/>
    </w:rPr>
  </w:style>
  <w:style w:type="character" w:styleId="22">
    <w:name w:val="annotation reference"/>
    <w:qFormat/>
    <w:uiPriority w:val="0"/>
    <w:rPr>
      <w:sz w:val="21"/>
    </w:rPr>
  </w:style>
  <w:style w:type="paragraph" w:customStyle="1" w:styleId="23">
    <w:name w:val=" Char"/>
    <w:basedOn w:val="1"/>
    <w:qFormat/>
    <w:uiPriority w:val="0"/>
    <w:pPr>
      <w:spacing w:line="240" w:lineRule="atLeast"/>
      <w:ind w:left="420" w:firstLine="420"/>
    </w:pPr>
  </w:style>
  <w:style w:type="paragraph" w:customStyle="1" w:styleId="24">
    <w:name w:val="批注主题 Char Char"/>
    <w:basedOn w:val="3"/>
    <w:next w:val="3"/>
    <w:qFormat/>
    <w:uiPriority w:val="0"/>
    <w:rPr>
      <w:b/>
    </w:rPr>
  </w:style>
  <w:style w:type="paragraph" w:customStyle="1" w:styleId="25">
    <w:name w:val="默认段落字体 Para Char"/>
    <w:basedOn w:val="1"/>
    <w:qFormat/>
    <w:uiPriority w:val="0"/>
    <w:pPr>
      <w:tabs>
        <w:tab w:val="left" w:pos="360"/>
        <w:tab w:val="left" w:pos="1008"/>
      </w:tabs>
      <w:ind w:left="420" w:hanging="420"/>
    </w:pPr>
  </w:style>
  <w:style w:type="paragraph" w:customStyle="1" w:styleId="26">
    <w:name w:val="Body text|1"/>
    <w:basedOn w:val="1"/>
    <w:qFormat/>
    <w:uiPriority w:val="0"/>
    <w:pPr>
      <w:widowControl w:val="0"/>
      <w:shd w:val="clear" w:color="auto" w:fill="auto"/>
      <w:spacing w:line="425" w:lineRule="auto"/>
      <w:ind w:firstLine="400"/>
    </w:pPr>
    <w:rPr>
      <w:rFonts w:ascii="SimSun" w:hAnsi="SimSun" w:eastAsia="SimSun" w:cs="SimSun"/>
      <w:sz w:val="26"/>
      <w:szCs w:val="26"/>
      <w:u w:val="none"/>
      <w:shd w:val="clear" w:color="auto" w:fill="auto"/>
      <w:lang w:val="zh-TW" w:eastAsia="zh-TW" w:bidi="zh-TW"/>
    </w:rPr>
  </w:style>
  <w:style w:type="paragraph" w:customStyle="1" w:styleId="27">
    <w:name w:val="Definition List"/>
    <w:basedOn w:val="1"/>
    <w:next w:val="28"/>
    <w:qFormat/>
    <w:uiPriority w:val="0"/>
    <w:pPr>
      <w:spacing w:before="0" w:beforeLines="0" w:beforeAutospacing="0" w:after="0" w:afterLines="0" w:afterAutospacing="0"/>
      <w:ind w:left="360"/>
    </w:pPr>
    <w:rPr>
      <w:rFonts w:ascii="Times New Roman" w:eastAsia="SimSun"/>
    </w:rPr>
  </w:style>
  <w:style w:type="paragraph" w:customStyle="1" w:styleId="28">
    <w:name w:val="Definition Term"/>
    <w:basedOn w:val="1"/>
    <w:next w:val="27"/>
    <w:qFormat/>
    <w:uiPriority w:val="0"/>
    <w:pPr>
      <w:spacing w:before="0" w:beforeLines="0" w:beforeAutospacing="0" w:after="0" w:afterLines="0" w:afterAutospacing="0"/>
    </w:pPr>
    <w:rPr>
      <w:rFonts w:ascii="Times New Roman" w:eastAsia="SimSun"/>
    </w:rPr>
  </w:style>
  <w:style w:type="paragraph" w:customStyle="1" w:styleId="29">
    <w:name w:val="王想"/>
    <w:basedOn w:val="1"/>
    <w:qFormat/>
    <w:uiPriority w:val="0"/>
    <w:pPr>
      <w:numPr>
        <w:ilvl w:val="1"/>
        <w:numId w:val="1"/>
      </w:numPr>
      <w:tabs>
        <w:tab w:val="left" w:pos="420"/>
        <w:tab w:val="left" w:pos="567"/>
      </w:tabs>
      <w:spacing w:line="360" w:lineRule="auto"/>
    </w:pPr>
    <w:rPr>
      <w:sz w:val="24"/>
    </w:rPr>
  </w:style>
  <w:style w:type="paragraph" w:customStyle="1" w:styleId="30">
    <w:name w:val="批注框文本 Char Char"/>
    <w:basedOn w:val="1"/>
    <w:qFormat/>
    <w:uiPriority w:val="0"/>
    <w:rPr>
      <w:sz w:val="18"/>
    </w:rPr>
  </w:style>
  <w:style w:type="paragraph" w:styleId="31">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XINAO</Company>
  <Pages>8</Pages>
  <Words>1470</Words>
  <Characters>1571</Characters>
  <Lines>35</Lines>
  <Paragraphs>9</Paragraphs>
  <TotalTime>42</TotalTime>
  <ScaleCrop>false</ScaleCrop>
  <LinksUpToDate>false</LinksUpToDate>
  <CharactersWithSpaces>1588</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2025-04-02T14:00:00Z</dcterms:created>
  <dc:creator>招采中心</dc:creator>
  <cp:lastModifiedBy>招采2</cp:lastModifiedBy>
  <cp:lastPrinted>2020-03-25T07:32:00Z</cp:lastPrinted>
  <dcterms:modified xsi:type="dcterms:W3CDTF">2026-01-26T00:54:17Z</dcterms:modified>
  <dc:title>管道燃气设施配套合同</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53698BB77F72463892F425D574ADDD9F_13</vt:lpwstr>
  </property>
  <property fmtid="{D5CDD505-2E9C-101B-9397-08002B2CF9AE}" pid="4" name="KSOTemplateDocerSaveRecord">
    <vt:lpwstr>eyJoZGlkIjoiODhjOGVjNTk4ZTYxYzgzZGFiNTgwOGRhMGUwNjQ1NDQiLCJ1c2VySWQiOiIzMjYyOTIwOTcifQ==</vt:lpwstr>
  </property>
</Properties>
</file>