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EE067C">
      <w:pPr>
        <w:jc w:val="both"/>
        <w:rPr>
          <w:rFonts w:hint="eastAsia" w:ascii="仿宋" w:hAnsi="仿宋" w:eastAsia="仿宋" w:cs="仿宋"/>
          <w:color w:val="000000" w:themeColor="text1"/>
          <w:highlight w:val="none"/>
          <w:shd w:val="clear" w:color="auto" w:fill="auto"/>
          <w:lang w:val="en-US" w:eastAsia="zh-CN"/>
          <w14:textFill>
            <w14:solidFill>
              <w14:schemeClr w14:val="tx1"/>
            </w14:solidFill>
          </w14:textFill>
        </w:rPr>
      </w:pPr>
      <w:r>
        <w:rPr>
          <w:rFonts w:hint="eastAsia" w:ascii="仿宋" w:hAnsi="仿宋" w:eastAsia="仿宋" w:cs="仿宋"/>
          <w:color w:val="000000" w:themeColor="text1"/>
          <w:kern w:val="0"/>
          <w:sz w:val="24"/>
          <w:szCs w:val="24"/>
          <w:highlight w:val="none"/>
          <w:shd w:val="clear" w:color="auto" w:fill="auto"/>
          <w14:textFill>
            <w14:solidFill>
              <w14:schemeClr w14:val="tx1"/>
            </w14:solidFill>
          </w14:textFill>
        </w:rPr>
        <w:drawing>
          <wp:anchor distT="0" distB="0" distL="114300" distR="114300" simplePos="0" relativeHeight="251659264" behindDoc="0" locked="0" layoutInCell="1" allowOverlap="1">
            <wp:simplePos x="0" y="0"/>
            <wp:positionH relativeFrom="column">
              <wp:posOffset>1153160</wp:posOffset>
            </wp:positionH>
            <wp:positionV relativeFrom="paragraph">
              <wp:posOffset>85090</wp:posOffset>
            </wp:positionV>
            <wp:extent cx="4288790" cy="690245"/>
            <wp:effectExtent l="0" t="0" r="16510" b="14605"/>
            <wp:wrapNone/>
            <wp:docPr id="3" name="图片 2" descr="86619fd34e89ba868d862bb3661be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86619fd34e89ba868d862bb3661be41"/>
                    <pic:cNvPicPr>
                      <a:picLocks noChangeAspect="1"/>
                    </pic:cNvPicPr>
                  </pic:nvPicPr>
                  <pic:blipFill>
                    <a:blip r:embed="rId8"/>
                    <a:stretch>
                      <a:fillRect/>
                    </a:stretch>
                  </pic:blipFill>
                  <pic:spPr>
                    <a:xfrm>
                      <a:off x="0" y="0"/>
                      <a:ext cx="4288790" cy="690245"/>
                    </a:xfrm>
                    <a:prstGeom prst="rect">
                      <a:avLst/>
                    </a:prstGeom>
                    <a:noFill/>
                    <a:ln>
                      <a:noFill/>
                    </a:ln>
                  </pic:spPr>
                </pic:pic>
              </a:graphicData>
            </a:graphic>
          </wp:anchor>
        </w:drawing>
      </w:r>
      <w:r>
        <w:rPr>
          <w:rFonts w:hint="eastAsia" w:ascii="仿宋" w:hAnsi="仿宋" w:eastAsia="仿宋" w:cs="仿宋"/>
          <w:color w:val="000000" w:themeColor="text1"/>
          <w:highlight w:val="none"/>
          <w:shd w:val="clear" w:color="auto" w:fill="auto"/>
          <w:lang w:val="en-US" w:eastAsia="zh-CN"/>
          <w14:textFill>
            <w14:solidFill>
              <w14:schemeClr w14:val="tx1"/>
            </w14:solidFill>
          </w14:textFill>
        </w:rPr>
        <w:t xml:space="preserve"> </w:t>
      </w:r>
    </w:p>
    <w:p w14:paraId="4315B033">
      <w:pPr>
        <w:jc w:val="both"/>
        <w:rPr>
          <w:rFonts w:hint="eastAsia" w:ascii="仿宋" w:hAnsi="仿宋" w:eastAsia="仿宋" w:cs="仿宋"/>
          <w:color w:val="000000" w:themeColor="text1"/>
          <w:highlight w:val="none"/>
          <w:shd w:val="clear" w:color="auto" w:fill="auto"/>
          <w:lang w:val="en-US" w:eastAsia="zh-CN"/>
          <w14:textFill>
            <w14:solidFill>
              <w14:schemeClr w14:val="tx1"/>
            </w14:solidFill>
          </w14:textFill>
        </w:rPr>
      </w:pPr>
    </w:p>
    <w:p w14:paraId="0BB7AA22">
      <w:pPr>
        <w:jc w:val="both"/>
        <w:rPr>
          <w:rFonts w:hint="eastAsia" w:ascii="仿宋" w:hAnsi="仿宋" w:eastAsia="仿宋" w:cs="仿宋"/>
          <w:color w:val="000000" w:themeColor="text1"/>
          <w:highlight w:val="none"/>
          <w:shd w:val="clear" w:color="auto" w:fill="auto"/>
          <w:lang w:val="en-US" w:eastAsia="zh-CN"/>
          <w14:textFill>
            <w14:solidFill>
              <w14:schemeClr w14:val="tx1"/>
            </w14:solidFill>
          </w14:textFill>
        </w:rPr>
      </w:pPr>
    </w:p>
    <w:p w14:paraId="64061991">
      <w:pPr>
        <w:keepNext w:val="0"/>
        <w:keepLines w:val="0"/>
        <w:pageBreakBefore w:val="0"/>
        <w:widowControl w:val="0"/>
        <w:kinsoku/>
        <w:wordWrap/>
        <w:overflowPunct/>
        <w:topLinePunct w:val="0"/>
        <w:autoSpaceDE/>
        <w:autoSpaceDN/>
        <w:bidi w:val="0"/>
        <w:adjustRightInd/>
        <w:snapToGrid/>
        <w:spacing w:line="336" w:lineRule="auto"/>
        <w:jc w:val="center"/>
        <w:textAlignment w:val="auto"/>
        <w:outlineLvl w:val="0"/>
        <w:rPr>
          <w:rFonts w:hint="eastAsia" w:ascii="仿宋" w:hAnsi="仿宋" w:eastAsia="仿宋" w:cs="仿宋"/>
          <w:b/>
          <w:color w:val="000000" w:themeColor="text1"/>
          <w:sz w:val="52"/>
          <w:szCs w:val="52"/>
          <w:highlight w:val="none"/>
          <w:u w:val="single"/>
          <w:shd w:val="clear" w:color="auto" w:fill="auto"/>
          <w:lang w:val="en-US" w:eastAsia="zh-CN"/>
          <w14:textFill>
            <w14:solidFill>
              <w14:schemeClr w14:val="tx1"/>
            </w14:solidFill>
          </w14:textFill>
        </w:rPr>
      </w:pPr>
      <w:bookmarkStart w:id="0" w:name="_Toc32493"/>
      <w:bookmarkStart w:id="1" w:name="_Toc10535"/>
      <w:bookmarkStart w:id="2" w:name="_Toc19409"/>
    </w:p>
    <w:p w14:paraId="3C28265C">
      <w:pPr>
        <w:keepNext w:val="0"/>
        <w:keepLines w:val="0"/>
        <w:pageBreakBefore w:val="0"/>
        <w:widowControl w:val="0"/>
        <w:kinsoku/>
        <w:wordWrap/>
        <w:overflowPunct/>
        <w:topLinePunct w:val="0"/>
        <w:autoSpaceDE/>
        <w:autoSpaceDN/>
        <w:bidi w:val="0"/>
        <w:adjustRightInd/>
        <w:snapToGrid/>
        <w:spacing w:line="336" w:lineRule="auto"/>
        <w:jc w:val="center"/>
        <w:textAlignment w:val="auto"/>
        <w:outlineLvl w:val="0"/>
        <w:rPr>
          <w:rFonts w:hint="eastAsia" w:ascii="仿宋" w:hAnsi="仿宋" w:eastAsia="仿宋" w:cs="仿宋"/>
          <w:b/>
          <w:color w:val="000000" w:themeColor="text1"/>
          <w:sz w:val="52"/>
          <w:szCs w:val="52"/>
          <w:highlight w:val="none"/>
          <w:u w:val="single"/>
          <w:shd w:val="clear" w:color="auto" w:fill="auto"/>
          <w:lang w:val="en-US" w:eastAsia="zh-CN"/>
          <w14:textFill>
            <w14:solidFill>
              <w14:schemeClr w14:val="tx1"/>
            </w14:solidFill>
          </w14:textFill>
        </w:rPr>
      </w:pPr>
    </w:p>
    <w:bookmarkEnd w:id="0"/>
    <w:bookmarkEnd w:id="1"/>
    <w:bookmarkEnd w:id="2"/>
    <w:p w14:paraId="0E3980C9">
      <w:pPr>
        <w:pStyle w:val="3"/>
        <w:jc w:val="center"/>
        <w:rPr>
          <w:rFonts w:hint="default" w:ascii="仿宋_GB2312" w:hAnsi="仿宋_GB2312" w:eastAsia="仿宋_GB2312" w:cs="仿宋_GB2312"/>
          <w:color w:val="000000" w:themeColor="text1"/>
          <w:highlight w:val="none"/>
          <w:shd w:val="clear" w:color="auto" w:fill="auto"/>
          <w:lang w:val="en-US" w:eastAsia="zh-CN"/>
          <w14:textFill>
            <w14:solidFill>
              <w14:schemeClr w14:val="tx1"/>
            </w14:solidFill>
          </w14:textFill>
        </w:rPr>
      </w:pPr>
      <w:r>
        <w:rPr>
          <w:rFonts w:hint="eastAsia" w:ascii="仿宋" w:hAnsi="仿宋" w:eastAsia="仿宋" w:cs="仿宋"/>
          <w:b/>
          <w:strike w:val="0"/>
          <w:dstrike w:val="0"/>
          <w:color w:val="000000" w:themeColor="text1"/>
          <w:kern w:val="2"/>
          <w:sz w:val="52"/>
          <w:szCs w:val="52"/>
          <w:highlight w:val="none"/>
          <w:u w:val="none"/>
          <w:shd w:val="clear" w:color="auto" w:fill="auto"/>
          <w:lang w:val="en-US" w:eastAsia="zh-CN" w:bidi="ar-SA"/>
          <w14:textFill>
            <w14:solidFill>
              <w14:schemeClr w14:val="tx1"/>
            </w14:solidFill>
          </w14:textFill>
        </w:rPr>
        <w:t>东莞市常平镇环保专业基地洗水、印花污水处理厂-3号水池、配水井</w:t>
      </w:r>
      <w:r>
        <w:rPr>
          <w:rFonts w:hint="eastAsia" w:ascii="仿宋" w:hAnsi="仿宋" w:eastAsia="仿宋" w:cs="仿宋"/>
          <w:b/>
          <w:strike w:val="0"/>
          <w:dstrike w:val="0"/>
          <w:color w:val="000000" w:themeColor="text1"/>
          <w:sz w:val="52"/>
          <w:szCs w:val="52"/>
          <w:highlight w:val="none"/>
          <w:u w:val="none"/>
          <w:shd w:val="clear" w:color="auto" w:fill="auto"/>
          <w:lang w:val="en-US" w:eastAsia="zh-CN"/>
          <w14:textFill>
            <w14:solidFill>
              <w14:schemeClr w14:val="tx1"/>
            </w14:solidFill>
          </w14:textFill>
        </w:rPr>
        <w:t>安装</w:t>
      </w:r>
      <w:r>
        <w:rPr>
          <w:rFonts w:hint="eastAsia" w:ascii="仿宋_GB2312" w:hAnsi="仿宋_GB2312" w:eastAsia="仿宋_GB2312" w:cs="仿宋_GB2312"/>
          <w:b/>
          <w:bCs w:val="0"/>
          <w:color w:val="000000" w:themeColor="text1"/>
          <w:sz w:val="52"/>
          <w:szCs w:val="52"/>
          <w:highlight w:val="none"/>
          <w:u w:val="none"/>
          <w:shd w:val="clear" w:color="auto" w:fill="auto"/>
          <w:lang w:val="en-US" w:eastAsia="zh-CN"/>
          <w14:textFill>
            <w14:solidFill>
              <w14:schemeClr w14:val="tx1"/>
            </w14:solidFill>
          </w14:textFill>
        </w:rPr>
        <w:t>工程</w:t>
      </w:r>
    </w:p>
    <w:p w14:paraId="5727F768">
      <w:pPr>
        <w:keepNext w:val="0"/>
        <w:keepLines w:val="0"/>
        <w:pageBreakBefore w:val="0"/>
        <w:widowControl w:val="0"/>
        <w:kinsoku/>
        <w:wordWrap/>
        <w:overflowPunct/>
        <w:topLinePunct w:val="0"/>
        <w:autoSpaceDE/>
        <w:autoSpaceDN/>
        <w:bidi w:val="0"/>
        <w:adjustRightInd/>
        <w:snapToGrid/>
        <w:spacing w:line="336" w:lineRule="auto"/>
        <w:jc w:val="center"/>
        <w:textAlignment w:val="auto"/>
        <w:outlineLvl w:val="0"/>
        <w:rPr>
          <w:rFonts w:hint="eastAsia" w:ascii="仿宋" w:hAnsi="仿宋" w:eastAsia="仿宋" w:cs="仿宋"/>
          <w:b/>
          <w:color w:val="000000" w:themeColor="text1"/>
          <w:sz w:val="52"/>
          <w:szCs w:val="52"/>
          <w:highlight w:val="none"/>
          <w:lang w:val="en-US" w:eastAsia="zh-CN"/>
          <w14:textFill>
            <w14:solidFill>
              <w14:schemeClr w14:val="tx1"/>
            </w14:solidFill>
          </w14:textFill>
        </w:rPr>
      </w:pPr>
    </w:p>
    <w:p w14:paraId="372E33F2">
      <w:pPr>
        <w:keepNext w:val="0"/>
        <w:keepLines w:val="0"/>
        <w:pageBreakBefore w:val="0"/>
        <w:widowControl w:val="0"/>
        <w:kinsoku/>
        <w:wordWrap/>
        <w:overflowPunct/>
        <w:topLinePunct w:val="0"/>
        <w:autoSpaceDE/>
        <w:autoSpaceDN/>
        <w:bidi w:val="0"/>
        <w:adjustRightInd/>
        <w:snapToGrid/>
        <w:spacing w:line="336" w:lineRule="auto"/>
        <w:jc w:val="center"/>
        <w:textAlignment w:val="auto"/>
        <w:outlineLvl w:val="0"/>
        <w:rPr>
          <w:rFonts w:hint="eastAsia" w:ascii="仿宋" w:hAnsi="仿宋" w:eastAsia="仿宋" w:cs="仿宋"/>
          <w:b/>
          <w:color w:val="000000" w:themeColor="text1"/>
          <w:sz w:val="52"/>
          <w:szCs w:val="52"/>
          <w:highlight w:val="none"/>
          <w:lang w:val="en-US" w:eastAsia="zh-CN"/>
          <w14:textFill>
            <w14:solidFill>
              <w14:schemeClr w14:val="tx1"/>
            </w14:solidFill>
          </w14:textFill>
        </w:rPr>
      </w:pPr>
      <w:bookmarkStart w:id="3" w:name="_Toc2067"/>
      <w:bookmarkStart w:id="4" w:name="_Toc8826"/>
      <w:bookmarkStart w:id="5" w:name="_Toc31924"/>
      <w:bookmarkStart w:id="6" w:name="_Toc24567"/>
      <w:bookmarkStart w:id="7" w:name="_Toc14634"/>
      <w:bookmarkStart w:id="8" w:name="_Toc24212"/>
      <w:bookmarkStart w:id="9" w:name="_Toc6217"/>
      <w:bookmarkStart w:id="10" w:name="_Toc18118"/>
      <w:bookmarkStart w:id="11" w:name="_Toc10358"/>
      <w:r>
        <w:rPr>
          <w:rFonts w:hint="eastAsia" w:ascii="仿宋" w:hAnsi="仿宋" w:eastAsia="仿宋" w:cs="仿宋"/>
          <w:b/>
          <w:color w:val="000000" w:themeColor="text1"/>
          <w:sz w:val="52"/>
          <w:szCs w:val="52"/>
          <w:highlight w:val="none"/>
          <w:lang w:val="en-US" w:eastAsia="zh-CN"/>
          <w14:textFill>
            <w14:solidFill>
              <w14:schemeClr w14:val="tx1"/>
            </w14:solidFill>
          </w14:textFill>
        </w:rPr>
        <w:t>施</w:t>
      </w:r>
      <w:bookmarkEnd w:id="3"/>
      <w:bookmarkEnd w:id="4"/>
      <w:bookmarkEnd w:id="5"/>
      <w:bookmarkEnd w:id="6"/>
      <w:bookmarkEnd w:id="7"/>
      <w:bookmarkEnd w:id="8"/>
      <w:bookmarkEnd w:id="9"/>
      <w:bookmarkEnd w:id="10"/>
      <w:bookmarkEnd w:id="11"/>
    </w:p>
    <w:p w14:paraId="0D9957AE">
      <w:pPr>
        <w:keepNext w:val="0"/>
        <w:keepLines w:val="0"/>
        <w:pageBreakBefore w:val="0"/>
        <w:widowControl w:val="0"/>
        <w:kinsoku/>
        <w:wordWrap/>
        <w:overflowPunct/>
        <w:topLinePunct w:val="0"/>
        <w:autoSpaceDE/>
        <w:autoSpaceDN/>
        <w:bidi w:val="0"/>
        <w:adjustRightInd/>
        <w:snapToGrid/>
        <w:spacing w:line="336" w:lineRule="auto"/>
        <w:jc w:val="center"/>
        <w:textAlignment w:val="auto"/>
        <w:outlineLvl w:val="0"/>
        <w:rPr>
          <w:rFonts w:hint="eastAsia" w:ascii="仿宋" w:hAnsi="仿宋" w:eastAsia="仿宋" w:cs="仿宋"/>
          <w:b/>
          <w:color w:val="000000" w:themeColor="text1"/>
          <w:sz w:val="52"/>
          <w:szCs w:val="52"/>
          <w:highlight w:val="none"/>
          <w:lang w:val="en-US" w:eastAsia="zh-CN"/>
          <w14:textFill>
            <w14:solidFill>
              <w14:schemeClr w14:val="tx1"/>
            </w14:solidFill>
          </w14:textFill>
        </w:rPr>
      </w:pPr>
      <w:bookmarkStart w:id="12" w:name="_Toc12678"/>
      <w:bookmarkStart w:id="13" w:name="_Toc9520"/>
      <w:bookmarkStart w:id="14" w:name="_Toc32424"/>
      <w:bookmarkStart w:id="15" w:name="_Toc27315"/>
      <w:bookmarkStart w:id="16" w:name="_Toc4393"/>
      <w:bookmarkStart w:id="17" w:name="_Toc30225"/>
      <w:bookmarkStart w:id="18" w:name="_Toc3908"/>
      <w:bookmarkStart w:id="19" w:name="_Toc24146"/>
      <w:bookmarkStart w:id="20" w:name="_Toc28560"/>
      <w:r>
        <w:rPr>
          <w:rFonts w:hint="eastAsia" w:ascii="仿宋" w:hAnsi="仿宋" w:eastAsia="仿宋" w:cs="仿宋"/>
          <w:b/>
          <w:color w:val="000000" w:themeColor="text1"/>
          <w:sz w:val="52"/>
          <w:szCs w:val="52"/>
          <w:highlight w:val="none"/>
          <w:lang w:val="en-US" w:eastAsia="zh-CN"/>
          <w14:textFill>
            <w14:solidFill>
              <w14:schemeClr w14:val="tx1"/>
            </w14:solidFill>
          </w14:textFill>
        </w:rPr>
        <w:t>工</w:t>
      </w:r>
      <w:bookmarkEnd w:id="12"/>
      <w:bookmarkEnd w:id="13"/>
      <w:bookmarkEnd w:id="14"/>
      <w:bookmarkEnd w:id="15"/>
      <w:bookmarkEnd w:id="16"/>
      <w:bookmarkEnd w:id="17"/>
      <w:bookmarkEnd w:id="18"/>
      <w:bookmarkEnd w:id="19"/>
      <w:bookmarkEnd w:id="20"/>
    </w:p>
    <w:p w14:paraId="5145F8B4">
      <w:pPr>
        <w:keepNext w:val="0"/>
        <w:keepLines w:val="0"/>
        <w:pageBreakBefore w:val="0"/>
        <w:widowControl w:val="0"/>
        <w:kinsoku/>
        <w:wordWrap/>
        <w:overflowPunct/>
        <w:topLinePunct w:val="0"/>
        <w:autoSpaceDE/>
        <w:autoSpaceDN/>
        <w:bidi w:val="0"/>
        <w:adjustRightInd/>
        <w:snapToGrid/>
        <w:spacing w:line="336" w:lineRule="auto"/>
        <w:jc w:val="center"/>
        <w:textAlignment w:val="auto"/>
        <w:outlineLvl w:val="0"/>
        <w:rPr>
          <w:rFonts w:hint="eastAsia" w:ascii="仿宋" w:hAnsi="仿宋" w:eastAsia="仿宋" w:cs="仿宋"/>
          <w:b/>
          <w:color w:val="000000" w:themeColor="text1"/>
          <w:sz w:val="52"/>
          <w:szCs w:val="52"/>
          <w:highlight w:val="none"/>
          <w:lang w:val="en-US" w:eastAsia="zh-CN"/>
          <w14:textFill>
            <w14:solidFill>
              <w14:schemeClr w14:val="tx1"/>
            </w14:solidFill>
          </w14:textFill>
        </w:rPr>
      </w:pPr>
      <w:bookmarkStart w:id="21" w:name="_Toc15712"/>
      <w:bookmarkStart w:id="22" w:name="_Toc2197"/>
      <w:bookmarkStart w:id="23" w:name="_Toc6056"/>
      <w:bookmarkStart w:id="24" w:name="_Toc17792"/>
      <w:bookmarkStart w:id="25" w:name="_Toc2432"/>
      <w:bookmarkStart w:id="26" w:name="_Toc18181"/>
      <w:bookmarkStart w:id="27" w:name="_Toc26242"/>
      <w:bookmarkStart w:id="28" w:name="_Toc9022"/>
      <w:bookmarkStart w:id="29" w:name="_Toc4950"/>
      <w:r>
        <w:rPr>
          <w:rFonts w:hint="eastAsia" w:ascii="仿宋" w:hAnsi="仿宋" w:eastAsia="仿宋" w:cs="仿宋"/>
          <w:b/>
          <w:color w:val="000000" w:themeColor="text1"/>
          <w:sz w:val="52"/>
          <w:szCs w:val="52"/>
          <w:highlight w:val="none"/>
          <w:lang w:val="en-US" w:eastAsia="zh-CN"/>
          <w14:textFill>
            <w14:solidFill>
              <w14:schemeClr w14:val="tx1"/>
            </w14:solidFill>
          </w14:textFill>
        </w:rPr>
        <w:t>合</w:t>
      </w:r>
      <w:bookmarkEnd w:id="21"/>
      <w:bookmarkEnd w:id="22"/>
      <w:bookmarkEnd w:id="23"/>
      <w:bookmarkEnd w:id="24"/>
      <w:bookmarkEnd w:id="25"/>
      <w:bookmarkEnd w:id="26"/>
      <w:bookmarkEnd w:id="27"/>
      <w:bookmarkEnd w:id="28"/>
      <w:bookmarkEnd w:id="29"/>
    </w:p>
    <w:p w14:paraId="36950808">
      <w:pPr>
        <w:jc w:val="center"/>
        <w:rPr>
          <w:rFonts w:hint="eastAsia" w:ascii="仿宋" w:hAnsi="仿宋" w:eastAsia="仿宋" w:cs="仿宋"/>
          <w:b/>
          <w:bCs/>
          <w:color w:val="000000" w:themeColor="text1"/>
          <w:sz w:val="24"/>
          <w:szCs w:val="28"/>
          <w:highlight w:val="none"/>
          <w:shd w:val="clear" w:color="auto" w:fill="auto"/>
          <w:lang w:val="en-US" w:eastAsia="zh-CN"/>
          <w14:textFill>
            <w14:solidFill>
              <w14:schemeClr w14:val="tx1"/>
            </w14:solidFill>
          </w14:textFill>
        </w:rPr>
      </w:pPr>
      <w:bookmarkStart w:id="30" w:name="_Toc9857"/>
      <w:bookmarkStart w:id="31" w:name="_Toc15857"/>
      <w:bookmarkStart w:id="32" w:name="_Toc15392"/>
      <w:bookmarkStart w:id="33" w:name="_Toc3433"/>
      <w:bookmarkStart w:id="34" w:name="_Toc923"/>
      <w:bookmarkStart w:id="35" w:name="_Toc19297"/>
      <w:bookmarkStart w:id="36" w:name="_Toc10166"/>
      <w:bookmarkStart w:id="37" w:name="_Toc8334"/>
      <w:bookmarkStart w:id="38" w:name="_Toc5666"/>
      <w:r>
        <w:rPr>
          <w:rFonts w:hint="eastAsia" w:ascii="仿宋" w:hAnsi="仿宋" w:eastAsia="仿宋" w:cs="仿宋"/>
          <w:b/>
          <w:color w:val="000000" w:themeColor="text1"/>
          <w:sz w:val="52"/>
          <w:szCs w:val="52"/>
          <w:highlight w:val="none"/>
          <w:lang w:val="en-US" w:eastAsia="zh-CN"/>
          <w14:textFill>
            <w14:solidFill>
              <w14:schemeClr w14:val="tx1"/>
            </w14:solidFill>
          </w14:textFill>
        </w:rPr>
        <w:t>同</w:t>
      </w:r>
      <w:bookmarkEnd w:id="30"/>
      <w:bookmarkEnd w:id="31"/>
      <w:bookmarkEnd w:id="32"/>
      <w:bookmarkEnd w:id="33"/>
      <w:bookmarkEnd w:id="34"/>
      <w:bookmarkEnd w:id="35"/>
      <w:bookmarkEnd w:id="36"/>
      <w:bookmarkEnd w:id="37"/>
      <w:bookmarkEnd w:id="38"/>
      <w:r>
        <w:rPr>
          <w:rFonts w:hint="eastAsia" w:ascii="仿宋" w:hAnsi="仿宋" w:eastAsia="仿宋" w:cs="仿宋"/>
          <w:b/>
          <w:bCs/>
          <w:color w:val="000000" w:themeColor="text1"/>
          <w:sz w:val="24"/>
          <w:szCs w:val="28"/>
          <w:highlight w:val="none"/>
          <w:shd w:val="clear" w:color="auto" w:fill="auto"/>
          <w:lang w:val="en-US" w:eastAsia="zh-CN"/>
          <w14:textFill>
            <w14:solidFill>
              <w14:schemeClr w14:val="tx1"/>
            </w14:solidFill>
          </w14:textFill>
        </w:rPr>
        <w:t xml:space="preserve"> </w:t>
      </w:r>
    </w:p>
    <w:p w14:paraId="00A5B211">
      <w:pPr>
        <w:jc w:val="both"/>
        <w:rPr>
          <w:rFonts w:hint="eastAsia" w:ascii="仿宋" w:hAnsi="仿宋" w:eastAsia="仿宋" w:cs="仿宋"/>
          <w:color w:val="000000" w:themeColor="text1"/>
          <w:highlight w:val="none"/>
          <w:shd w:val="clear" w:color="auto" w:fill="auto"/>
          <w:lang w:val="en-US" w:eastAsia="zh-CN"/>
          <w14:textFill>
            <w14:solidFill>
              <w14:schemeClr w14:val="tx1"/>
            </w14:solidFill>
          </w14:textFill>
        </w:rPr>
      </w:pPr>
    </w:p>
    <w:p w14:paraId="33225216">
      <w:pPr>
        <w:pStyle w:val="14"/>
        <w:rPr>
          <w:rFonts w:hint="eastAsia"/>
          <w:color w:val="000000" w:themeColor="text1"/>
          <w:highlight w:val="none"/>
          <w:lang w:val="en-US" w:eastAsia="zh-CN"/>
          <w14:textFill>
            <w14:solidFill>
              <w14:schemeClr w14:val="tx1"/>
            </w14:solidFill>
          </w14:textFill>
        </w:rPr>
      </w:pPr>
    </w:p>
    <w:p w14:paraId="55527CD0">
      <w:pPr>
        <w:jc w:val="both"/>
        <w:rPr>
          <w:rFonts w:hint="eastAsia" w:ascii="仿宋" w:hAnsi="仿宋" w:eastAsia="仿宋" w:cs="仿宋"/>
          <w:color w:val="000000" w:themeColor="text1"/>
          <w:highlight w:val="none"/>
          <w:shd w:val="clear" w:color="auto" w:fill="auto"/>
          <w:lang w:val="en-US" w:eastAsia="zh-CN"/>
          <w14:textFill>
            <w14:solidFill>
              <w14:schemeClr w14:val="tx1"/>
            </w14:solidFill>
          </w14:textFill>
        </w:rPr>
      </w:pPr>
    </w:p>
    <w:p w14:paraId="3C1B4BC5">
      <w:pPr>
        <w:jc w:val="both"/>
        <w:rPr>
          <w:rFonts w:hint="eastAsia" w:ascii="仿宋" w:hAnsi="仿宋" w:eastAsia="仿宋" w:cs="仿宋"/>
          <w:color w:val="000000" w:themeColor="text1"/>
          <w:highlight w:val="none"/>
          <w:shd w:val="clear" w:color="auto" w:fill="auto"/>
          <w:lang w:val="en-US" w:eastAsia="zh-CN"/>
          <w14:textFill>
            <w14:solidFill>
              <w14:schemeClr w14:val="tx1"/>
            </w14:solidFill>
          </w14:textFill>
        </w:rPr>
      </w:pPr>
    </w:p>
    <w:p w14:paraId="6FF55CFE">
      <w:pPr>
        <w:keepNext w:val="0"/>
        <w:keepLines w:val="0"/>
        <w:pageBreakBefore w:val="0"/>
        <w:widowControl w:val="0"/>
        <w:kinsoku/>
        <w:wordWrap/>
        <w:overflowPunct/>
        <w:topLinePunct w:val="0"/>
        <w:autoSpaceDE/>
        <w:autoSpaceDN/>
        <w:bidi w:val="0"/>
        <w:adjustRightInd/>
        <w:snapToGrid/>
        <w:ind w:left="0" w:leftChars="0" w:firstLine="1898" w:firstLineChars="678"/>
        <w:jc w:val="both"/>
        <w:textAlignment w:val="auto"/>
        <w:rPr>
          <w:rFonts w:hint="default" w:ascii="仿宋" w:hAnsi="仿宋" w:eastAsia="仿宋" w:cs="仿宋"/>
          <w:b w:val="0"/>
          <w:bCs w:val="0"/>
          <w:color w:val="000000" w:themeColor="text1"/>
          <w:sz w:val="28"/>
          <w:szCs w:val="28"/>
          <w:highlight w:val="none"/>
          <w:u w:val="single"/>
          <w:shd w:val="clear" w:color="auto" w:fill="auto"/>
          <w:lang w:val="en-US" w:eastAsia="zh-CN"/>
          <w14:textFill>
            <w14:solidFill>
              <w14:schemeClr w14:val="tx1"/>
            </w14:solidFill>
          </w14:textFill>
        </w:rPr>
      </w:pPr>
      <w:r>
        <w:rPr>
          <w:rFonts w:hint="eastAsia" w:ascii="仿宋" w:hAnsi="仿宋" w:eastAsia="仿宋" w:cs="仿宋"/>
          <w:b w:val="0"/>
          <w:bCs w:val="0"/>
          <w:color w:val="000000" w:themeColor="text1"/>
          <w:sz w:val="28"/>
          <w:szCs w:val="28"/>
          <w:highlight w:val="none"/>
          <w:shd w:val="clear" w:color="auto" w:fill="auto"/>
          <w:lang w:val="en-US" w:eastAsia="zh-CN"/>
          <w14:textFill>
            <w14:solidFill>
              <w14:schemeClr w14:val="tx1"/>
            </w14:solidFill>
          </w14:textFill>
        </w:rPr>
        <w:t>合同编号：</w:t>
      </w:r>
    </w:p>
    <w:p w14:paraId="66E385D1">
      <w:pPr>
        <w:keepNext w:val="0"/>
        <w:keepLines w:val="0"/>
        <w:pageBreakBefore w:val="0"/>
        <w:widowControl w:val="0"/>
        <w:kinsoku/>
        <w:wordWrap/>
        <w:overflowPunct/>
        <w:topLinePunct w:val="0"/>
        <w:autoSpaceDE/>
        <w:autoSpaceDN/>
        <w:bidi w:val="0"/>
        <w:adjustRightInd/>
        <w:snapToGrid/>
        <w:ind w:left="0" w:leftChars="0" w:firstLine="1898" w:firstLineChars="678"/>
        <w:jc w:val="both"/>
        <w:textAlignment w:val="auto"/>
        <w:rPr>
          <w:rFonts w:hint="eastAsia" w:ascii="仿宋" w:hAnsi="仿宋" w:eastAsia="仿宋" w:cs="仿宋"/>
          <w:b w:val="0"/>
          <w:bCs w:val="0"/>
          <w:color w:val="000000" w:themeColor="text1"/>
          <w:sz w:val="28"/>
          <w:szCs w:val="28"/>
          <w:highlight w:val="none"/>
          <w:u w:val="single"/>
          <w:shd w:val="clear" w:color="auto" w:fill="auto"/>
          <w:lang w:val="en-US" w:eastAsia="zh-CN"/>
          <w14:textFill>
            <w14:solidFill>
              <w14:schemeClr w14:val="tx1"/>
            </w14:solidFill>
          </w14:textFill>
        </w:rPr>
      </w:pPr>
      <w:r>
        <w:rPr>
          <w:rFonts w:hint="eastAsia" w:ascii="仿宋" w:hAnsi="仿宋" w:eastAsia="仿宋" w:cs="仿宋"/>
          <w:b w:val="0"/>
          <w:bCs w:val="0"/>
          <w:color w:val="000000" w:themeColor="text1"/>
          <w:sz w:val="28"/>
          <w:szCs w:val="28"/>
          <w:highlight w:val="none"/>
          <w:shd w:val="clear" w:color="auto" w:fill="auto"/>
          <w:lang w:val="en-US" w:eastAsia="zh-CN"/>
          <w14:textFill>
            <w14:solidFill>
              <w14:schemeClr w14:val="tx1"/>
            </w14:solidFill>
          </w14:textFill>
        </w:rPr>
        <w:t>甲方（</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发包</w:t>
      </w:r>
      <w:r>
        <w:rPr>
          <w:rFonts w:hint="eastAsia" w:ascii="仿宋" w:hAnsi="仿宋" w:eastAsia="仿宋" w:cs="仿宋"/>
          <w:b w:val="0"/>
          <w:bCs w:val="0"/>
          <w:color w:val="000000" w:themeColor="text1"/>
          <w:sz w:val="28"/>
          <w:szCs w:val="28"/>
          <w:highlight w:val="none"/>
          <w:shd w:val="clear" w:color="auto" w:fill="auto"/>
          <w:lang w:val="en-US" w:eastAsia="zh-CN"/>
          <w14:textFill>
            <w14:solidFill>
              <w14:schemeClr w14:val="tx1"/>
            </w14:solidFill>
          </w14:textFill>
        </w:rPr>
        <w:t>方）：东莞市中泰建安工程有限公司</w:t>
      </w:r>
    </w:p>
    <w:p w14:paraId="76B9E795">
      <w:pPr>
        <w:keepNext w:val="0"/>
        <w:keepLines w:val="0"/>
        <w:pageBreakBefore w:val="0"/>
        <w:widowControl w:val="0"/>
        <w:kinsoku/>
        <w:wordWrap/>
        <w:overflowPunct/>
        <w:topLinePunct w:val="0"/>
        <w:autoSpaceDE/>
        <w:autoSpaceDN/>
        <w:bidi w:val="0"/>
        <w:adjustRightInd/>
        <w:snapToGrid/>
        <w:ind w:left="0" w:leftChars="0" w:firstLine="1898" w:firstLineChars="678"/>
        <w:jc w:val="both"/>
        <w:textAlignment w:val="auto"/>
        <w:rPr>
          <w:rFonts w:hint="eastAsia" w:ascii="仿宋" w:hAnsi="仿宋" w:eastAsia="仿宋" w:cs="仿宋"/>
          <w:b w:val="0"/>
          <w:bCs w:val="0"/>
          <w:color w:val="000000" w:themeColor="text1"/>
          <w:sz w:val="28"/>
          <w:szCs w:val="28"/>
          <w:highlight w:val="none"/>
          <w:u w:val="single"/>
          <w:shd w:val="clear" w:color="auto" w:fill="auto"/>
          <w:lang w:val="en-US" w:eastAsia="zh-CN"/>
          <w14:textFill>
            <w14:solidFill>
              <w14:schemeClr w14:val="tx1"/>
            </w14:solidFill>
          </w14:textFill>
        </w:rPr>
      </w:pPr>
      <w:r>
        <w:rPr>
          <w:rFonts w:hint="eastAsia" w:ascii="仿宋" w:hAnsi="仿宋" w:eastAsia="仿宋" w:cs="仿宋"/>
          <w:b w:val="0"/>
          <w:bCs w:val="0"/>
          <w:color w:val="000000" w:themeColor="text1"/>
          <w:sz w:val="28"/>
          <w:szCs w:val="28"/>
          <w:highlight w:val="none"/>
          <w:shd w:val="clear" w:color="auto" w:fill="auto"/>
          <w:lang w:val="en-US" w:eastAsia="zh-CN"/>
          <w14:textFill>
            <w14:solidFill>
              <w14:schemeClr w14:val="tx1"/>
            </w14:solidFill>
          </w14:textFill>
        </w:rPr>
        <w:t>乙方（承包方）：</w:t>
      </w:r>
    </w:p>
    <w:p w14:paraId="119D52D7">
      <w:pPr>
        <w:keepNext w:val="0"/>
        <w:keepLines w:val="0"/>
        <w:pageBreakBefore w:val="0"/>
        <w:widowControl w:val="0"/>
        <w:kinsoku/>
        <w:wordWrap/>
        <w:overflowPunct/>
        <w:topLinePunct w:val="0"/>
        <w:autoSpaceDE/>
        <w:autoSpaceDN/>
        <w:bidi w:val="0"/>
        <w:adjustRightInd/>
        <w:snapToGrid/>
        <w:ind w:left="0" w:leftChars="0" w:firstLine="1898" w:firstLineChars="678"/>
        <w:jc w:val="both"/>
        <w:textAlignment w:val="auto"/>
        <w:rPr>
          <w:rFonts w:hint="eastAsia" w:ascii="仿宋" w:hAnsi="仿宋" w:eastAsia="仿宋" w:cs="仿宋"/>
          <w:b w:val="0"/>
          <w:b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b w:val="0"/>
          <w:bCs w:val="0"/>
          <w:color w:val="000000" w:themeColor="text1"/>
          <w:sz w:val="28"/>
          <w:szCs w:val="28"/>
          <w:highlight w:val="none"/>
          <w:u w:val="none"/>
          <w:shd w:val="clear" w:color="auto" w:fill="auto"/>
          <w:lang w:val="en-US" w:eastAsia="zh-CN"/>
          <w14:textFill>
            <w14:solidFill>
              <w14:schemeClr w14:val="tx1"/>
            </w14:solidFill>
          </w14:textFill>
        </w:rPr>
        <w:t>签订日期：202</w:t>
      </w:r>
      <w:r>
        <w:rPr>
          <w:rFonts w:hint="eastAsia" w:ascii="仿宋" w:hAnsi="仿宋" w:eastAsia="仿宋" w:cs="仿宋"/>
          <w:b w:val="0"/>
          <w:bCs w:val="0"/>
          <w:color w:val="000000" w:themeColor="text1"/>
          <w:sz w:val="28"/>
          <w:szCs w:val="28"/>
          <w:highlight w:val="none"/>
          <w:u w:val="single"/>
          <w:shd w:val="clear" w:color="auto" w:fill="auto"/>
          <w:lang w:val="en-US" w:eastAsia="zh-CN"/>
          <w14:textFill>
            <w14:solidFill>
              <w14:schemeClr w14:val="tx1"/>
            </w14:solidFill>
          </w14:textFill>
        </w:rPr>
        <w:t>5</w:t>
      </w:r>
      <w:r>
        <w:rPr>
          <w:rFonts w:hint="eastAsia" w:ascii="仿宋" w:hAnsi="仿宋" w:eastAsia="仿宋" w:cs="仿宋"/>
          <w:b w:val="0"/>
          <w:bCs w:val="0"/>
          <w:color w:val="000000" w:themeColor="text1"/>
          <w:sz w:val="28"/>
          <w:szCs w:val="28"/>
          <w:highlight w:val="none"/>
          <w:u w:val="none"/>
          <w:shd w:val="clear" w:color="auto" w:fill="auto"/>
          <w:lang w:val="en-US" w:eastAsia="zh-CN"/>
          <w14:textFill>
            <w14:solidFill>
              <w14:schemeClr w14:val="tx1"/>
            </w14:solidFill>
          </w14:textFill>
        </w:rPr>
        <w:t>年</w:t>
      </w:r>
      <w:r>
        <w:rPr>
          <w:rFonts w:hint="eastAsia" w:ascii="仿宋" w:hAnsi="仿宋" w:eastAsia="仿宋" w:cs="仿宋"/>
          <w:b w:val="0"/>
          <w:bCs w:val="0"/>
          <w:color w:val="000000" w:themeColor="text1"/>
          <w:sz w:val="28"/>
          <w:szCs w:val="28"/>
          <w:highlight w:val="none"/>
          <w:u w:val="single"/>
          <w:shd w:val="clear" w:color="auto" w:fill="auto"/>
          <w:lang w:val="en-US" w:eastAsia="zh-CN"/>
          <w14:textFill>
            <w14:solidFill>
              <w14:schemeClr w14:val="tx1"/>
            </w14:solidFill>
          </w14:textFill>
        </w:rPr>
        <w:t xml:space="preserve">    </w:t>
      </w:r>
      <w:r>
        <w:rPr>
          <w:rFonts w:hint="eastAsia" w:ascii="仿宋" w:hAnsi="仿宋" w:eastAsia="仿宋" w:cs="仿宋"/>
          <w:b w:val="0"/>
          <w:bCs w:val="0"/>
          <w:color w:val="000000" w:themeColor="text1"/>
          <w:sz w:val="28"/>
          <w:szCs w:val="28"/>
          <w:highlight w:val="none"/>
          <w:u w:val="none"/>
          <w:shd w:val="clear" w:color="auto" w:fill="auto"/>
          <w:lang w:val="en-US" w:eastAsia="zh-CN"/>
          <w14:textFill>
            <w14:solidFill>
              <w14:schemeClr w14:val="tx1"/>
            </w14:solidFill>
          </w14:textFill>
        </w:rPr>
        <w:t>月</w:t>
      </w:r>
      <w:r>
        <w:rPr>
          <w:rFonts w:hint="eastAsia" w:ascii="仿宋" w:hAnsi="仿宋" w:eastAsia="仿宋" w:cs="仿宋"/>
          <w:b w:val="0"/>
          <w:bCs w:val="0"/>
          <w:color w:val="000000" w:themeColor="text1"/>
          <w:sz w:val="28"/>
          <w:szCs w:val="28"/>
          <w:highlight w:val="none"/>
          <w:u w:val="single"/>
          <w:shd w:val="clear" w:color="auto" w:fill="auto"/>
          <w:lang w:val="en-US" w:eastAsia="zh-CN"/>
          <w14:textFill>
            <w14:solidFill>
              <w14:schemeClr w14:val="tx1"/>
            </w14:solidFill>
          </w14:textFill>
        </w:rPr>
        <w:t xml:space="preserve">    </w:t>
      </w:r>
      <w:r>
        <w:rPr>
          <w:rFonts w:hint="eastAsia" w:ascii="仿宋" w:hAnsi="仿宋" w:eastAsia="仿宋" w:cs="仿宋"/>
          <w:b w:val="0"/>
          <w:bCs w:val="0"/>
          <w:color w:val="000000" w:themeColor="text1"/>
          <w:sz w:val="28"/>
          <w:szCs w:val="28"/>
          <w:highlight w:val="none"/>
          <w:u w:val="none"/>
          <w:shd w:val="clear" w:color="auto" w:fill="auto"/>
          <w:lang w:val="en-US" w:eastAsia="zh-CN"/>
          <w14:textFill>
            <w14:solidFill>
              <w14:schemeClr w14:val="tx1"/>
            </w14:solidFill>
          </w14:textFill>
        </w:rPr>
        <w:t>日</w:t>
      </w:r>
    </w:p>
    <w:p w14:paraId="231A3FFD">
      <w:pPr>
        <w:keepNext w:val="0"/>
        <w:keepLines w:val="0"/>
        <w:pageBreakBefore w:val="0"/>
        <w:widowControl w:val="0"/>
        <w:kinsoku/>
        <w:wordWrap/>
        <w:overflowPunct/>
        <w:topLinePunct w:val="0"/>
        <w:autoSpaceDE/>
        <w:autoSpaceDN/>
        <w:bidi w:val="0"/>
        <w:adjustRightInd/>
        <w:snapToGrid/>
        <w:ind w:left="0" w:leftChars="0" w:firstLine="1898" w:firstLineChars="678"/>
        <w:jc w:val="both"/>
        <w:textAlignment w:val="auto"/>
        <w:rPr>
          <w:rFonts w:hint="eastAsia" w:ascii="仿宋" w:hAnsi="仿宋" w:eastAsia="仿宋" w:cs="仿宋"/>
          <w:b/>
          <w:bCs/>
          <w:color w:val="000000" w:themeColor="text1"/>
          <w:kern w:val="2"/>
          <w:sz w:val="32"/>
          <w:szCs w:val="32"/>
          <w:highlight w:val="none"/>
          <w:u w:val="none"/>
          <w:shd w:val="clear" w:color="auto" w:fill="auto"/>
          <w:lang w:val="en-US" w:eastAsia="zh-CN" w:bidi="ar-SA"/>
          <w14:textFill>
            <w14:solidFill>
              <w14:schemeClr w14:val="tx1"/>
            </w14:solidFill>
          </w14:textFill>
        </w:rPr>
        <w:sectPr>
          <w:headerReference r:id="rId3" w:type="default"/>
          <w:footerReference r:id="rId4" w:type="default"/>
          <w:pgSz w:w="11906" w:h="16838"/>
          <w:pgMar w:top="1440" w:right="846" w:bottom="898" w:left="1180" w:header="737" w:footer="624" w:gutter="0"/>
          <w:pgBorders>
            <w:top w:val="single" w:color="auto" w:sz="4" w:space="1"/>
            <w:left w:val="single" w:color="auto" w:sz="4" w:space="4"/>
            <w:bottom w:val="single" w:color="auto" w:sz="4" w:space="1"/>
            <w:right w:val="single" w:color="auto" w:sz="4" w:space="4"/>
          </w:pgBorders>
          <w:pgNumType w:fmt="decimal"/>
          <w:cols w:space="720" w:num="1"/>
          <w:docGrid w:type="lines" w:linePitch="312" w:charSpace="0"/>
        </w:sectPr>
      </w:pPr>
      <w:r>
        <w:rPr>
          <w:rFonts w:hint="eastAsia" w:ascii="仿宋" w:hAnsi="仿宋" w:eastAsia="仿宋" w:cs="仿宋"/>
          <w:b w:val="0"/>
          <w:bCs w:val="0"/>
          <w:color w:val="000000" w:themeColor="text1"/>
          <w:sz w:val="28"/>
          <w:szCs w:val="28"/>
          <w:highlight w:val="none"/>
          <w:u w:val="none"/>
          <w:shd w:val="clear" w:color="auto" w:fill="auto"/>
          <w:lang w:val="en-US" w:eastAsia="zh-CN"/>
          <w14:textFill>
            <w14:solidFill>
              <w14:schemeClr w14:val="tx1"/>
            </w14:solidFill>
          </w14:textFill>
        </w:rPr>
        <w:t>签订地点：广东东莞南城。</w:t>
      </w:r>
    </w:p>
    <w:sdt>
      <w:sdtPr>
        <w:rPr>
          <w:rFonts w:hint="eastAsia" w:ascii="仿宋" w:hAnsi="仿宋" w:eastAsia="仿宋" w:cs="仿宋"/>
          <w:color w:val="000000" w:themeColor="text1"/>
          <w:kern w:val="2"/>
          <w:sz w:val="21"/>
          <w:szCs w:val="22"/>
          <w:highlight w:val="none"/>
          <w:lang w:val="en-US" w:eastAsia="zh-CN" w:bidi="ar-SA"/>
          <w14:textFill>
            <w14:solidFill>
              <w14:schemeClr w14:val="tx1"/>
            </w14:solidFill>
          </w14:textFill>
        </w:rPr>
        <w:id w:val="147456128"/>
        <w15:color w:val="DBDBDB"/>
        <w:docPartObj>
          <w:docPartGallery w:val="Table of Contents"/>
          <w:docPartUnique/>
        </w:docPartObj>
      </w:sdtPr>
      <w:sdtEndPr>
        <w:rPr>
          <w:rFonts w:hint="eastAsia" w:ascii="仿宋" w:hAnsi="仿宋" w:eastAsia="仿宋" w:cs="仿宋"/>
          <w:b/>
          <w:color w:val="000000" w:themeColor="text1"/>
          <w:kern w:val="2"/>
          <w:sz w:val="21"/>
          <w:szCs w:val="22"/>
          <w:highlight w:val="none"/>
          <w:lang w:val="en-US" w:eastAsia="zh-CN" w:bidi="ar-SA"/>
          <w14:textFill>
            <w14:solidFill>
              <w14:schemeClr w14:val="tx1"/>
            </w14:solidFill>
          </w14:textFill>
        </w:rPr>
      </w:sdtEndPr>
      <w:sdtContent>
        <w:p w14:paraId="78B71477">
          <w:pPr>
            <w:spacing w:before="0" w:beforeLines="0" w:after="0" w:afterLines="0" w:line="240" w:lineRule="auto"/>
            <w:ind w:left="0" w:leftChars="0" w:right="0" w:rightChars="0" w:firstLine="0" w:firstLineChars="0"/>
            <w:jc w:val="center"/>
            <w:rPr>
              <w:rFonts w:hint="eastAsia" w:ascii="仿宋" w:hAnsi="仿宋" w:eastAsia="仿宋" w:cs="仿宋"/>
              <w:color w:val="000000" w:themeColor="text1"/>
              <w:highlight w:val="none"/>
              <w14:textFill>
                <w14:solidFill>
                  <w14:schemeClr w14:val="tx1"/>
                </w14:solidFill>
              </w14:textFill>
            </w:rPr>
          </w:pPr>
          <w:bookmarkStart w:id="39" w:name="_Toc21482"/>
          <w:r>
            <w:rPr>
              <w:rFonts w:hint="eastAsia" w:ascii="仿宋" w:hAnsi="仿宋" w:eastAsia="仿宋" w:cs="仿宋"/>
              <w:color w:val="000000" w:themeColor="text1"/>
              <w:sz w:val="21"/>
              <w:highlight w:val="none"/>
              <w14:textFill>
                <w14:solidFill>
                  <w14:schemeClr w14:val="tx1"/>
                </w14:solidFill>
              </w14:textFill>
            </w:rPr>
            <w:t>目录</w:t>
          </w:r>
        </w:p>
        <w:p w14:paraId="3DDC2EF9">
          <w:pPr>
            <w:pStyle w:val="10"/>
            <w:tabs>
              <w:tab w:val="right" w:leader="dot" w:pos="8820"/>
            </w:tabs>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fldChar w:fldCharType="begin"/>
          </w:r>
          <w:r>
            <w:rPr>
              <w:rFonts w:hint="eastAsia" w:ascii="仿宋" w:hAnsi="仿宋" w:eastAsia="仿宋" w:cs="仿宋"/>
              <w:color w:val="000000" w:themeColor="text1"/>
              <w:highlight w:val="none"/>
              <w14:textFill>
                <w14:solidFill>
                  <w14:schemeClr w14:val="tx1"/>
                </w14:solidFill>
              </w14:textFill>
            </w:rPr>
            <w:instrText xml:space="preserve">TOC \o "1-2" \h \u </w:instrText>
          </w:r>
          <w:r>
            <w:rPr>
              <w:rFonts w:hint="eastAsia" w:ascii="仿宋" w:hAnsi="仿宋" w:eastAsia="仿宋" w:cs="仿宋"/>
              <w:color w:val="000000" w:themeColor="text1"/>
              <w:highlight w:val="none"/>
              <w14:textFill>
                <w14:solidFill>
                  <w14:schemeClr w14:val="tx1"/>
                </w14:solidFill>
              </w14:textFill>
            </w:rPr>
            <w:fldChar w:fldCharType="separate"/>
          </w:r>
        </w:p>
        <w:p w14:paraId="5DEA2C2B">
          <w:pPr>
            <w:pStyle w:val="10"/>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fldChar w:fldCharType="begin"/>
          </w:r>
          <w:r>
            <w:rPr>
              <w:rFonts w:hint="eastAsia" w:ascii="仿宋" w:hAnsi="仿宋" w:eastAsia="仿宋" w:cs="仿宋"/>
              <w:color w:val="000000" w:themeColor="text1"/>
              <w:highlight w:val="none"/>
              <w14:textFill>
                <w14:solidFill>
                  <w14:schemeClr w14:val="tx1"/>
                </w14:solidFill>
              </w14:textFill>
            </w:rPr>
            <w:instrText xml:space="preserve"> HYPERLINK \l _Toc4007 </w:instrText>
          </w:r>
          <w:r>
            <w:rPr>
              <w:rFonts w:hint="eastAsia" w:ascii="仿宋" w:hAnsi="仿宋" w:eastAsia="仿宋" w:cs="仿宋"/>
              <w:color w:val="000000" w:themeColor="text1"/>
              <w:highlight w:val="none"/>
              <w14:textFill>
                <w14:solidFill>
                  <w14:schemeClr w14:val="tx1"/>
                </w14:solidFill>
              </w14:textFill>
            </w:rPr>
            <w:fldChar w:fldCharType="separate"/>
          </w:r>
          <w:r>
            <w:rPr>
              <w:rFonts w:hint="eastAsia" w:ascii="仿宋" w:hAnsi="仿宋" w:eastAsia="仿宋" w:cs="仿宋"/>
              <w:bCs/>
              <w:i w:val="0"/>
              <w:iCs w:val="0"/>
              <w:color w:val="000000" w:themeColor="text1"/>
              <w:kern w:val="0"/>
              <w:szCs w:val="28"/>
              <w:highlight w:val="none"/>
              <w:shd w:val="clear" w:fill="auto"/>
              <w:lang w:val="en-US" w:eastAsia="zh-CN"/>
              <w14:textFill>
                <w14:solidFill>
                  <w14:schemeClr w14:val="tx1"/>
                </w14:solidFill>
              </w14:textFill>
            </w:rPr>
            <w:t xml:space="preserve">第一部分 </w:t>
          </w:r>
          <w:r>
            <w:rPr>
              <w:rFonts w:hint="eastAsia" w:ascii="仿宋" w:hAnsi="仿宋" w:eastAsia="仿宋" w:cs="仿宋"/>
              <w:bCs/>
              <w:i w:val="0"/>
              <w:iCs w:val="0"/>
              <w:color w:val="000000" w:themeColor="text1"/>
              <w:kern w:val="0"/>
              <w:szCs w:val="28"/>
              <w:highlight w:val="none"/>
              <w:shd w:val="clear" w:color="auto" w:fill="auto"/>
              <w:lang w:val="en-US" w:eastAsia="zh-CN"/>
              <w14:textFill>
                <w14:solidFill>
                  <w14:schemeClr w14:val="tx1"/>
                </w14:solidFill>
              </w14:textFill>
            </w:rPr>
            <w:t>合同专用条款</w:t>
          </w:r>
          <w:r>
            <w:rPr>
              <w:rFonts w:hint="eastAsia" w:ascii="仿宋" w:hAnsi="仿宋" w:eastAsia="仿宋" w:cs="仿宋"/>
              <w:color w:val="000000" w:themeColor="text1"/>
              <w:highlight w:val="none"/>
              <w14:textFill>
                <w14:solidFill>
                  <w14:schemeClr w14:val="tx1"/>
                </w14:solidFill>
              </w14:textFill>
            </w:rPr>
            <w:tab/>
          </w:r>
          <w:r>
            <w:rPr>
              <w:rFonts w:hint="eastAsia" w:ascii="仿宋" w:hAnsi="仿宋" w:eastAsia="仿宋" w:cs="仿宋"/>
              <w:color w:val="000000" w:themeColor="text1"/>
              <w:highlight w:val="none"/>
              <w14:textFill>
                <w14:solidFill>
                  <w14:schemeClr w14:val="tx1"/>
                </w14:solidFill>
              </w14:textFill>
            </w:rPr>
            <w:fldChar w:fldCharType="begin"/>
          </w:r>
          <w:r>
            <w:rPr>
              <w:rFonts w:hint="eastAsia" w:ascii="仿宋" w:hAnsi="仿宋" w:eastAsia="仿宋" w:cs="仿宋"/>
              <w:color w:val="000000" w:themeColor="text1"/>
              <w:highlight w:val="none"/>
              <w14:textFill>
                <w14:solidFill>
                  <w14:schemeClr w14:val="tx1"/>
                </w14:solidFill>
              </w14:textFill>
            </w:rPr>
            <w:instrText xml:space="preserve"> PAGEREF _Toc4007 \h </w:instrText>
          </w:r>
          <w:r>
            <w:rPr>
              <w:rFonts w:hint="eastAsia" w:ascii="仿宋" w:hAnsi="仿宋" w:eastAsia="仿宋" w:cs="仿宋"/>
              <w:color w:val="000000" w:themeColor="text1"/>
              <w:highlight w:val="none"/>
              <w14:textFill>
                <w14:solidFill>
                  <w14:schemeClr w14:val="tx1"/>
                </w14:solidFill>
              </w14:textFill>
            </w:rPr>
            <w:fldChar w:fldCharType="separate"/>
          </w:r>
          <w:r>
            <w:rPr>
              <w:rFonts w:hint="eastAsia" w:ascii="仿宋" w:hAnsi="仿宋" w:eastAsia="仿宋" w:cs="仿宋"/>
              <w:color w:val="000000" w:themeColor="text1"/>
              <w:highlight w:val="none"/>
              <w14:textFill>
                <w14:solidFill>
                  <w14:schemeClr w14:val="tx1"/>
                </w14:solidFill>
              </w14:textFill>
            </w:rPr>
            <w:t>2</w:t>
          </w:r>
          <w:r>
            <w:rPr>
              <w:rFonts w:hint="eastAsia" w:ascii="仿宋" w:hAnsi="仿宋" w:eastAsia="仿宋" w:cs="仿宋"/>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highlight w:val="none"/>
              <w14:textFill>
                <w14:solidFill>
                  <w14:schemeClr w14:val="tx1"/>
                </w14:solidFill>
              </w14:textFill>
            </w:rPr>
            <w:fldChar w:fldCharType="end"/>
          </w:r>
        </w:p>
        <w:p w14:paraId="3DCCBE95">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fldChar w:fldCharType="begin"/>
          </w:r>
          <w:r>
            <w:rPr>
              <w:rFonts w:hint="eastAsia" w:ascii="仿宋" w:hAnsi="仿宋" w:eastAsia="仿宋" w:cs="仿宋"/>
              <w:color w:val="000000" w:themeColor="text1"/>
              <w:highlight w:val="none"/>
              <w14:textFill>
                <w14:solidFill>
                  <w14:schemeClr w14:val="tx1"/>
                </w14:solidFill>
              </w14:textFill>
            </w:rPr>
            <w:instrText xml:space="preserve"> HYPERLINK \l _Toc17579 </w:instrText>
          </w:r>
          <w:r>
            <w:rPr>
              <w:rFonts w:hint="eastAsia" w:ascii="仿宋" w:hAnsi="仿宋" w:eastAsia="仿宋" w:cs="仿宋"/>
              <w:color w:val="000000" w:themeColor="text1"/>
              <w:highlight w:val="none"/>
              <w14:textFill>
                <w14:solidFill>
                  <w14:schemeClr w14:val="tx1"/>
                </w14:solidFill>
              </w14:textFill>
            </w:rPr>
            <w:fldChar w:fldCharType="separate"/>
          </w:r>
          <w:r>
            <w:rPr>
              <w:rFonts w:hint="eastAsia" w:ascii="仿宋" w:hAnsi="仿宋" w:eastAsia="仿宋" w:cs="仿宋"/>
              <w:bCs/>
              <w:i w:val="0"/>
              <w:iCs w:val="0"/>
              <w:color w:val="000000" w:themeColor="text1"/>
              <w:szCs w:val="28"/>
              <w:highlight w:val="none"/>
              <w:shd w:val="clear" w:color="auto" w:fill="auto"/>
              <w:lang w:val="en-US" w:eastAsia="zh-CN"/>
              <w14:textFill>
                <w14:solidFill>
                  <w14:schemeClr w14:val="tx1"/>
                </w14:solidFill>
              </w14:textFill>
            </w:rPr>
            <w:t>第一章</w:t>
          </w:r>
          <w:r>
            <w:rPr>
              <w:rFonts w:hint="eastAsia" w:ascii="仿宋" w:hAnsi="仿宋" w:eastAsia="仿宋" w:cs="仿宋"/>
              <w:bCs/>
              <w:i w:val="0"/>
              <w:iCs w:val="0"/>
              <w:color w:val="000000" w:themeColor="text1"/>
              <w:szCs w:val="28"/>
              <w:highlight w:val="none"/>
              <w:shd w:val="clear" w:color="auto" w:fill="auto"/>
              <w14:textFill>
                <w14:solidFill>
                  <w14:schemeClr w14:val="tx1"/>
                </w14:solidFill>
              </w14:textFill>
            </w:rPr>
            <w:t>、项目概况</w:t>
          </w:r>
          <w:r>
            <w:rPr>
              <w:rFonts w:hint="eastAsia" w:ascii="仿宋" w:hAnsi="仿宋" w:eastAsia="仿宋" w:cs="仿宋"/>
              <w:bCs/>
              <w:i w:val="0"/>
              <w:iCs w:val="0"/>
              <w:color w:val="000000" w:themeColor="text1"/>
              <w:szCs w:val="28"/>
              <w:highlight w:val="none"/>
              <w:shd w:val="clear" w:color="auto" w:fill="auto"/>
              <w:lang w:val="en-US" w:eastAsia="zh-CN"/>
              <w14:textFill>
                <w14:solidFill>
                  <w14:schemeClr w14:val="tx1"/>
                </w14:solidFill>
              </w14:textFill>
            </w:rPr>
            <w:t xml:space="preserve"> </w:t>
          </w:r>
          <w:r>
            <w:rPr>
              <w:rFonts w:hint="eastAsia" w:ascii="仿宋" w:hAnsi="仿宋" w:eastAsia="仿宋" w:cs="仿宋"/>
              <w:color w:val="000000" w:themeColor="text1"/>
              <w:highlight w:val="none"/>
              <w14:textFill>
                <w14:solidFill>
                  <w14:schemeClr w14:val="tx1"/>
                </w14:solidFill>
              </w14:textFill>
            </w:rPr>
            <w:tab/>
          </w:r>
          <w:r>
            <w:rPr>
              <w:rFonts w:hint="eastAsia" w:ascii="仿宋" w:hAnsi="仿宋" w:eastAsia="仿宋" w:cs="仿宋"/>
              <w:color w:val="000000" w:themeColor="text1"/>
              <w:highlight w:val="none"/>
              <w14:textFill>
                <w14:solidFill>
                  <w14:schemeClr w14:val="tx1"/>
                </w14:solidFill>
              </w14:textFill>
            </w:rPr>
            <w:fldChar w:fldCharType="begin"/>
          </w:r>
          <w:r>
            <w:rPr>
              <w:rFonts w:hint="eastAsia" w:ascii="仿宋" w:hAnsi="仿宋" w:eastAsia="仿宋" w:cs="仿宋"/>
              <w:color w:val="000000" w:themeColor="text1"/>
              <w:highlight w:val="none"/>
              <w14:textFill>
                <w14:solidFill>
                  <w14:schemeClr w14:val="tx1"/>
                </w14:solidFill>
              </w14:textFill>
            </w:rPr>
            <w:instrText xml:space="preserve"> PAGEREF _Toc17579 \h </w:instrText>
          </w:r>
          <w:r>
            <w:rPr>
              <w:rFonts w:hint="eastAsia" w:ascii="仿宋" w:hAnsi="仿宋" w:eastAsia="仿宋" w:cs="仿宋"/>
              <w:color w:val="000000" w:themeColor="text1"/>
              <w:highlight w:val="none"/>
              <w14:textFill>
                <w14:solidFill>
                  <w14:schemeClr w14:val="tx1"/>
                </w14:solidFill>
              </w14:textFill>
            </w:rPr>
            <w:fldChar w:fldCharType="separate"/>
          </w:r>
          <w:r>
            <w:rPr>
              <w:rFonts w:hint="eastAsia" w:ascii="仿宋" w:hAnsi="仿宋" w:eastAsia="仿宋" w:cs="仿宋"/>
              <w:color w:val="000000" w:themeColor="text1"/>
              <w:highlight w:val="none"/>
              <w14:textFill>
                <w14:solidFill>
                  <w14:schemeClr w14:val="tx1"/>
                </w14:solidFill>
              </w14:textFill>
            </w:rPr>
            <w:t>2</w:t>
          </w:r>
          <w:r>
            <w:rPr>
              <w:rFonts w:hint="eastAsia" w:ascii="仿宋" w:hAnsi="仿宋" w:eastAsia="仿宋" w:cs="仿宋"/>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highlight w:val="none"/>
              <w14:textFill>
                <w14:solidFill>
                  <w14:schemeClr w14:val="tx1"/>
                </w14:solidFill>
              </w14:textFill>
            </w:rPr>
            <w:fldChar w:fldCharType="end"/>
          </w:r>
        </w:p>
        <w:p w14:paraId="375B21DC">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fldChar w:fldCharType="begin"/>
          </w:r>
          <w:r>
            <w:rPr>
              <w:rFonts w:hint="eastAsia" w:ascii="仿宋" w:hAnsi="仿宋" w:eastAsia="仿宋" w:cs="仿宋"/>
              <w:color w:val="000000" w:themeColor="text1"/>
              <w:highlight w:val="none"/>
              <w14:textFill>
                <w14:solidFill>
                  <w14:schemeClr w14:val="tx1"/>
                </w14:solidFill>
              </w14:textFill>
            </w:rPr>
            <w:instrText xml:space="preserve"> HYPERLINK \l _Toc16762 </w:instrText>
          </w:r>
          <w:r>
            <w:rPr>
              <w:rFonts w:hint="eastAsia" w:ascii="仿宋" w:hAnsi="仿宋" w:eastAsia="仿宋" w:cs="仿宋"/>
              <w:color w:val="000000" w:themeColor="text1"/>
              <w:highlight w:val="none"/>
              <w14:textFill>
                <w14:solidFill>
                  <w14:schemeClr w14:val="tx1"/>
                </w14:solidFill>
              </w14:textFill>
            </w:rPr>
            <w:fldChar w:fldCharType="separate"/>
          </w:r>
          <w:r>
            <w:rPr>
              <w:rFonts w:hint="eastAsia" w:ascii="仿宋" w:hAnsi="仿宋" w:eastAsia="仿宋" w:cs="仿宋"/>
              <w:bCs/>
              <w:i w:val="0"/>
              <w:iCs w:val="0"/>
              <w:color w:val="000000" w:themeColor="text1"/>
              <w:szCs w:val="28"/>
              <w:highlight w:val="none"/>
              <w:shd w:val="clear" w:color="auto" w:fill="auto"/>
              <w:lang w:val="en-US" w:eastAsia="zh-CN"/>
              <w14:textFill>
                <w14:solidFill>
                  <w14:schemeClr w14:val="tx1"/>
                </w14:solidFill>
              </w14:textFill>
            </w:rPr>
            <w:t xml:space="preserve">第二章、承包方式 </w:t>
          </w:r>
          <w:r>
            <w:rPr>
              <w:rFonts w:hint="eastAsia" w:ascii="仿宋" w:hAnsi="仿宋" w:eastAsia="仿宋" w:cs="仿宋"/>
              <w:color w:val="000000" w:themeColor="text1"/>
              <w:highlight w:val="none"/>
              <w14:textFill>
                <w14:solidFill>
                  <w14:schemeClr w14:val="tx1"/>
                </w14:solidFill>
              </w14:textFill>
            </w:rPr>
            <w:tab/>
          </w:r>
          <w:r>
            <w:rPr>
              <w:rFonts w:hint="eastAsia" w:ascii="仿宋" w:hAnsi="仿宋" w:eastAsia="仿宋" w:cs="仿宋"/>
              <w:color w:val="000000" w:themeColor="text1"/>
              <w:highlight w:val="none"/>
              <w14:textFill>
                <w14:solidFill>
                  <w14:schemeClr w14:val="tx1"/>
                </w14:solidFill>
              </w14:textFill>
            </w:rPr>
            <w:fldChar w:fldCharType="begin"/>
          </w:r>
          <w:r>
            <w:rPr>
              <w:rFonts w:hint="eastAsia" w:ascii="仿宋" w:hAnsi="仿宋" w:eastAsia="仿宋" w:cs="仿宋"/>
              <w:color w:val="000000" w:themeColor="text1"/>
              <w:highlight w:val="none"/>
              <w14:textFill>
                <w14:solidFill>
                  <w14:schemeClr w14:val="tx1"/>
                </w14:solidFill>
              </w14:textFill>
            </w:rPr>
            <w:instrText xml:space="preserve"> PAGEREF _Toc16762 \h </w:instrText>
          </w:r>
          <w:r>
            <w:rPr>
              <w:rFonts w:hint="eastAsia" w:ascii="仿宋" w:hAnsi="仿宋" w:eastAsia="仿宋" w:cs="仿宋"/>
              <w:color w:val="000000" w:themeColor="text1"/>
              <w:highlight w:val="none"/>
              <w14:textFill>
                <w14:solidFill>
                  <w14:schemeClr w14:val="tx1"/>
                </w14:solidFill>
              </w14:textFill>
            </w:rPr>
            <w:fldChar w:fldCharType="separate"/>
          </w:r>
          <w:r>
            <w:rPr>
              <w:rFonts w:hint="eastAsia" w:ascii="仿宋" w:hAnsi="仿宋" w:eastAsia="仿宋" w:cs="仿宋"/>
              <w:color w:val="000000" w:themeColor="text1"/>
              <w:highlight w:val="none"/>
              <w14:textFill>
                <w14:solidFill>
                  <w14:schemeClr w14:val="tx1"/>
                </w14:solidFill>
              </w14:textFill>
            </w:rPr>
            <w:t>2</w:t>
          </w:r>
          <w:r>
            <w:rPr>
              <w:rFonts w:hint="eastAsia" w:ascii="仿宋" w:hAnsi="仿宋" w:eastAsia="仿宋" w:cs="仿宋"/>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highlight w:val="none"/>
              <w14:textFill>
                <w14:solidFill>
                  <w14:schemeClr w14:val="tx1"/>
                </w14:solidFill>
              </w14:textFill>
            </w:rPr>
            <w:fldChar w:fldCharType="end"/>
          </w:r>
        </w:p>
        <w:p w14:paraId="1C91403E">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fldChar w:fldCharType="begin"/>
          </w:r>
          <w:r>
            <w:rPr>
              <w:rFonts w:hint="eastAsia" w:ascii="仿宋" w:hAnsi="仿宋" w:eastAsia="仿宋" w:cs="仿宋"/>
              <w:color w:val="000000" w:themeColor="text1"/>
              <w:highlight w:val="none"/>
              <w14:textFill>
                <w14:solidFill>
                  <w14:schemeClr w14:val="tx1"/>
                </w14:solidFill>
              </w14:textFill>
            </w:rPr>
            <w:instrText xml:space="preserve"> HYPERLINK \l _Toc29805 </w:instrText>
          </w:r>
          <w:r>
            <w:rPr>
              <w:rFonts w:hint="eastAsia" w:ascii="仿宋" w:hAnsi="仿宋" w:eastAsia="仿宋" w:cs="仿宋"/>
              <w:color w:val="000000" w:themeColor="text1"/>
              <w:highlight w:val="none"/>
              <w14:textFill>
                <w14:solidFill>
                  <w14:schemeClr w14:val="tx1"/>
                </w14:solidFill>
              </w14:textFill>
            </w:rPr>
            <w:fldChar w:fldCharType="separate"/>
          </w:r>
          <w:r>
            <w:rPr>
              <w:rFonts w:hint="eastAsia" w:ascii="仿宋" w:hAnsi="仿宋" w:eastAsia="仿宋" w:cs="仿宋"/>
              <w:bCs/>
              <w:i w:val="0"/>
              <w:iCs w:val="0"/>
              <w:color w:val="000000" w:themeColor="text1"/>
              <w:szCs w:val="28"/>
              <w:highlight w:val="none"/>
              <w:shd w:val="clear" w:color="auto" w:fill="auto"/>
              <w:lang w:val="en-US" w:eastAsia="zh-CN"/>
              <w14:textFill>
                <w14:solidFill>
                  <w14:schemeClr w14:val="tx1"/>
                </w14:solidFill>
              </w14:textFill>
            </w:rPr>
            <w:t xml:space="preserve">第三章、承包范围及主要工程内容 </w:t>
          </w:r>
          <w:r>
            <w:rPr>
              <w:rFonts w:hint="eastAsia" w:ascii="仿宋" w:hAnsi="仿宋" w:eastAsia="仿宋" w:cs="仿宋"/>
              <w:color w:val="000000" w:themeColor="text1"/>
              <w:highlight w:val="none"/>
              <w14:textFill>
                <w14:solidFill>
                  <w14:schemeClr w14:val="tx1"/>
                </w14:solidFill>
              </w14:textFill>
            </w:rPr>
            <w:tab/>
          </w:r>
          <w:r>
            <w:rPr>
              <w:rFonts w:hint="eastAsia" w:ascii="仿宋" w:hAnsi="仿宋" w:eastAsia="仿宋" w:cs="仿宋"/>
              <w:color w:val="000000" w:themeColor="text1"/>
              <w:highlight w:val="none"/>
              <w14:textFill>
                <w14:solidFill>
                  <w14:schemeClr w14:val="tx1"/>
                </w14:solidFill>
              </w14:textFill>
            </w:rPr>
            <w:fldChar w:fldCharType="begin"/>
          </w:r>
          <w:r>
            <w:rPr>
              <w:rFonts w:hint="eastAsia" w:ascii="仿宋" w:hAnsi="仿宋" w:eastAsia="仿宋" w:cs="仿宋"/>
              <w:color w:val="000000" w:themeColor="text1"/>
              <w:highlight w:val="none"/>
              <w14:textFill>
                <w14:solidFill>
                  <w14:schemeClr w14:val="tx1"/>
                </w14:solidFill>
              </w14:textFill>
            </w:rPr>
            <w:instrText xml:space="preserve"> PAGEREF _Toc29805 \h </w:instrText>
          </w:r>
          <w:r>
            <w:rPr>
              <w:rFonts w:hint="eastAsia" w:ascii="仿宋" w:hAnsi="仿宋" w:eastAsia="仿宋" w:cs="仿宋"/>
              <w:color w:val="000000" w:themeColor="text1"/>
              <w:highlight w:val="none"/>
              <w14:textFill>
                <w14:solidFill>
                  <w14:schemeClr w14:val="tx1"/>
                </w14:solidFill>
              </w14:textFill>
            </w:rPr>
            <w:fldChar w:fldCharType="separate"/>
          </w:r>
          <w:r>
            <w:rPr>
              <w:rFonts w:hint="eastAsia" w:ascii="仿宋" w:hAnsi="仿宋" w:eastAsia="仿宋" w:cs="仿宋"/>
              <w:color w:val="000000" w:themeColor="text1"/>
              <w:highlight w:val="none"/>
              <w14:textFill>
                <w14:solidFill>
                  <w14:schemeClr w14:val="tx1"/>
                </w14:solidFill>
              </w14:textFill>
            </w:rPr>
            <w:t>2</w:t>
          </w:r>
          <w:r>
            <w:rPr>
              <w:rFonts w:hint="eastAsia" w:ascii="仿宋" w:hAnsi="仿宋" w:eastAsia="仿宋" w:cs="仿宋"/>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highlight w:val="none"/>
              <w14:textFill>
                <w14:solidFill>
                  <w14:schemeClr w14:val="tx1"/>
                </w14:solidFill>
              </w14:textFill>
            </w:rPr>
            <w:fldChar w:fldCharType="end"/>
          </w:r>
        </w:p>
        <w:p w14:paraId="73583E80">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fldChar w:fldCharType="begin"/>
          </w:r>
          <w:r>
            <w:rPr>
              <w:rFonts w:hint="eastAsia" w:ascii="仿宋" w:hAnsi="仿宋" w:eastAsia="仿宋" w:cs="仿宋"/>
              <w:color w:val="000000" w:themeColor="text1"/>
              <w:highlight w:val="none"/>
              <w14:textFill>
                <w14:solidFill>
                  <w14:schemeClr w14:val="tx1"/>
                </w14:solidFill>
              </w14:textFill>
            </w:rPr>
            <w:instrText xml:space="preserve"> HYPERLINK \l _Toc10400 </w:instrText>
          </w:r>
          <w:r>
            <w:rPr>
              <w:rFonts w:hint="eastAsia" w:ascii="仿宋" w:hAnsi="仿宋" w:eastAsia="仿宋" w:cs="仿宋"/>
              <w:color w:val="000000" w:themeColor="text1"/>
              <w:highlight w:val="none"/>
              <w14:textFill>
                <w14:solidFill>
                  <w14:schemeClr w14:val="tx1"/>
                </w14:solidFill>
              </w14:textFill>
            </w:rPr>
            <w:fldChar w:fldCharType="separate"/>
          </w:r>
          <w:r>
            <w:rPr>
              <w:rFonts w:hint="eastAsia" w:ascii="仿宋" w:hAnsi="仿宋" w:eastAsia="仿宋" w:cs="仿宋"/>
              <w:bCs/>
              <w:i w:val="0"/>
              <w:iCs w:val="0"/>
              <w:color w:val="000000" w:themeColor="text1"/>
              <w:szCs w:val="28"/>
              <w:highlight w:val="none"/>
              <w:shd w:val="clear" w:color="auto" w:fill="auto"/>
              <w:lang w:val="en-US" w:eastAsia="zh-CN"/>
              <w14:textFill>
                <w14:solidFill>
                  <w14:schemeClr w14:val="tx1"/>
                </w14:solidFill>
              </w14:textFill>
            </w:rPr>
            <w:t xml:space="preserve">第四章、工期 </w:t>
          </w:r>
          <w:r>
            <w:rPr>
              <w:rFonts w:hint="eastAsia" w:ascii="仿宋" w:hAnsi="仿宋" w:eastAsia="仿宋" w:cs="仿宋"/>
              <w:color w:val="000000" w:themeColor="text1"/>
              <w:highlight w:val="none"/>
              <w14:textFill>
                <w14:solidFill>
                  <w14:schemeClr w14:val="tx1"/>
                </w14:solidFill>
              </w14:textFill>
            </w:rPr>
            <w:tab/>
          </w:r>
          <w:r>
            <w:rPr>
              <w:rFonts w:hint="eastAsia" w:ascii="仿宋" w:hAnsi="仿宋" w:eastAsia="仿宋" w:cs="仿宋"/>
              <w:color w:val="000000" w:themeColor="text1"/>
              <w:highlight w:val="none"/>
              <w14:textFill>
                <w14:solidFill>
                  <w14:schemeClr w14:val="tx1"/>
                </w14:solidFill>
              </w14:textFill>
            </w:rPr>
            <w:fldChar w:fldCharType="begin"/>
          </w:r>
          <w:r>
            <w:rPr>
              <w:rFonts w:hint="eastAsia" w:ascii="仿宋" w:hAnsi="仿宋" w:eastAsia="仿宋" w:cs="仿宋"/>
              <w:color w:val="000000" w:themeColor="text1"/>
              <w:highlight w:val="none"/>
              <w14:textFill>
                <w14:solidFill>
                  <w14:schemeClr w14:val="tx1"/>
                </w14:solidFill>
              </w14:textFill>
            </w:rPr>
            <w:instrText xml:space="preserve"> PAGEREF _Toc10400 \h </w:instrText>
          </w:r>
          <w:r>
            <w:rPr>
              <w:rFonts w:hint="eastAsia" w:ascii="仿宋" w:hAnsi="仿宋" w:eastAsia="仿宋" w:cs="仿宋"/>
              <w:color w:val="000000" w:themeColor="text1"/>
              <w:highlight w:val="none"/>
              <w14:textFill>
                <w14:solidFill>
                  <w14:schemeClr w14:val="tx1"/>
                </w14:solidFill>
              </w14:textFill>
            </w:rPr>
            <w:fldChar w:fldCharType="separate"/>
          </w:r>
          <w:r>
            <w:rPr>
              <w:rFonts w:hint="eastAsia" w:ascii="仿宋" w:hAnsi="仿宋" w:eastAsia="仿宋" w:cs="仿宋"/>
              <w:color w:val="000000" w:themeColor="text1"/>
              <w:highlight w:val="none"/>
              <w14:textFill>
                <w14:solidFill>
                  <w14:schemeClr w14:val="tx1"/>
                </w14:solidFill>
              </w14:textFill>
            </w:rPr>
            <w:t>3</w:t>
          </w:r>
          <w:r>
            <w:rPr>
              <w:rFonts w:hint="eastAsia" w:ascii="仿宋" w:hAnsi="仿宋" w:eastAsia="仿宋" w:cs="仿宋"/>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highlight w:val="none"/>
              <w14:textFill>
                <w14:solidFill>
                  <w14:schemeClr w14:val="tx1"/>
                </w14:solidFill>
              </w14:textFill>
            </w:rPr>
            <w:fldChar w:fldCharType="end"/>
          </w:r>
        </w:p>
        <w:p w14:paraId="380FE92B">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fldChar w:fldCharType="begin"/>
          </w:r>
          <w:r>
            <w:rPr>
              <w:rFonts w:hint="eastAsia" w:ascii="仿宋" w:hAnsi="仿宋" w:eastAsia="仿宋" w:cs="仿宋"/>
              <w:color w:val="000000" w:themeColor="text1"/>
              <w:highlight w:val="none"/>
              <w14:textFill>
                <w14:solidFill>
                  <w14:schemeClr w14:val="tx1"/>
                </w14:solidFill>
              </w14:textFill>
            </w:rPr>
            <w:instrText xml:space="preserve"> HYPERLINK \l _Toc2381 </w:instrText>
          </w:r>
          <w:r>
            <w:rPr>
              <w:rFonts w:hint="eastAsia" w:ascii="仿宋" w:hAnsi="仿宋" w:eastAsia="仿宋" w:cs="仿宋"/>
              <w:color w:val="000000" w:themeColor="text1"/>
              <w:highlight w:val="none"/>
              <w14:textFill>
                <w14:solidFill>
                  <w14:schemeClr w14:val="tx1"/>
                </w14:solidFill>
              </w14:textFill>
            </w:rPr>
            <w:fldChar w:fldCharType="separate"/>
          </w:r>
          <w:r>
            <w:rPr>
              <w:rFonts w:hint="eastAsia" w:ascii="仿宋" w:hAnsi="仿宋" w:eastAsia="仿宋" w:cs="仿宋"/>
              <w:bCs/>
              <w:i w:val="0"/>
              <w:iCs w:val="0"/>
              <w:color w:val="000000" w:themeColor="text1"/>
              <w:szCs w:val="28"/>
              <w:highlight w:val="none"/>
              <w:shd w:val="clear" w:color="auto" w:fill="auto"/>
              <w:lang w:val="en-US" w:eastAsia="zh-CN"/>
              <w14:textFill>
                <w14:solidFill>
                  <w14:schemeClr w14:val="tx1"/>
                </w14:solidFill>
              </w14:textFill>
            </w:rPr>
            <w:t>第五章、工程质量标准</w:t>
          </w:r>
          <w:r>
            <w:rPr>
              <w:rFonts w:hint="eastAsia" w:ascii="仿宋" w:hAnsi="仿宋" w:eastAsia="仿宋" w:cs="仿宋"/>
              <w:color w:val="000000" w:themeColor="text1"/>
              <w:highlight w:val="none"/>
              <w14:textFill>
                <w14:solidFill>
                  <w14:schemeClr w14:val="tx1"/>
                </w14:solidFill>
              </w14:textFill>
            </w:rPr>
            <w:tab/>
          </w:r>
          <w:r>
            <w:rPr>
              <w:rFonts w:hint="eastAsia" w:ascii="仿宋" w:hAnsi="仿宋" w:eastAsia="仿宋" w:cs="仿宋"/>
              <w:color w:val="000000" w:themeColor="text1"/>
              <w:highlight w:val="none"/>
              <w14:textFill>
                <w14:solidFill>
                  <w14:schemeClr w14:val="tx1"/>
                </w14:solidFill>
              </w14:textFill>
            </w:rPr>
            <w:fldChar w:fldCharType="begin"/>
          </w:r>
          <w:r>
            <w:rPr>
              <w:rFonts w:hint="eastAsia" w:ascii="仿宋" w:hAnsi="仿宋" w:eastAsia="仿宋" w:cs="仿宋"/>
              <w:color w:val="000000" w:themeColor="text1"/>
              <w:highlight w:val="none"/>
              <w14:textFill>
                <w14:solidFill>
                  <w14:schemeClr w14:val="tx1"/>
                </w14:solidFill>
              </w14:textFill>
            </w:rPr>
            <w:instrText xml:space="preserve"> PAGEREF _Toc2381 \h </w:instrText>
          </w:r>
          <w:r>
            <w:rPr>
              <w:rFonts w:hint="eastAsia" w:ascii="仿宋" w:hAnsi="仿宋" w:eastAsia="仿宋" w:cs="仿宋"/>
              <w:color w:val="000000" w:themeColor="text1"/>
              <w:highlight w:val="none"/>
              <w14:textFill>
                <w14:solidFill>
                  <w14:schemeClr w14:val="tx1"/>
                </w14:solidFill>
              </w14:textFill>
            </w:rPr>
            <w:fldChar w:fldCharType="separate"/>
          </w:r>
          <w:r>
            <w:rPr>
              <w:rFonts w:hint="eastAsia" w:ascii="仿宋" w:hAnsi="仿宋" w:eastAsia="仿宋" w:cs="仿宋"/>
              <w:color w:val="000000" w:themeColor="text1"/>
              <w:highlight w:val="none"/>
              <w14:textFill>
                <w14:solidFill>
                  <w14:schemeClr w14:val="tx1"/>
                </w14:solidFill>
              </w14:textFill>
            </w:rPr>
            <w:t>5</w:t>
          </w:r>
          <w:r>
            <w:rPr>
              <w:rFonts w:hint="eastAsia" w:ascii="仿宋" w:hAnsi="仿宋" w:eastAsia="仿宋" w:cs="仿宋"/>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highlight w:val="none"/>
              <w14:textFill>
                <w14:solidFill>
                  <w14:schemeClr w14:val="tx1"/>
                </w14:solidFill>
              </w14:textFill>
            </w:rPr>
            <w:fldChar w:fldCharType="end"/>
          </w:r>
        </w:p>
        <w:p w14:paraId="73B42D63">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fldChar w:fldCharType="begin"/>
          </w:r>
          <w:r>
            <w:rPr>
              <w:rFonts w:hint="eastAsia" w:ascii="仿宋" w:hAnsi="仿宋" w:eastAsia="仿宋" w:cs="仿宋"/>
              <w:color w:val="000000" w:themeColor="text1"/>
              <w:highlight w:val="none"/>
              <w14:textFill>
                <w14:solidFill>
                  <w14:schemeClr w14:val="tx1"/>
                </w14:solidFill>
              </w14:textFill>
            </w:rPr>
            <w:instrText xml:space="preserve"> HYPERLINK \l _Toc553 </w:instrText>
          </w:r>
          <w:r>
            <w:rPr>
              <w:rFonts w:hint="eastAsia" w:ascii="仿宋" w:hAnsi="仿宋" w:eastAsia="仿宋" w:cs="仿宋"/>
              <w:color w:val="000000" w:themeColor="text1"/>
              <w:highlight w:val="none"/>
              <w14:textFill>
                <w14:solidFill>
                  <w14:schemeClr w14:val="tx1"/>
                </w14:solidFill>
              </w14:textFill>
            </w:rPr>
            <w:fldChar w:fldCharType="separate"/>
          </w:r>
          <w:r>
            <w:rPr>
              <w:rFonts w:hint="eastAsia" w:ascii="仿宋" w:hAnsi="仿宋" w:eastAsia="仿宋" w:cs="仿宋"/>
              <w:bCs/>
              <w:i w:val="0"/>
              <w:iCs w:val="0"/>
              <w:color w:val="000000" w:themeColor="text1"/>
              <w:szCs w:val="28"/>
              <w:highlight w:val="none"/>
              <w:shd w:val="clear" w:color="auto" w:fill="auto"/>
              <w:lang w:val="en-US" w:eastAsia="zh-CN"/>
              <w14:textFill>
                <w14:solidFill>
                  <w14:schemeClr w14:val="tx1"/>
                </w14:solidFill>
              </w14:textFill>
            </w:rPr>
            <w:t>第六章、合同价款</w:t>
          </w:r>
          <w:r>
            <w:rPr>
              <w:rFonts w:hint="eastAsia" w:ascii="仿宋" w:hAnsi="仿宋" w:eastAsia="仿宋" w:cs="仿宋"/>
              <w:color w:val="000000" w:themeColor="text1"/>
              <w:highlight w:val="none"/>
              <w14:textFill>
                <w14:solidFill>
                  <w14:schemeClr w14:val="tx1"/>
                </w14:solidFill>
              </w14:textFill>
            </w:rPr>
            <w:tab/>
          </w:r>
          <w:r>
            <w:rPr>
              <w:rFonts w:hint="eastAsia" w:ascii="仿宋" w:hAnsi="仿宋" w:eastAsia="仿宋" w:cs="仿宋"/>
              <w:color w:val="000000" w:themeColor="text1"/>
              <w:highlight w:val="none"/>
              <w14:textFill>
                <w14:solidFill>
                  <w14:schemeClr w14:val="tx1"/>
                </w14:solidFill>
              </w14:textFill>
            </w:rPr>
            <w:fldChar w:fldCharType="begin"/>
          </w:r>
          <w:r>
            <w:rPr>
              <w:rFonts w:hint="eastAsia" w:ascii="仿宋" w:hAnsi="仿宋" w:eastAsia="仿宋" w:cs="仿宋"/>
              <w:color w:val="000000" w:themeColor="text1"/>
              <w:highlight w:val="none"/>
              <w14:textFill>
                <w14:solidFill>
                  <w14:schemeClr w14:val="tx1"/>
                </w14:solidFill>
              </w14:textFill>
            </w:rPr>
            <w:instrText xml:space="preserve"> PAGEREF _Toc553 \h </w:instrText>
          </w:r>
          <w:r>
            <w:rPr>
              <w:rFonts w:hint="eastAsia" w:ascii="仿宋" w:hAnsi="仿宋" w:eastAsia="仿宋" w:cs="仿宋"/>
              <w:color w:val="000000" w:themeColor="text1"/>
              <w:highlight w:val="none"/>
              <w14:textFill>
                <w14:solidFill>
                  <w14:schemeClr w14:val="tx1"/>
                </w14:solidFill>
              </w14:textFill>
            </w:rPr>
            <w:fldChar w:fldCharType="separate"/>
          </w:r>
          <w:r>
            <w:rPr>
              <w:rFonts w:hint="eastAsia" w:ascii="仿宋" w:hAnsi="仿宋" w:eastAsia="仿宋" w:cs="仿宋"/>
              <w:color w:val="000000" w:themeColor="text1"/>
              <w:highlight w:val="none"/>
              <w14:textFill>
                <w14:solidFill>
                  <w14:schemeClr w14:val="tx1"/>
                </w14:solidFill>
              </w14:textFill>
            </w:rPr>
            <w:t>5</w:t>
          </w:r>
          <w:r>
            <w:rPr>
              <w:rFonts w:hint="eastAsia" w:ascii="仿宋" w:hAnsi="仿宋" w:eastAsia="仿宋" w:cs="仿宋"/>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highlight w:val="none"/>
              <w14:textFill>
                <w14:solidFill>
                  <w14:schemeClr w14:val="tx1"/>
                </w14:solidFill>
              </w14:textFill>
            </w:rPr>
            <w:fldChar w:fldCharType="end"/>
          </w:r>
        </w:p>
        <w:p w14:paraId="77D5DADD">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fldChar w:fldCharType="begin"/>
          </w:r>
          <w:r>
            <w:rPr>
              <w:rFonts w:hint="eastAsia" w:ascii="仿宋" w:hAnsi="仿宋" w:eastAsia="仿宋" w:cs="仿宋"/>
              <w:color w:val="000000" w:themeColor="text1"/>
              <w:highlight w:val="none"/>
              <w14:textFill>
                <w14:solidFill>
                  <w14:schemeClr w14:val="tx1"/>
                </w14:solidFill>
              </w14:textFill>
            </w:rPr>
            <w:instrText xml:space="preserve"> HYPERLINK \l _Toc20193 </w:instrText>
          </w:r>
          <w:r>
            <w:rPr>
              <w:rFonts w:hint="eastAsia" w:ascii="仿宋" w:hAnsi="仿宋" w:eastAsia="仿宋" w:cs="仿宋"/>
              <w:color w:val="000000" w:themeColor="text1"/>
              <w:highlight w:val="none"/>
              <w14:textFill>
                <w14:solidFill>
                  <w14:schemeClr w14:val="tx1"/>
                </w14:solidFill>
              </w14:textFill>
            </w:rPr>
            <w:fldChar w:fldCharType="separate"/>
          </w:r>
          <w:r>
            <w:rPr>
              <w:rFonts w:hint="eastAsia" w:ascii="仿宋" w:hAnsi="仿宋" w:eastAsia="仿宋" w:cs="仿宋"/>
              <w:bCs/>
              <w:i w:val="0"/>
              <w:iCs w:val="0"/>
              <w:color w:val="000000" w:themeColor="text1"/>
              <w:szCs w:val="28"/>
              <w:highlight w:val="none"/>
              <w:shd w:val="clear" w:color="auto" w:fill="auto"/>
              <w:lang w:val="en-US" w:eastAsia="zh-CN"/>
              <w14:textFill>
                <w14:solidFill>
                  <w14:schemeClr w14:val="tx1"/>
                </w14:solidFill>
              </w14:textFill>
            </w:rPr>
            <w:t>第七章、计量计价方式及结算方式</w:t>
          </w:r>
          <w:r>
            <w:rPr>
              <w:rFonts w:hint="eastAsia" w:ascii="仿宋" w:hAnsi="仿宋" w:eastAsia="仿宋" w:cs="仿宋"/>
              <w:color w:val="000000" w:themeColor="text1"/>
              <w:highlight w:val="none"/>
              <w14:textFill>
                <w14:solidFill>
                  <w14:schemeClr w14:val="tx1"/>
                </w14:solidFill>
              </w14:textFill>
            </w:rPr>
            <w:tab/>
          </w:r>
          <w:r>
            <w:rPr>
              <w:rFonts w:hint="eastAsia" w:ascii="仿宋" w:hAnsi="仿宋" w:eastAsia="仿宋" w:cs="仿宋"/>
              <w:color w:val="000000" w:themeColor="text1"/>
              <w:highlight w:val="none"/>
              <w14:textFill>
                <w14:solidFill>
                  <w14:schemeClr w14:val="tx1"/>
                </w14:solidFill>
              </w14:textFill>
            </w:rPr>
            <w:fldChar w:fldCharType="begin"/>
          </w:r>
          <w:r>
            <w:rPr>
              <w:rFonts w:hint="eastAsia" w:ascii="仿宋" w:hAnsi="仿宋" w:eastAsia="仿宋" w:cs="仿宋"/>
              <w:color w:val="000000" w:themeColor="text1"/>
              <w:highlight w:val="none"/>
              <w14:textFill>
                <w14:solidFill>
                  <w14:schemeClr w14:val="tx1"/>
                </w14:solidFill>
              </w14:textFill>
            </w:rPr>
            <w:instrText xml:space="preserve"> PAGEREF _Toc20193 \h </w:instrText>
          </w:r>
          <w:r>
            <w:rPr>
              <w:rFonts w:hint="eastAsia" w:ascii="仿宋" w:hAnsi="仿宋" w:eastAsia="仿宋" w:cs="仿宋"/>
              <w:color w:val="000000" w:themeColor="text1"/>
              <w:highlight w:val="none"/>
              <w14:textFill>
                <w14:solidFill>
                  <w14:schemeClr w14:val="tx1"/>
                </w14:solidFill>
              </w14:textFill>
            </w:rPr>
            <w:fldChar w:fldCharType="separate"/>
          </w:r>
          <w:r>
            <w:rPr>
              <w:rFonts w:hint="eastAsia" w:ascii="仿宋" w:hAnsi="仿宋" w:eastAsia="仿宋" w:cs="仿宋"/>
              <w:color w:val="000000" w:themeColor="text1"/>
              <w:highlight w:val="none"/>
              <w14:textFill>
                <w14:solidFill>
                  <w14:schemeClr w14:val="tx1"/>
                </w14:solidFill>
              </w14:textFill>
            </w:rPr>
            <w:t>7</w:t>
          </w:r>
          <w:r>
            <w:rPr>
              <w:rFonts w:hint="eastAsia" w:ascii="仿宋" w:hAnsi="仿宋" w:eastAsia="仿宋" w:cs="仿宋"/>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highlight w:val="none"/>
              <w14:textFill>
                <w14:solidFill>
                  <w14:schemeClr w14:val="tx1"/>
                </w14:solidFill>
              </w14:textFill>
            </w:rPr>
            <w:fldChar w:fldCharType="end"/>
          </w:r>
        </w:p>
        <w:p w14:paraId="16D116B5">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fldChar w:fldCharType="begin"/>
          </w:r>
          <w:r>
            <w:rPr>
              <w:rFonts w:hint="eastAsia" w:ascii="仿宋" w:hAnsi="仿宋" w:eastAsia="仿宋" w:cs="仿宋"/>
              <w:color w:val="000000" w:themeColor="text1"/>
              <w:highlight w:val="none"/>
              <w14:textFill>
                <w14:solidFill>
                  <w14:schemeClr w14:val="tx1"/>
                </w14:solidFill>
              </w14:textFill>
            </w:rPr>
            <w:instrText xml:space="preserve"> HYPERLINK \l _Toc27395 </w:instrText>
          </w:r>
          <w:r>
            <w:rPr>
              <w:rFonts w:hint="eastAsia" w:ascii="仿宋" w:hAnsi="仿宋" w:eastAsia="仿宋" w:cs="仿宋"/>
              <w:color w:val="000000" w:themeColor="text1"/>
              <w:highlight w:val="none"/>
              <w14:textFill>
                <w14:solidFill>
                  <w14:schemeClr w14:val="tx1"/>
                </w14:solidFill>
              </w14:textFill>
            </w:rPr>
            <w:fldChar w:fldCharType="separate"/>
          </w:r>
          <w:r>
            <w:rPr>
              <w:rFonts w:hint="eastAsia" w:ascii="仿宋" w:hAnsi="仿宋" w:eastAsia="仿宋" w:cs="仿宋"/>
              <w:bCs/>
              <w:i w:val="0"/>
              <w:iCs w:val="0"/>
              <w:color w:val="000000" w:themeColor="text1"/>
              <w:szCs w:val="28"/>
              <w:highlight w:val="none"/>
              <w:shd w:val="clear" w:color="auto" w:fill="auto"/>
              <w:lang w:val="en-US" w:eastAsia="zh-CN"/>
              <w14:textFill>
                <w14:solidFill>
                  <w14:schemeClr w14:val="tx1"/>
                </w14:solidFill>
              </w14:textFill>
            </w:rPr>
            <w:t>第八章、付款方式（每个组团独立付款）</w:t>
          </w:r>
          <w:r>
            <w:rPr>
              <w:rFonts w:hint="eastAsia" w:ascii="仿宋" w:hAnsi="仿宋" w:eastAsia="仿宋" w:cs="仿宋"/>
              <w:color w:val="000000" w:themeColor="text1"/>
              <w:highlight w:val="none"/>
              <w14:textFill>
                <w14:solidFill>
                  <w14:schemeClr w14:val="tx1"/>
                </w14:solidFill>
              </w14:textFill>
            </w:rPr>
            <w:tab/>
          </w:r>
          <w:r>
            <w:rPr>
              <w:rFonts w:hint="eastAsia" w:ascii="仿宋" w:hAnsi="仿宋" w:eastAsia="仿宋" w:cs="仿宋"/>
              <w:color w:val="000000" w:themeColor="text1"/>
              <w:highlight w:val="none"/>
              <w14:textFill>
                <w14:solidFill>
                  <w14:schemeClr w14:val="tx1"/>
                </w14:solidFill>
              </w14:textFill>
            </w:rPr>
            <w:fldChar w:fldCharType="begin"/>
          </w:r>
          <w:r>
            <w:rPr>
              <w:rFonts w:hint="eastAsia" w:ascii="仿宋" w:hAnsi="仿宋" w:eastAsia="仿宋" w:cs="仿宋"/>
              <w:color w:val="000000" w:themeColor="text1"/>
              <w:highlight w:val="none"/>
              <w14:textFill>
                <w14:solidFill>
                  <w14:schemeClr w14:val="tx1"/>
                </w14:solidFill>
              </w14:textFill>
            </w:rPr>
            <w:instrText xml:space="preserve"> PAGEREF _Toc27395 \h </w:instrText>
          </w:r>
          <w:r>
            <w:rPr>
              <w:rFonts w:hint="eastAsia" w:ascii="仿宋" w:hAnsi="仿宋" w:eastAsia="仿宋" w:cs="仿宋"/>
              <w:color w:val="000000" w:themeColor="text1"/>
              <w:highlight w:val="none"/>
              <w14:textFill>
                <w14:solidFill>
                  <w14:schemeClr w14:val="tx1"/>
                </w14:solidFill>
              </w14:textFill>
            </w:rPr>
            <w:fldChar w:fldCharType="separate"/>
          </w:r>
          <w:r>
            <w:rPr>
              <w:rFonts w:hint="eastAsia" w:ascii="仿宋" w:hAnsi="仿宋" w:eastAsia="仿宋" w:cs="仿宋"/>
              <w:color w:val="000000" w:themeColor="text1"/>
              <w:highlight w:val="none"/>
              <w14:textFill>
                <w14:solidFill>
                  <w14:schemeClr w14:val="tx1"/>
                </w14:solidFill>
              </w14:textFill>
            </w:rPr>
            <w:t>7</w:t>
          </w:r>
          <w:r>
            <w:rPr>
              <w:rFonts w:hint="eastAsia" w:ascii="仿宋" w:hAnsi="仿宋" w:eastAsia="仿宋" w:cs="仿宋"/>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highlight w:val="none"/>
              <w14:textFill>
                <w14:solidFill>
                  <w14:schemeClr w14:val="tx1"/>
                </w14:solidFill>
              </w14:textFill>
            </w:rPr>
            <w:fldChar w:fldCharType="end"/>
          </w:r>
        </w:p>
        <w:p w14:paraId="1253B760">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fldChar w:fldCharType="begin"/>
          </w:r>
          <w:r>
            <w:rPr>
              <w:rFonts w:hint="eastAsia" w:ascii="仿宋" w:hAnsi="仿宋" w:eastAsia="仿宋" w:cs="仿宋"/>
              <w:color w:val="000000" w:themeColor="text1"/>
              <w:highlight w:val="none"/>
              <w14:textFill>
                <w14:solidFill>
                  <w14:schemeClr w14:val="tx1"/>
                </w14:solidFill>
              </w14:textFill>
            </w:rPr>
            <w:instrText xml:space="preserve"> HYPERLINK \l _Toc22317 </w:instrText>
          </w:r>
          <w:r>
            <w:rPr>
              <w:rFonts w:hint="eastAsia" w:ascii="仿宋" w:hAnsi="仿宋" w:eastAsia="仿宋" w:cs="仿宋"/>
              <w:color w:val="000000" w:themeColor="text1"/>
              <w:highlight w:val="none"/>
              <w14:textFill>
                <w14:solidFill>
                  <w14:schemeClr w14:val="tx1"/>
                </w14:solidFill>
              </w14:textFill>
            </w:rPr>
            <w:fldChar w:fldCharType="separate"/>
          </w:r>
          <w:r>
            <w:rPr>
              <w:rFonts w:hint="eastAsia" w:ascii="仿宋" w:hAnsi="仿宋" w:eastAsia="仿宋" w:cs="仿宋"/>
              <w:bCs/>
              <w:i w:val="0"/>
              <w:iCs w:val="0"/>
              <w:color w:val="000000" w:themeColor="text1"/>
              <w:szCs w:val="28"/>
              <w:highlight w:val="none"/>
              <w:shd w:val="clear" w:color="auto" w:fill="auto"/>
              <w:lang w:val="en-US" w:eastAsia="zh-CN"/>
              <w14:textFill>
                <w14:solidFill>
                  <w14:schemeClr w14:val="tx1"/>
                </w14:solidFill>
              </w14:textFill>
            </w:rPr>
            <w:t>第九章、双方责任和权利</w:t>
          </w:r>
          <w:r>
            <w:rPr>
              <w:rFonts w:hint="eastAsia" w:ascii="仿宋" w:hAnsi="仿宋" w:eastAsia="仿宋" w:cs="仿宋"/>
              <w:color w:val="000000" w:themeColor="text1"/>
              <w:highlight w:val="none"/>
              <w14:textFill>
                <w14:solidFill>
                  <w14:schemeClr w14:val="tx1"/>
                </w14:solidFill>
              </w14:textFill>
            </w:rPr>
            <w:tab/>
          </w:r>
          <w:r>
            <w:rPr>
              <w:rFonts w:hint="eastAsia" w:ascii="仿宋" w:hAnsi="仿宋" w:eastAsia="仿宋" w:cs="仿宋"/>
              <w:color w:val="000000" w:themeColor="text1"/>
              <w:highlight w:val="none"/>
              <w14:textFill>
                <w14:solidFill>
                  <w14:schemeClr w14:val="tx1"/>
                </w14:solidFill>
              </w14:textFill>
            </w:rPr>
            <w:fldChar w:fldCharType="begin"/>
          </w:r>
          <w:r>
            <w:rPr>
              <w:rFonts w:hint="eastAsia" w:ascii="仿宋" w:hAnsi="仿宋" w:eastAsia="仿宋" w:cs="仿宋"/>
              <w:color w:val="000000" w:themeColor="text1"/>
              <w:highlight w:val="none"/>
              <w14:textFill>
                <w14:solidFill>
                  <w14:schemeClr w14:val="tx1"/>
                </w14:solidFill>
              </w14:textFill>
            </w:rPr>
            <w:instrText xml:space="preserve"> PAGEREF _Toc22317 \h </w:instrText>
          </w:r>
          <w:r>
            <w:rPr>
              <w:rFonts w:hint="eastAsia" w:ascii="仿宋" w:hAnsi="仿宋" w:eastAsia="仿宋" w:cs="仿宋"/>
              <w:color w:val="000000" w:themeColor="text1"/>
              <w:highlight w:val="none"/>
              <w14:textFill>
                <w14:solidFill>
                  <w14:schemeClr w14:val="tx1"/>
                </w14:solidFill>
              </w14:textFill>
            </w:rPr>
            <w:fldChar w:fldCharType="separate"/>
          </w:r>
          <w:r>
            <w:rPr>
              <w:rFonts w:hint="eastAsia" w:ascii="仿宋" w:hAnsi="仿宋" w:eastAsia="仿宋" w:cs="仿宋"/>
              <w:color w:val="000000" w:themeColor="text1"/>
              <w:highlight w:val="none"/>
              <w14:textFill>
                <w14:solidFill>
                  <w14:schemeClr w14:val="tx1"/>
                </w14:solidFill>
              </w14:textFill>
            </w:rPr>
            <w:t>10</w:t>
          </w:r>
          <w:r>
            <w:rPr>
              <w:rFonts w:hint="eastAsia" w:ascii="仿宋" w:hAnsi="仿宋" w:eastAsia="仿宋" w:cs="仿宋"/>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highlight w:val="none"/>
              <w14:textFill>
                <w14:solidFill>
                  <w14:schemeClr w14:val="tx1"/>
                </w14:solidFill>
              </w14:textFill>
            </w:rPr>
            <w:fldChar w:fldCharType="end"/>
          </w:r>
        </w:p>
        <w:p w14:paraId="592C0810">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fldChar w:fldCharType="begin"/>
          </w:r>
          <w:r>
            <w:rPr>
              <w:rFonts w:hint="eastAsia" w:ascii="仿宋" w:hAnsi="仿宋" w:eastAsia="仿宋" w:cs="仿宋"/>
              <w:color w:val="000000" w:themeColor="text1"/>
              <w:highlight w:val="none"/>
              <w14:textFill>
                <w14:solidFill>
                  <w14:schemeClr w14:val="tx1"/>
                </w14:solidFill>
              </w14:textFill>
            </w:rPr>
            <w:instrText xml:space="preserve"> HYPERLINK \l _Toc15027 </w:instrText>
          </w:r>
          <w:r>
            <w:rPr>
              <w:rFonts w:hint="eastAsia" w:ascii="仿宋" w:hAnsi="仿宋" w:eastAsia="仿宋" w:cs="仿宋"/>
              <w:color w:val="000000" w:themeColor="text1"/>
              <w:highlight w:val="none"/>
              <w14:textFill>
                <w14:solidFill>
                  <w14:schemeClr w14:val="tx1"/>
                </w14:solidFill>
              </w14:textFill>
            </w:rPr>
            <w:fldChar w:fldCharType="separate"/>
          </w:r>
          <w:r>
            <w:rPr>
              <w:rFonts w:hint="eastAsia" w:ascii="仿宋" w:hAnsi="仿宋" w:eastAsia="仿宋" w:cs="仿宋"/>
              <w:bCs/>
              <w:i w:val="0"/>
              <w:iCs w:val="0"/>
              <w:color w:val="000000" w:themeColor="text1"/>
              <w:szCs w:val="28"/>
              <w:highlight w:val="none"/>
              <w:shd w:val="clear" w:color="auto" w:fill="auto"/>
              <w:lang w:val="en-US" w:eastAsia="zh-CN"/>
              <w14:textFill>
                <w14:solidFill>
                  <w14:schemeClr w14:val="tx1"/>
                </w14:solidFill>
              </w14:textFill>
            </w:rPr>
            <w:t>第十章、甲供材料设备</w:t>
          </w:r>
          <w:r>
            <w:rPr>
              <w:rFonts w:hint="eastAsia" w:ascii="仿宋" w:hAnsi="仿宋" w:eastAsia="仿宋" w:cs="仿宋"/>
              <w:color w:val="000000" w:themeColor="text1"/>
              <w:highlight w:val="none"/>
              <w14:textFill>
                <w14:solidFill>
                  <w14:schemeClr w14:val="tx1"/>
                </w14:solidFill>
              </w14:textFill>
            </w:rPr>
            <w:tab/>
          </w:r>
          <w:r>
            <w:rPr>
              <w:rFonts w:hint="eastAsia" w:ascii="仿宋" w:hAnsi="仿宋" w:eastAsia="仿宋" w:cs="仿宋"/>
              <w:color w:val="000000" w:themeColor="text1"/>
              <w:highlight w:val="none"/>
              <w14:textFill>
                <w14:solidFill>
                  <w14:schemeClr w14:val="tx1"/>
                </w14:solidFill>
              </w14:textFill>
            </w:rPr>
            <w:fldChar w:fldCharType="begin"/>
          </w:r>
          <w:r>
            <w:rPr>
              <w:rFonts w:hint="eastAsia" w:ascii="仿宋" w:hAnsi="仿宋" w:eastAsia="仿宋" w:cs="仿宋"/>
              <w:color w:val="000000" w:themeColor="text1"/>
              <w:highlight w:val="none"/>
              <w14:textFill>
                <w14:solidFill>
                  <w14:schemeClr w14:val="tx1"/>
                </w14:solidFill>
              </w14:textFill>
            </w:rPr>
            <w:instrText xml:space="preserve"> PAGEREF _Toc15027 \h </w:instrText>
          </w:r>
          <w:r>
            <w:rPr>
              <w:rFonts w:hint="eastAsia" w:ascii="仿宋" w:hAnsi="仿宋" w:eastAsia="仿宋" w:cs="仿宋"/>
              <w:color w:val="000000" w:themeColor="text1"/>
              <w:highlight w:val="none"/>
              <w14:textFill>
                <w14:solidFill>
                  <w14:schemeClr w14:val="tx1"/>
                </w14:solidFill>
              </w14:textFill>
            </w:rPr>
            <w:fldChar w:fldCharType="separate"/>
          </w:r>
          <w:r>
            <w:rPr>
              <w:rFonts w:hint="eastAsia" w:ascii="仿宋" w:hAnsi="仿宋" w:eastAsia="仿宋" w:cs="仿宋"/>
              <w:color w:val="000000" w:themeColor="text1"/>
              <w:highlight w:val="none"/>
              <w14:textFill>
                <w14:solidFill>
                  <w14:schemeClr w14:val="tx1"/>
                </w14:solidFill>
              </w14:textFill>
            </w:rPr>
            <w:t>10</w:t>
          </w:r>
          <w:r>
            <w:rPr>
              <w:rFonts w:hint="eastAsia" w:ascii="仿宋" w:hAnsi="仿宋" w:eastAsia="仿宋" w:cs="仿宋"/>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highlight w:val="none"/>
              <w14:textFill>
                <w14:solidFill>
                  <w14:schemeClr w14:val="tx1"/>
                </w14:solidFill>
              </w14:textFill>
            </w:rPr>
            <w:fldChar w:fldCharType="end"/>
          </w:r>
        </w:p>
        <w:p w14:paraId="766A6D29">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fldChar w:fldCharType="begin"/>
          </w:r>
          <w:r>
            <w:rPr>
              <w:rFonts w:hint="eastAsia" w:ascii="仿宋" w:hAnsi="仿宋" w:eastAsia="仿宋" w:cs="仿宋"/>
              <w:color w:val="000000" w:themeColor="text1"/>
              <w:highlight w:val="none"/>
              <w14:textFill>
                <w14:solidFill>
                  <w14:schemeClr w14:val="tx1"/>
                </w14:solidFill>
              </w14:textFill>
            </w:rPr>
            <w:instrText xml:space="preserve"> HYPERLINK \l _Toc6916 </w:instrText>
          </w:r>
          <w:r>
            <w:rPr>
              <w:rFonts w:hint="eastAsia" w:ascii="仿宋" w:hAnsi="仿宋" w:eastAsia="仿宋" w:cs="仿宋"/>
              <w:color w:val="000000" w:themeColor="text1"/>
              <w:highlight w:val="none"/>
              <w14:textFill>
                <w14:solidFill>
                  <w14:schemeClr w14:val="tx1"/>
                </w14:solidFill>
              </w14:textFill>
            </w:rPr>
            <w:fldChar w:fldCharType="separate"/>
          </w:r>
          <w:r>
            <w:rPr>
              <w:rFonts w:hint="eastAsia" w:ascii="仿宋" w:hAnsi="仿宋" w:eastAsia="仿宋" w:cs="仿宋"/>
              <w:bCs/>
              <w:i w:val="0"/>
              <w:iCs w:val="0"/>
              <w:color w:val="000000" w:themeColor="text1"/>
              <w:szCs w:val="28"/>
              <w:highlight w:val="none"/>
              <w:shd w:val="clear" w:color="auto" w:fill="auto"/>
              <w:lang w:val="en-US" w:eastAsia="zh-CN"/>
              <w14:textFill>
                <w14:solidFill>
                  <w14:schemeClr w14:val="tx1"/>
                </w14:solidFill>
              </w14:textFill>
            </w:rPr>
            <w:t>第十一章、验收及保修</w:t>
          </w:r>
          <w:r>
            <w:rPr>
              <w:rFonts w:hint="eastAsia" w:ascii="仿宋" w:hAnsi="仿宋" w:eastAsia="仿宋" w:cs="仿宋"/>
              <w:color w:val="000000" w:themeColor="text1"/>
              <w:highlight w:val="none"/>
              <w14:textFill>
                <w14:solidFill>
                  <w14:schemeClr w14:val="tx1"/>
                </w14:solidFill>
              </w14:textFill>
            </w:rPr>
            <w:tab/>
          </w:r>
          <w:r>
            <w:rPr>
              <w:rFonts w:hint="eastAsia" w:ascii="仿宋" w:hAnsi="仿宋" w:eastAsia="仿宋" w:cs="仿宋"/>
              <w:color w:val="000000" w:themeColor="text1"/>
              <w:highlight w:val="none"/>
              <w14:textFill>
                <w14:solidFill>
                  <w14:schemeClr w14:val="tx1"/>
                </w14:solidFill>
              </w14:textFill>
            </w:rPr>
            <w:fldChar w:fldCharType="begin"/>
          </w:r>
          <w:r>
            <w:rPr>
              <w:rFonts w:hint="eastAsia" w:ascii="仿宋" w:hAnsi="仿宋" w:eastAsia="仿宋" w:cs="仿宋"/>
              <w:color w:val="000000" w:themeColor="text1"/>
              <w:highlight w:val="none"/>
              <w14:textFill>
                <w14:solidFill>
                  <w14:schemeClr w14:val="tx1"/>
                </w14:solidFill>
              </w14:textFill>
            </w:rPr>
            <w:instrText xml:space="preserve"> PAGEREF _Toc6916 \h </w:instrText>
          </w:r>
          <w:r>
            <w:rPr>
              <w:rFonts w:hint="eastAsia" w:ascii="仿宋" w:hAnsi="仿宋" w:eastAsia="仿宋" w:cs="仿宋"/>
              <w:color w:val="000000" w:themeColor="text1"/>
              <w:highlight w:val="none"/>
              <w14:textFill>
                <w14:solidFill>
                  <w14:schemeClr w14:val="tx1"/>
                </w14:solidFill>
              </w14:textFill>
            </w:rPr>
            <w:fldChar w:fldCharType="separate"/>
          </w:r>
          <w:r>
            <w:rPr>
              <w:rFonts w:hint="eastAsia" w:ascii="仿宋" w:hAnsi="仿宋" w:eastAsia="仿宋" w:cs="仿宋"/>
              <w:color w:val="000000" w:themeColor="text1"/>
              <w:highlight w:val="none"/>
              <w14:textFill>
                <w14:solidFill>
                  <w14:schemeClr w14:val="tx1"/>
                </w14:solidFill>
              </w14:textFill>
            </w:rPr>
            <w:t>11</w:t>
          </w:r>
          <w:r>
            <w:rPr>
              <w:rFonts w:hint="eastAsia" w:ascii="仿宋" w:hAnsi="仿宋" w:eastAsia="仿宋" w:cs="仿宋"/>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highlight w:val="none"/>
              <w14:textFill>
                <w14:solidFill>
                  <w14:schemeClr w14:val="tx1"/>
                </w14:solidFill>
              </w14:textFill>
            </w:rPr>
            <w:fldChar w:fldCharType="end"/>
          </w:r>
        </w:p>
        <w:p w14:paraId="15916EDC">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fldChar w:fldCharType="begin"/>
          </w:r>
          <w:r>
            <w:rPr>
              <w:rFonts w:hint="eastAsia" w:ascii="仿宋" w:hAnsi="仿宋" w:eastAsia="仿宋" w:cs="仿宋"/>
              <w:color w:val="000000" w:themeColor="text1"/>
              <w:highlight w:val="none"/>
              <w14:textFill>
                <w14:solidFill>
                  <w14:schemeClr w14:val="tx1"/>
                </w14:solidFill>
              </w14:textFill>
            </w:rPr>
            <w:instrText xml:space="preserve"> HYPERLINK \l _Toc4245 </w:instrText>
          </w:r>
          <w:r>
            <w:rPr>
              <w:rFonts w:hint="eastAsia" w:ascii="仿宋" w:hAnsi="仿宋" w:eastAsia="仿宋" w:cs="仿宋"/>
              <w:color w:val="000000" w:themeColor="text1"/>
              <w:highlight w:val="none"/>
              <w14:textFill>
                <w14:solidFill>
                  <w14:schemeClr w14:val="tx1"/>
                </w14:solidFill>
              </w14:textFill>
            </w:rPr>
            <w:fldChar w:fldCharType="separate"/>
          </w:r>
          <w:r>
            <w:rPr>
              <w:rFonts w:hint="eastAsia" w:ascii="仿宋" w:hAnsi="仿宋" w:eastAsia="仿宋" w:cs="仿宋"/>
              <w:bCs/>
              <w:i w:val="0"/>
              <w:iCs w:val="0"/>
              <w:color w:val="000000" w:themeColor="text1"/>
              <w:szCs w:val="28"/>
              <w:highlight w:val="none"/>
              <w:shd w:val="clear" w:color="auto" w:fill="auto"/>
              <w:lang w:val="en-US" w:eastAsia="zh-CN"/>
              <w14:textFill>
                <w14:solidFill>
                  <w14:schemeClr w14:val="tx1"/>
                </w14:solidFill>
              </w14:textFill>
            </w:rPr>
            <w:t>第十二章、其他</w:t>
          </w:r>
          <w:r>
            <w:rPr>
              <w:rFonts w:hint="eastAsia" w:ascii="仿宋" w:hAnsi="仿宋" w:eastAsia="仿宋" w:cs="仿宋"/>
              <w:color w:val="000000" w:themeColor="text1"/>
              <w:highlight w:val="none"/>
              <w14:textFill>
                <w14:solidFill>
                  <w14:schemeClr w14:val="tx1"/>
                </w14:solidFill>
              </w14:textFill>
            </w:rPr>
            <w:tab/>
          </w:r>
          <w:r>
            <w:rPr>
              <w:rFonts w:hint="eastAsia" w:ascii="仿宋" w:hAnsi="仿宋" w:eastAsia="仿宋" w:cs="仿宋"/>
              <w:color w:val="000000" w:themeColor="text1"/>
              <w:highlight w:val="none"/>
              <w14:textFill>
                <w14:solidFill>
                  <w14:schemeClr w14:val="tx1"/>
                </w14:solidFill>
              </w14:textFill>
            </w:rPr>
            <w:fldChar w:fldCharType="begin"/>
          </w:r>
          <w:r>
            <w:rPr>
              <w:rFonts w:hint="eastAsia" w:ascii="仿宋" w:hAnsi="仿宋" w:eastAsia="仿宋" w:cs="仿宋"/>
              <w:color w:val="000000" w:themeColor="text1"/>
              <w:highlight w:val="none"/>
              <w14:textFill>
                <w14:solidFill>
                  <w14:schemeClr w14:val="tx1"/>
                </w14:solidFill>
              </w14:textFill>
            </w:rPr>
            <w:instrText xml:space="preserve"> PAGEREF _Toc4245 \h </w:instrText>
          </w:r>
          <w:r>
            <w:rPr>
              <w:rFonts w:hint="eastAsia" w:ascii="仿宋" w:hAnsi="仿宋" w:eastAsia="仿宋" w:cs="仿宋"/>
              <w:color w:val="000000" w:themeColor="text1"/>
              <w:highlight w:val="none"/>
              <w14:textFill>
                <w14:solidFill>
                  <w14:schemeClr w14:val="tx1"/>
                </w14:solidFill>
              </w14:textFill>
            </w:rPr>
            <w:fldChar w:fldCharType="separate"/>
          </w:r>
          <w:r>
            <w:rPr>
              <w:rFonts w:hint="eastAsia" w:ascii="仿宋" w:hAnsi="仿宋" w:eastAsia="仿宋" w:cs="仿宋"/>
              <w:color w:val="000000" w:themeColor="text1"/>
              <w:highlight w:val="none"/>
              <w14:textFill>
                <w14:solidFill>
                  <w14:schemeClr w14:val="tx1"/>
                </w14:solidFill>
              </w14:textFill>
            </w:rPr>
            <w:t>12</w:t>
          </w:r>
          <w:r>
            <w:rPr>
              <w:rFonts w:hint="eastAsia" w:ascii="仿宋" w:hAnsi="仿宋" w:eastAsia="仿宋" w:cs="仿宋"/>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highlight w:val="none"/>
              <w14:textFill>
                <w14:solidFill>
                  <w14:schemeClr w14:val="tx1"/>
                </w14:solidFill>
              </w14:textFill>
            </w:rPr>
            <w:fldChar w:fldCharType="end"/>
          </w:r>
        </w:p>
        <w:p w14:paraId="351A758A">
          <w:pPr>
            <w:pStyle w:val="10"/>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fldChar w:fldCharType="begin"/>
          </w:r>
          <w:r>
            <w:rPr>
              <w:rFonts w:hint="eastAsia" w:ascii="仿宋" w:hAnsi="仿宋" w:eastAsia="仿宋" w:cs="仿宋"/>
              <w:color w:val="000000" w:themeColor="text1"/>
              <w:highlight w:val="none"/>
              <w14:textFill>
                <w14:solidFill>
                  <w14:schemeClr w14:val="tx1"/>
                </w14:solidFill>
              </w14:textFill>
            </w:rPr>
            <w:instrText xml:space="preserve"> HYPERLINK \l _Toc1733 </w:instrText>
          </w:r>
          <w:r>
            <w:rPr>
              <w:rFonts w:hint="eastAsia" w:ascii="仿宋" w:hAnsi="仿宋" w:eastAsia="仿宋" w:cs="仿宋"/>
              <w:color w:val="000000" w:themeColor="text1"/>
              <w:highlight w:val="none"/>
              <w14:textFill>
                <w14:solidFill>
                  <w14:schemeClr w14:val="tx1"/>
                </w14:solidFill>
              </w14:textFill>
            </w:rPr>
            <w:fldChar w:fldCharType="separate"/>
          </w:r>
          <w:r>
            <w:rPr>
              <w:rFonts w:hint="eastAsia" w:ascii="仿宋" w:hAnsi="仿宋" w:eastAsia="仿宋" w:cs="仿宋"/>
              <w:bCs/>
              <w:i w:val="0"/>
              <w:iCs w:val="0"/>
              <w:color w:val="000000" w:themeColor="text1"/>
              <w:kern w:val="0"/>
              <w:szCs w:val="28"/>
              <w:highlight w:val="none"/>
              <w:shd w:val="clear" w:fill="auto"/>
              <w:lang w:val="en-US" w:eastAsia="zh-CN"/>
              <w14:textFill>
                <w14:solidFill>
                  <w14:schemeClr w14:val="tx1"/>
                </w14:solidFill>
              </w14:textFill>
            </w:rPr>
            <w:t xml:space="preserve">第二部分 </w:t>
          </w:r>
          <w:r>
            <w:rPr>
              <w:rFonts w:hint="eastAsia" w:ascii="仿宋" w:hAnsi="仿宋" w:eastAsia="仿宋" w:cs="仿宋"/>
              <w:bCs/>
              <w:i w:val="0"/>
              <w:iCs w:val="0"/>
              <w:color w:val="000000" w:themeColor="text1"/>
              <w:kern w:val="0"/>
              <w:szCs w:val="28"/>
              <w:highlight w:val="none"/>
              <w:shd w:val="clear" w:color="auto" w:fill="auto"/>
              <w:lang w:val="en-US" w:eastAsia="zh-CN"/>
              <w14:textFill>
                <w14:solidFill>
                  <w14:schemeClr w14:val="tx1"/>
                </w14:solidFill>
              </w14:textFill>
            </w:rPr>
            <w:t>合同通用条款</w:t>
          </w:r>
          <w:r>
            <w:rPr>
              <w:rFonts w:hint="eastAsia" w:ascii="仿宋" w:hAnsi="仿宋" w:eastAsia="仿宋" w:cs="仿宋"/>
              <w:color w:val="000000" w:themeColor="text1"/>
              <w:highlight w:val="none"/>
              <w14:textFill>
                <w14:solidFill>
                  <w14:schemeClr w14:val="tx1"/>
                </w14:solidFill>
              </w14:textFill>
            </w:rPr>
            <w:tab/>
          </w:r>
          <w:r>
            <w:rPr>
              <w:rFonts w:hint="eastAsia" w:ascii="仿宋" w:hAnsi="仿宋" w:eastAsia="仿宋" w:cs="仿宋"/>
              <w:color w:val="000000" w:themeColor="text1"/>
              <w:highlight w:val="none"/>
              <w14:textFill>
                <w14:solidFill>
                  <w14:schemeClr w14:val="tx1"/>
                </w14:solidFill>
              </w14:textFill>
            </w:rPr>
            <w:fldChar w:fldCharType="begin"/>
          </w:r>
          <w:r>
            <w:rPr>
              <w:rFonts w:hint="eastAsia" w:ascii="仿宋" w:hAnsi="仿宋" w:eastAsia="仿宋" w:cs="仿宋"/>
              <w:color w:val="000000" w:themeColor="text1"/>
              <w:highlight w:val="none"/>
              <w14:textFill>
                <w14:solidFill>
                  <w14:schemeClr w14:val="tx1"/>
                </w14:solidFill>
              </w14:textFill>
            </w:rPr>
            <w:instrText xml:space="preserve"> PAGEREF _Toc1733 \h </w:instrText>
          </w:r>
          <w:r>
            <w:rPr>
              <w:rFonts w:hint="eastAsia" w:ascii="仿宋" w:hAnsi="仿宋" w:eastAsia="仿宋" w:cs="仿宋"/>
              <w:color w:val="000000" w:themeColor="text1"/>
              <w:highlight w:val="none"/>
              <w14:textFill>
                <w14:solidFill>
                  <w14:schemeClr w14:val="tx1"/>
                </w14:solidFill>
              </w14:textFill>
            </w:rPr>
            <w:fldChar w:fldCharType="separate"/>
          </w:r>
          <w:r>
            <w:rPr>
              <w:rFonts w:hint="eastAsia" w:ascii="仿宋" w:hAnsi="仿宋" w:eastAsia="仿宋" w:cs="仿宋"/>
              <w:color w:val="000000" w:themeColor="text1"/>
              <w:highlight w:val="none"/>
              <w14:textFill>
                <w14:solidFill>
                  <w14:schemeClr w14:val="tx1"/>
                </w14:solidFill>
              </w14:textFill>
            </w:rPr>
            <w:t>14</w:t>
          </w:r>
          <w:r>
            <w:rPr>
              <w:rFonts w:hint="eastAsia" w:ascii="仿宋" w:hAnsi="仿宋" w:eastAsia="仿宋" w:cs="仿宋"/>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highlight w:val="none"/>
              <w14:textFill>
                <w14:solidFill>
                  <w14:schemeClr w14:val="tx1"/>
                </w14:solidFill>
              </w14:textFill>
            </w:rPr>
            <w:fldChar w:fldCharType="end"/>
          </w:r>
        </w:p>
        <w:p w14:paraId="304C1593">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fldChar w:fldCharType="begin"/>
          </w:r>
          <w:r>
            <w:rPr>
              <w:rFonts w:hint="eastAsia" w:ascii="仿宋" w:hAnsi="仿宋" w:eastAsia="仿宋" w:cs="仿宋"/>
              <w:color w:val="000000" w:themeColor="text1"/>
              <w:highlight w:val="none"/>
              <w14:textFill>
                <w14:solidFill>
                  <w14:schemeClr w14:val="tx1"/>
                </w14:solidFill>
              </w14:textFill>
            </w:rPr>
            <w:instrText xml:space="preserve"> HYPERLINK \l _Toc4154 </w:instrText>
          </w:r>
          <w:r>
            <w:rPr>
              <w:rFonts w:hint="eastAsia" w:ascii="仿宋" w:hAnsi="仿宋" w:eastAsia="仿宋" w:cs="仿宋"/>
              <w:color w:val="000000" w:themeColor="text1"/>
              <w:highlight w:val="none"/>
              <w14:textFill>
                <w14:solidFill>
                  <w14:schemeClr w14:val="tx1"/>
                </w14:solidFill>
              </w14:textFill>
            </w:rPr>
            <w:fldChar w:fldCharType="separate"/>
          </w:r>
          <w:r>
            <w:rPr>
              <w:rFonts w:hint="eastAsia" w:ascii="仿宋" w:hAnsi="仿宋" w:eastAsia="仿宋" w:cs="仿宋"/>
              <w:bCs/>
              <w:i w:val="0"/>
              <w:iCs w:val="0"/>
              <w:color w:val="000000" w:themeColor="text1"/>
              <w:szCs w:val="28"/>
              <w:highlight w:val="none"/>
              <w:shd w:val="clear" w:color="auto" w:fill="auto"/>
              <w:lang w:val="en-US" w:eastAsia="zh-CN"/>
              <w14:textFill>
                <w14:solidFill>
                  <w14:schemeClr w14:val="tx1"/>
                </w14:solidFill>
              </w14:textFill>
            </w:rPr>
            <w:t>第一章、承包方式</w:t>
          </w:r>
          <w:r>
            <w:rPr>
              <w:rFonts w:hint="eastAsia" w:ascii="仿宋" w:hAnsi="仿宋" w:eastAsia="仿宋" w:cs="仿宋"/>
              <w:color w:val="000000" w:themeColor="text1"/>
              <w:highlight w:val="none"/>
              <w14:textFill>
                <w14:solidFill>
                  <w14:schemeClr w14:val="tx1"/>
                </w14:solidFill>
              </w14:textFill>
            </w:rPr>
            <w:tab/>
          </w:r>
          <w:r>
            <w:rPr>
              <w:rFonts w:hint="eastAsia" w:ascii="仿宋" w:hAnsi="仿宋" w:eastAsia="仿宋" w:cs="仿宋"/>
              <w:color w:val="000000" w:themeColor="text1"/>
              <w:highlight w:val="none"/>
              <w14:textFill>
                <w14:solidFill>
                  <w14:schemeClr w14:val="tx1"/>
                </w14:solidFill>
              </w14:textFill>
            </w:rPr>
            <w:fldChar w:fldCharType="begin"/>
          </w:r>
          <w:r>
            <w:rPr>
              <w:rFonts w:hint="eastAsia" w:ascii="仿宋" w:hAnsi="仿宋" w:eastAsia="仿宋" w:cs="仿宋"/>
              <w:color w:val="000000" w:themeColor="text1"/>
              <w:highlight w:val="none"/>
              <w14:textFill>
                <w14:solidFill>
                  <w14:schemeClr w14:val="tx1"/>
                </w14:solidFill>
              </w14:textFill>
            </w:rPr>
            <w:instrText xml:space="preserve"> PAGEREF _Toc4154 \h </w:instrText>
          </w:r>
          <w:r>
            <w:rPr>
              <w:rFonts w:hint="eastAsia" w:ascii="仿宋" w:hAnsi="仿宋" w:eastAsia="仿宋" w:cs="仿宋"/>
              <w:color w:val="000000" w:themeColor="text1"/>
              <w:highlight w:val="none"/>
              <w14:textFill>
                <w14:solidFill>
                  <w14:schemeClr w14:val="tx1"/>
                </w14:solidFill>
              </w14:textFill>
            </w:rPr>
            <w:fldChar w:fldCharType="separate"/>
          </w:r>
          <w:r>
            <w:rPr>
              <w:rFonts w:hint="eastAsia" w:ascii="仿宋" w:hAnsi="仿宋" w:eastAsia="仿宋" w:cs="仿宋"/>
              <w:color w:val="000000" w:themeColor="text1"/>
              <w:highlight w:val="none"/>
              <w14:textFill>
                <w14:solidFill>
                  <w14:schemeClr w14:val="tx1"/>
                </w14:solidFill>
              </w14:textFill>
            </w:rPr>
            <w:t>14</w:t>
          </w:r>
          <w:r>
            <w:rPr>
              <w:rFonts w:hint="eastAsia" w:ascii="仿宋" w:hAnsi="仿宋" w:eastAsia="仿宋" w:cs="仿宋"/>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highlight w:val="none"/>
              <w14:textFill>
                <w14:solidFill>
                  <w14:schemeClr w14:val="tx1"/>
                </w14:solidFill>
              </w14:textFill>
            </w:rPr>
            <w:fldChar w:fldCharType="end"/>
          </w:r>
        </w:p>
        <w:p w14:paraId="58DF5646">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fldChar w:fldCharType="begin"/>
          </w:r>
          <w:r>
            <w:rPr>
              <w:rFonts w:hint="eastAsia" w:ascii="仿宋" w:hAnsi="仿宋" w:eastAsia="仿宋" w:cs="仿宋"/>
              <w:color w:val="000000" w:themeColor="text1"/>
              <w:highlight w:val="none"/>
              <w14:textFill>
                <w14:solidFill>
                  <w14:schemeClr w14:val="tx1"/>
                </w14:solidFill>
              </w14:textFill>
            </w:rPr>
            <w:instrText xml:space="preserve"> HYPERLINK \l _Toc7619 </w:instrText>
          </w:r>
          <w:r>
            <w:rPr>
              <w:rFonts w:hint="eastAsia" w:ascii="仿宋" w:hAnsi="仿宋" w:eastAsia="仿宋" w:cs="仿宋"/>
              <w:color w:val="000000" w:themeColor="text1"/>
              <w:highlight w:val="none"/>
              <w14:textFill>
                <w14:solidFill>
                  <w14:schemeClr w14:val="tx1"/>
                </w14:solidFill>
              </w14:textFill>
            </w:rPr>
            <w:fldChar w:fldCharType="separate"/>
          </w:r>
          <w:r>
            <w:rPr>
              <w:rFonts w:hint="eastAsia" w:ascii="仿宋" w:hAnsi="仿宋" w:eastAsia="仿宋" w:cs="仿宋"/>
              <w:bCs/>
              <w:i w:val="0"/>
              <w:iCs w:val="0"/>
              <w:color w:val="000000" w:themeColor="text1"/>
              <w:szCs w:val="28"/>
              <w:highlight w:val="none"/>
              <w:shd w:val="clear" w:color="auto" w:fill="auto"/>
              <w:lang w:val="en-US" w:eastAsia="zh-CN"/>
              <w14:textFill>
                <w14:solidFill>
                  <w14:schemeClr w14:val="tx1"/>
                </w14:solidFill>
              </w14:textFill>
            </w:rPr>
            <w:t>第二章、承包范围及主要工程内容</w:t>
          </w:r>
          <w:r>
            <w:rPr>
              <w:rFonts w:hint="eastAsia" w:ascii="仿宋" w:hAnsi="仿宋" w:eastAsia="仿宋" w:cs="仿宋"/>
              <w:color w:val="000000" w:themeColor="text1"/>
              <w:highlight w:val="none"/>
              <w14:textFill>
                <w14:solidFill>
                  <w14:schemeClr w14:val="tx1"/>
                </w14:solidFill>
              </w14:textFill>
            </w:rPr>
            <w:tab/>
          </w:r>
          <w:r>
            <w:rPr>
              <w:rFonts w:hint="eastAsia" w:ascii="仿宋" w:hAnsi="仿宋" w:eastAsia="仿宋" w:cs="仿宋"/>
              <w:color w:val="000000" w:themeColor="text1"/>
              <w:highlight w:val="none"/>
              <w14:textFill>
                <w14:solidFill>
                  <w14:schemeClr w14:val="tx1"/>
                </w14:solidFill>
              </w14:textFill>
            </w:rPr>
            <w:fldChar w:fldCharType="begin"/>
          </w:r>
          <w:r>
            <w:rPr>
              <w:rFonts w:hint="eastAsia" w:ascii="仿宋" w:hAnsi="仿宋" w:eastAsia="仿宋" w:cs="仿宋"/>
              <w:color w:val="000000" w:themeColor="text1"/>
              <w:highlight w:val="none"/>
              <w14:textFill>
                <w14:solidFill>
                  <w14:schemeClr w14:val="tx1"/>
                </w14:solidFill>
              </w14:textFill>
            </w:rPr>
            <w:instrText xml:space="preserve"> PAGEREF _Toc7619 \h </w:instrText>
          </w:r>
          <w:r>
            <w:rPr>
              <w:rFonts w:hint="eastAsia" w:ascii="仿宋" w:hAnsi="仿宋" w:eastAsia="仿宋" w:cs="仿宋"/>
              <w:color w:val="000000" w:themeColor="text1"/>
              <w:highlight w:val="none"/>
              <w14:textFill>
                <w14:solidFill>
                  <w14:schemeClr w14:val="tx1"/>
                </w14:solidFill>
              </w14:textFill>
            </w:rPr>
            <w:fldChar w:fldCharType="separate"/>
          </w:r>
          <w:r>
            <w:rPr>
              <w:rFonts w:hint="eastAsia" w:ascii="仿宋" w:hAnsi="仿宋" w:eastAsia="仿宋" w:cs="仿宋"/>
              <w:color w:val="000000" w:themeColor="text1"/>
              <w:highlight w:val="none"/>
              <w14:textFill>
                <w14:solidFill>
                  <w14:schemeClr w14:val="tx1"/>
                </w14:solidFill>
              </w14:textFill>
            </w:rPr>
            <w:t>14</w:t>
          </w:r>
          <w:r>
            <w:rPr>
              <w:rFonts w:hint="eastAsia" w:ascii="仿宋" w:hAnsi="仿宋" w:eastAsia="仿宋" w:cs="仿宋"/>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highlight w:val="none"/>
              <w14:textFill>
                <w14:solidFill>
                  <w14:schemeClr w14:val="tx1"/>
                </w14:solidFill>
              </w14:textFill>
            </w:rPr>
            <w:fldChar w:fldCharType="end"/>
          </w:r>
        </w:p>
        <w:p w14:paraId="10397422">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fldChar w:fldCharType="begin"/>
          </w:r>
          <w:r>
            <w:rPr>
              <w:rFonts w:hint="eastAsia" w:ascii="仿宋" w:hAnsi="仿宋" w:eastAsia="仿宋" w:cs="仿宋"/>
              <w:color w:val="000000" w:themeColor="text1"/>
              <w:highlight w:val="none"/>
              <w14:textFill>
                <w14:solidFill>
                  <w14:schemeClr w14:val="tx1"/>
                </w14:solidFill>
              </w14:textFill>
            </w:rPr>
            <w:instrText xml:space="preserve"> HYPERLINK \l _Toc28064 </w:instrText>
          </w:r>
          <w:r>
            <w:rPr>
              <w:rFonts w:hint="eastAsia" w:ascii="仿宋" w:hAnsi="仿宋" w:eastAsia="仿宋" w:cs="仿宋"/>
              <w:color w:val="000000" w:themeColor="text1"/>
              <w:highlight w:val="none"/>
              <w14:textFill>
                <w14:solidFill>
                  <w14:schemeClr w14:val="tx1"/>
                </w14:solidFill>
              </w14:textFill>
            </w:rPr>
            <w:fldChar w:fldCharType="separate"/>
          </w:r>
          <w:r>
            <w:rPr>
              <w:rFonts w:hint="eastAsia" w:ascii="仿宋" w:hAnsi="仿宋" w:eastAsia="仿宋" w:cs="仿宋"/>
              <w:bCs/>
              <w:i w:val="0"/>
              <w:iCs w:val="0"/>
              <w:color w:val="000000" w:themeColor="text1"/>
              <w:szCs w:val="28"/>
              <w:highlight w:val="none"/>
              <w:shd w:val="clear" w:color="auto" w:fill="auto"/>
              <w:lang w:val="en-US" w:eastAsia="zh-CN"/>
              <w14:textFill>
                <w14:solidFill>
                  <w14:schemeClr w14:val="tx1"/>
                </w14:solidFill>
              </w14:textFill>
            </w:rPr>
            <w:t>第三章、工期</w:t>
          </w:r>
          <w:r>
            <w:rPr>
              <w:rFonts w:hint="eastAsia" w:ascii="仿宋" w:hAnsi="仿宋" w:eastAsia="仿宋" w:cs="仿宋"/>
              <w:color w:val="000000" w:themeColor="text1"/>
              <w:highlight w:val="none"/>
              <w14:textFill>
                <w14:solidFill>
                  <w14:schemeClr w14:val="tx1"/>
                </w14:solidFill>
              </w14:textFill>
            </w:rPr>
            <w:tab/>
          </w:r>
          <w:r>
            <w:rPr>
              <w:rFonts w:hint="eastAsia" w:ascii="仿宋" w:hAnsi="仿宋" w:eastAsia="仿宋" w:cs="仿宋"/>
              <w:color w:val="000000" w:themeColor="text1"/>
              <w:highlight w:val="none"/>
              <w14:textFill>
                <w14:solidFill>
                  <w14:schemeClr w14:val="tx1"/>
                </w14:solidFill>
              </w14:textFill>
            </w:rPr>
            <w:fldChar w:fldCharType="begin"/>
          </w:r>
          <w:r>
            <w:rPr>
              <w:rFonts w:hint="eastAsia" w:ascii="仿宋" w:hAnsi="仿宋" w:eastAsia="仿宋" w:cs="仿宋"/>
              <w:color w:val="000000" w:themeColor="text1"/>
              <w:highlight w:val="none"/>
              <w14:textFill>
                <w14:solidFill>
                  <w14:schemeClr w14:val="tx1"/>
                </w14:solidFill>
              </w14:textFill>
            </w:rPr>
            <w:instrText xml:space="preserve"> PAGEREF _Toc28064 \h </w:instrText>
          </w:r>
          <w:r>
            <w:rPr>
              <w:rFonts w:hint="eastAsia" w:ascii="仿宋" w:hAnsi="仿宋" w:eastAsia="仿宋" w:cs="仿宋"/>
              <w:color w:val="000000" w:themeColor="text1"/>
              <w:highlight w:val="none"/>
              <w14:textFill>
                <w14:solidFill>
                  <w14:schemeClr w14:val="tx1"/>
                </w14:solidFill>
              </w14:textFill>
            </w:rPr>
            <w:fldChar w:fldCharType="separate"/>
          </w:r>
          <w:r>
            <w:rPr>
              <w:rFonts w:hint="eastAsia" w:ascii="仿宋" w:hAnsi="仿宋" w:eastAsia="仿宋" w:cs="仿宋"/>
              <w:color w:val="000000" w:themeColor="text1"/>
              <w:highlight w:val="none"/>
              <w14:textFill>
                <w14:solidFill>
                  <w14:schemeClr w14:val="tx1"/>
                </w14:solidFill>
              </w14:textFill>
            </w:rPr>
            <w:t>14</w:t>
          </w:r>
          <w:r>
            <w:rPr>
              <w:rFonts w:hint="eastAsia" w:ascii="仿宋" w:hAnsi="仿宋" w:eastAsia="仿宋" w:cs="仿宋"/>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highlight w:val="none"/>
              <w14:textFill>
                <w14:solidFill>
                  <w14:schemeClr w14:val="tx1"/>
                </w14:solidFill>
              </w14:textFill>
            </w:rPr>
            <w:fldChar w:fldCharType="end"/>
          </w:r>
        </w:p>
        <w:p w14:paraId="21523DDA">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fldChar w:fldCharType="begin"/>
          </w:r>
          <w:r>
            <w:rPr>
              <w:rFonts w:hint="eastAsia" w:ascii="仿宋" w:hAnsi="仿宋" w:eastAsia="仿宋" w:cs="仿宋"/>
              <w:color w:val="000000" w:themeColor="text1"/>
              <w:highlight w:val="none"/>
              <w14:textFill>
                <w14:solidFill>
                  <w14:schemeClr w14:val="tx1"/>
                </w14:solidFill>
              </w14:textFill>
            </w:rPr>
            <w:instrText xml:space="preserve"> HYPERLINK \l _Toc29199 </w:instrText>
          </w:r>
          <w:r>
            <w:rPr>
              <w:rFonts w:hint="eastAsia" w:ascii="仿宋" w:hAnsi="仿宋" w:eastAsia="仿宋" w:cs="仿宋"/>
              <w:color w:val="000000" w:themeColor="text1"/>
              <w:highlight w:val="none"/>
              <w14:textFill>
                <w14:solidFill>
                  <w14:schemeClr w14:val="tx1"/>
                </w14:solidFill>
              </w14:textFill>
            </w:rPr>
            <w:fldChar w:fldCharType="separate"/>
          </w:r>
          <w:r>
            <w:rPr>
              <w:rFonts w:hint="eastAsia" w:ascii="仿宋" w:hAnsi="仿宋" w:eastAsia="仿宋" w:cs="仿宋"/>
              <w:bCs/>
              <w:i w:val="0"/>
              <w:iCs w:val="0"/>
              <w:color w:val="000000" w:themeColor="text1"/>
              <w:szCs w:val="28"/>
              <w:highlight w:val="none"/>
              <w:shd w:val="clear" w:color="auto" w:fill="auto"/>
              <w:lang w:val="en-US" w:eastAsia="zh-CN"/>
              <w14:textFill>
                <w14:solidFill>
                  <w14:schemeClr w14:val="tx1"/>
                </w14:solidFill>
              </w14:textFill>
            </w:rPr>
            <w:t>第四章、工程质量标准</w:t>
          </w:r>
          <w:r>
            <w:rPr>
              <w:rFonts w:hint="eastAsia" w:ascii="仿宋" w:hAnsi="仿宋" w:eastAsia="仿宋" w:cs="仿宋"/>
              <w:color w:val="000000" w:themeColor="text1"/>
              <w:highlight w:val="none"/>
              <w14:textFill>
                <w14:solidFill>
                  <w14:schemeClr w14:val="tx1"/>
                </w14:solidFill>
              </w14:textFill>
            </w:rPr>
            <w:tab/>
          </w:r>
          <w:r>
            <w:rPr>
              <w:rFonts w:hint="eastAsia" w:ascii="仿宋" w:hAnsi="仿宋" w:eastAsia="仿宋" w:cs="仿宋"/>
              <w:color w:val="000000" w:themeColor="text1"/>
              <w:highlight w:val="none"/>
              <w14:textFill>
                <w14:solidFill>
                  <w14:schemeClr w14:val="tx1"/>
                </w14:solidFill>
              </w14:textFill>
            </w:rPr>
            <w:fldChar w:fldCharType="begin"/>
          </w:r>
          <w:r>
            <w:rPr>
              <w:rFonts w:hint="eastAsia" w:ascii="仿宋" w:hAnsi="仿宋" w:eastAsia="仿宋" w:cs="仿宋"/>
              <w:color w:val="000000" w:themeColor="text1"/>
              <w:highlight w:val="none"/>
              <w14:textFill>
                <w14:solidFill>
                  <w14:schemeClr w14:val="tx1"/>
                </w14:solidFill>
              </w14:textFill>
            </w:rPr>
            <w:instrText xml:space="preserve"> PAGEREF _Toc29199 \h </w:instrText>
          </w:r>
          <w:r>
            <w:rPr>
              <w:rFonts w:hint="eastAsia" w:ascii="仿宋" w:hAnsi="仿宋" w:eastAsia="仿宋" w:cs="仿宋"/>
              <w:color w:val="000000" w:themeColor="text1"/>
              <w:highlight w:val="none"/>
              <w14:textFill>
                <w14:solidFill>
                  <w14:schemeClr w14:val="tx1"/>
                </w14:solidFill>
              </w14:textFill>
            </w:rPr>
            <w:fldChar w:fldCharType="separate"/>
          </w:r>
          <w:r>
            <w:rPr>
              <w:rFonts w:hint="eastAsia" w:ascii="仿宋" w:hAnsi="仿宋" w:eastAsia="仿宋" w:cs="仿宋"/>
              <w:color w:val="000000" w:themeColor="text1"/>
              <w:highlight w:val="none"/>
              <w14:textFill>
                <w14:solidFill>
                  <w14:schemeClr w14:val="tx1"/>
                </w14:solidFill>
              </w14:textFill>
            </w:rPr>
            <w:t>15</w:t>
          </w:r>
          <w:r>
            <w:rPr>
              <w:rFonts w:hint="eastAsia" w:ascii="仿宋" w:hAnsi="仿宋" w:eastAsia="仿宋" w:cs="仿宋"/>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highlight w:val="none"/>
              <w14:textFill>
                <w14:solidFill>
                  <w14:schemeClr w14:val="tx1"/>
                </w14:solidFill>
              </w14:textFill>
            </w:rPr>
            <w:fldChar w:fldCharType="end"/>
          </w:r>
        </w:p>
        <w:p w14:paraId="7C9A4F9A">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fldChar w:fldCharType="begin"/>
          </w:r>
          <w:r>
            <w:rPr>
              <w:rFonts w:hint="eastAsia" w:ascii="仿宋" w:hAnsi="仿宋" w:eastAsia="仿宋" w:cs="仿宋"/>
              <w:color w:val="000000" w:themeColor="text1"/>
              <w:highlight w:val="none"/>
              <w14:textFill>
                <w14:solidFill>
                  <w14:schemeClr w14:val="tx1"/>
                </w14:solidFill>
              </w14:textFill>
            </w:rPr>
            <w:instrText xml:space="preserve"> HYPERLINK \l _Toc12383 </w:instrText>
          </w:r>
          <w:r>
            <w:rPr>
              <w:rFonts w:hint="eastAsia" w:ascii="仿宋" w:hAnsi="仿宋" w:eastAsia="仿宋" w:cs="仿宋"/>
              <w:color w:val="000000" w:themeColor="text1"/>
              <w:highlight w:val="none"/>
              <w14:textFill>
                <w14:solidFill>
                  <w14:schemeClr w14:val="tx1"/>
                </w14:solidFill>
              </w14:textFill>
            </w:rPr>
            <w:fldChar w:fldCharType="separate"/>
          </w:r>
          <w:r>
            <w:rPr>
              <w:rFonts w:hint="eastAsia" w:ascii="仿宋" w:hAnsi="仿宋" w:eastAsia="仿宋" w:cs="仿宋"/>
              <w:bCs/>
              <w:i w:val="0"/>
              <w:iCs w:val="0"/>
              <w:color w:val="000000" w:themeColor="text1"/>
              <w:szCs w:val="28"/>
              <w:highlight w:val="none"/>
              <w:shd w:val="clear" w:color="auto" w:fill="auto"/>
              <w:lang w:val="en-US" w:eastAsia="zh-CN"/>
              <w14:textFill>
                <w14:solidFill>
                  <w14:schemeClr w14:val="tx1"/>
                </w14:solidFill>
              </w14:textFill>
            </w:rPr>
            <w:t>第五章、合同价款</w:t>
          </w:r>
          <w:r>
            <w:rPr>
              <w:rFonts w:hint="eastAsia" w:ascii="仿宋" w:hAnsi="仿宋" w:eastAsia="仿宋" w:cs="仿宋"/>
              <w:color w:val="000000" w:themeColor="text1"/>
              <w:highlight w:val="none"/>
              <w14:textFill>
                <w14:solidFill>
                  <w14:schemeClr w14:val="tx1"/>
                </w14:solidFill>
              </w14:textFill>
            </w:rPr>
            <w:tab/>
          </w:r>
          <w:r>
            <w:rPr>
              <w:rFonts w:hint="eastAsia" w:ascii="仿宋" w:hAnsi="仿宋" w:eastAsia="仿宋" w:cs="仿宋"/>
              <w:color w:val="000000" w:themeColor="text1"/>
              <w:highlight w:val="none"/>
              <w14:textFill>
                <w14:solidFill>
                  <w14:schemeClr w14:val="tx1"/>
                </w14:solidFill>
              </w14:textFill>
            </w:rPr>
            <w:fldChar w:fldCharType="begin"/>
          </w:r>
          <w:r>
            <w:rPr>
              <w:rFonts w:hint="eastAsia" w:ascii="仿宋" w:hAnsi="仿宋" w:eastAsia="仿宋" w:cs="仿宋"/>
              <w:color w:val="000000" w:themeColor="text1"/>
              <w:highlight w:val="none"/>
              <w14:textFill>
                <w14:solidFill>
                  <w14:schemeClr w14:val="tx1"/>
                </w14:solidFill>
              </w14:textFill>
            </w:rPr>
            <w:instrText xml:space="preserve"> PAGEREF _Toc12383 \h </w:instrText>
          </w:r>
          <w:r>
            <w:rPr>
              <w:rFonts w:hint="eastAsia" w:ascii="仿宋" w:hAnsi="仿宋" w:eastAsia="仿宋" w:cs="仿宋"/>
              <w:color w:val="000000" w:themeColor="text1"/>
              <w:highlight w:val="none"/>
              <w14:textFill>
                <w14:solidFill>
                  <w14:schemeClr w14:val="tx1"/>
                </w14:solidFill>
              </w14:textFill>
            </w:rPr>
            <w:fldChar w:fldCharType="separate"/>
          </w:r>
          <w:r>
            <w:rPr>
              <w:rFonts w:hint="eastAsia" w:ascii="仿宋" w:hAnsi="仿宋" w:eastAsia="仿宋" w:cs="仿宋"/>
              <w:color w:val="000000" w:themeColor="text1"/>
              <w:highlight w:val="none"/>
              <w14:textFill>
                <w14:solidFill>
                  <w14:schemeClr w14:val="tx1"/>
                </w14:solidFill>
              </w14:textFill>
            </w:rPr>
            <w:t>17</w:t>
          </w:r>
          <w:r>
            <w:rPr>
              <w:rFonts w:hint="eastAsia" w:ascii="仿宋" w:hAnsi="仿宋" w:eastAsia="仿宋" w:cs="仿宋"/>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highlight w:val="none"/>
              <w14:textFill>
                <w14:solidFill>
                  <w14:schemeClr w14:val="tx1"/>
                </w14:solidFill>
              </w14:textFill>
            </w:rPr>
            <w:fldChar w:fldCharType="end"/>
          </w:r>
        </w:p>
        <w:p w14:paraId="6E50E405">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fldChar w:fldCharType="begin"/>
          </w:r>
          <w:r>
            <w:rPr>
              <w:rFonts w:hint="eastAsia" w:ascii="仿宋" w:hAnsi="仿宋" w:eastAsia="仿宋" w:cs="仿宋"/>
              <w:color w:val="000000" w:themeColor="text1"/>
              <w:highlight w:val="none"/>
              <w14:textFill>
                <w14:solidFill>
                  <w14:schemeClr w14:val="tx1"/>
                </w14:solidFill>
              </w14:textFill>
            </w:rPr>
            <w:instrText xml:space="preserve"> HYPERLINK \l _Toc23429 </w:instrText>
          </w:r>
          <w:r>
            <w:rPr>
              <w:rFonts w:hint="eastAsia" w:ascii="仿宋" w:hAnsi="仿宋" w:eastAsia="仿宋" w:cs="仿宋"/>
              <w:color w:val="000000" w:themeColor="text1"/>
              <w:highlight w:val="none"/>
              <w14:textFill>
                <w14:solidFill>
                  <w14:schemeClr w14:val="tx1"/>
                </w14:solidFill>
              </w14:textFill>
            </w:rPr>
            <w:fldChar w:fldCharType="separate"/>
          </w:r>
          <w:r>
            <w:rPr>
              <w:rFonts w:hint="eastAsia" w:ascii="仿宋" w:hAnsi="仿宋" w:eastAsia="仿宋" w:cs="仿宋"/>
              <w:bCs/>
              <w:i w:val="0"/>
              <w:iCs w:val="0"/>
              <w:color w:val="000000" w:themeColor="text1"/>
              <w:szCs w:val="28"/>
              <w:highlight w:val="none"/>
              <w:shd w:val="clear" w:color="auto" w:fill="auto"/>
              <w:lang w:val="en-US" w:eastAsia="zh-CN"/>
              <w14:textFill>
                <w14:solidFill>
                  <w14:schemeClr w14:val="tx1"/>
                </w14:solidFill>
              </w14:textFill>
            </w:rPr>
            <w:t>第六章、计量计价方式及结算方式</w:t>
          </w:r>
          <w:r>
            <w:rPr>
              <w:rFonts w:hint="eastAsia" w:ascii="仿宋" w:hAnsi="仿宋" w:eastAsia="仿宋" w:cs="仿宋"/>
              <w:color w:val="000000" w:themeColor="text1"/>
              <w:highlight w:val="none"/>
              <w14:textFill>
                <w14:solidFill>
                  <w14:schemeClr w14:val="tx1"/>
                </w14:solidFill>
              </w14:textFill>
            </w:rPr>
            <w:tab/>
          </w:r>
          <w:r>
            <w:rPr>
              <w:rFonts w:hint="eastAsia" w:ascii="仿宋" w:hAnsi="仿宋" w:eastAsia="仿宋" w:cs="仿宋"/>
              <w:color w:val="000000" w:themeColor="text1"/>
              <w:highlight w:val="none"/>
              <w14:textFill>
                <w14:solidFill>
                  <w14:schemeClr w14:val="tx1"/>
                </w14:solidFill>
              </w14:textFill>
            </w:rPr>
            <w:fldChar w:fldCharType="begin"/>
          </w:r>
          <w:r>
            <w:rPr>
              <w:rFonts w:hint="eastAsia" w:ascii="仿宋" w:hAnsi="仿宋" w:eastAsia="仿宋" w:cs="仿宋"/>
              <w:color w:val="000000" w:themeColor="text1"/>
              <w:highlight w:val="none"/>
              <w14:textFill>
                <w14:solidFill>
                  <w14:schemeClr w14:val="tx1"/>
                </w14:solidFill>
              </w14:textFill>
            </w:rPr>
            <w:instrText xml:space="preserve"> PAGEREF _Toc23429 \h </w:instrText>
          </w:r>
          <w:r>
            <w:rPr>
              <w:rFonts w:hint="eastAsia" w:ascii="仿宋" w:hAnsi="仿宋" w:eastAsia="仿宋" w:cs="仿宋"/>
              <w:color w:val="000000" w:themeColor="text1"/>
              <w:highlight w:val="none"/>
              <w14:textFill>
                <w14:solidFill>
                  <w14:schemeClr w14:val="tx1"/>
                </w14:solidFill>
              </w14:textFill>
            </w:rPr>
            <w:fldChar w:fldCharType="separate"/>
          </w:r>
          <w:r>
            <w:rPr>
              <w:rFonts w:hint="eastAsia" w:ascii="仿宋" w:hAnsi="仿宋" w:eastAsia="仿宋" w:cs="仿宋"/>
              <w:color w:val="000000" w:themeColor="text1"/>
              <w:highlight w:val="none"/>
              <w14:textFill>
                <w14:solidFill>
                  <w14:schemeClr w14:val="tx1"/>
                </w14:solidFill>
              </w14:textFill>
            </w:rPr>
            <w:t>19</w:t>
          </w:r>
          <w:r>
            <w:rPr>
              <w:rFonts w:hint="eastAsia" w:ascii="仿宋" w:hAnsi="仿宋" w:eastAsia="仿宋" w:cs="仿宋"/>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highlight w:val="none"/>
              <w14:textFill>
                <w14:solidFill>
                  <w14:schemeClr w14:val="tx1"/>
                </w14:solidFill>
              </w14:textFill>
            </w:rPr>
            <w:fldChar w:fldCharType="end"/>
          </w:r>
        </w:p>
        <w:p w14:paraId="41068EF7">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fldChar w:fldCharType="begin"/>
          </w:r>
          <w:r>
            <w:rPr>
              <w:rFonts w:hint="eastAsia" w:ascii="仿宋" w:hAnsi="仿宋" w:eastAsia="仿宋" w:cs="仿宋"/>
              <w:color w:val="000000" w:themeColor="text1"/>
              <w:highlight w:val="none"/>
              <w14:textFill>
                <w14:solidFill>
                  <w14:schemeClr w14:val="tx1"/>
                </w14:solidFill>
              </w14:textFill>
            </w:rPr>
            <w:instrText xml:space="preserve"> HYPERLINK \l _Toc3326 </w:instrText>
          </w:r>
          <w:r>
            <w:rPr>
              <w:rFonts w:hint="eastAsia" w:ascii="仿宋" w:hAnsi="仿宋" w:eastAsia="仿宋" w:cs="仿宋"/>
              <w:color w:val="000000" w:themeColor="text1"/>
              <w:highlight w:val="none"/>
              <w14:textFill>
                <w14:solidFill>
                  <w14:schemeClr w14:val="tx1"/>
                </w14:solidFill>
              </w14:textFill>
            </w:rPr>
            <w:fldChar w:fldCharType="separate"/>
          </w:r>
          <w:r>
            <w:rPr>
              <w:rFonts w:hint="eastAsia" w:ascii="仿宋" w:hAnsi="仿宋" w:eastAsia="仿宋" w:cs="仿宋"/>
              <w:bCs/>
              <w:i w:val="0"/>
              <w:iCs w:val="0"/>
              <w:color w:val="000000" w:themeColor="text1"/>
              <w:szCs w:val="28"/>
              <w:highlight w:val="none"/>
              <w:shd w:val="clear" w:color="auto" w:fill="auto"/>
              <w:lang w:val="en-US" w:eastAsia="zh-CN"/>
              <w14:textFill>
                <w14:solidFill>
                  <w14:schemeClr w14:val="tx1"/>
                </w14:solidFill>
              </w14:textFill>
            </w:rPr>
            <w:t>第七章、付款方式</w:t>
          </w:r>
          <w:r>
            <w:rPr>
              <w:rFonts w:hint="eastAsia" w:ascii="仿宋" w:hAnsi="仿宋" w:eastAsia="仿宋" w:cs="仿宋"/>
              <w:color w:val="000000" w:themeColor="text1"/>
              <w:highlight w:val="none"/>
              <w14:textFill>
                <w14:solidFill>
                  <w14:schemeClr w14:val="tx1"/>
                </w14:solidFill>
              </w14:textFill>
            </w:rPr>
            <w:tab/>
          </w:r>
          <w:r>
            <w:rPr>
              <w:rFonts w:hint="eastAsia" w:ascii="仿宋" w:hAnsi="仿宋" w:eastAsia="仿宋" w:cs="仿宋"/>
              <w:color w:val="000000" w:themeColor="text1"/>
              <w:highlight w:val="none"/>
              <w14:textFill>
                <w14:solidFill>
                  <w14:schemeClr w14:val="tx1"/>
                </w14:solidFill>
              </w14:textFill>
            </w:rPr>
            <w:fldChar w:fldCharType="begin"/>
          </w:r>
          <w:r>
            <w:rPr>
              <w:rFonts w:hint="eastAsia" w:ascii="仿宋" w:hAnsi="仿宋" w:eastAsia="仿宋" w:cs="仿宋"/>
              <w:color w:val="000000" w:themeColor="text1"/>
              <w:highlight w:val="none"/>
              <w14:textFill>
                <w14:solidFill>
                  <w14:schemeClr w14:val="tx1"/>
                </w14:solidFill>
              </w14:textFill>
            </w:rPr>
            <w:instrText xml:space="preserve"> PAGEREF _Toc3326 \h </w:instrText>
          </w:r>
          <w:r>
            <w:rPr>
              <w:rFonts w:hint="eastAsia" w:ascii="仿宋" w:hAnsi="仿宋" w:eastAsia="仿宋" w:cs="仿宋"/>
              <w:color w:val="000000" w:themeColor="text1"/>
              <w:highlight w:val="none"/>
              <w14:textFill>
                <w14:solidFill>
                  <w14:schemeClr w14:val="tx1"/>
                </w14:solidFill>
              </w14:textFill>
            </w:rPr>
            <w:fldChar w:fldCharType="separate"/>
          </w:r>
          <w:r>
            <w:rPr>
              <w:rFonts w:hint="eastAsia" w:ascii="仿宋" w:hAnsi="仿宋" w:eastAsia="仿宋" w:cs="仿宋"/>
              <w:color w:val="000000" w:themeColor="text1"/>
              <w:highlight w:val="none"/>
              <w14:textFill>
                <w14:solidFill>
                  <w14:schemeClr w14:val="tx1"/>
                </w14:solidFill>
              </w14:textFill>
            </w:rPr>
            <w:t>25</w:t>
          </w:r>
          <w:r>
            <w:rPr>
              <w:rFonts w:hint="eastAsia" w:ascii="仿宋" w:hAnsi="仿宋" w:eastAsia="仿宋" w:cs="仿宋"/>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highlight w:val="none"/>
              <w14:textFill>
                <w14:solidFill>
                  <w14:schemeClr w14:val="tx1"/>
                </w14:solidFill>
              </w14:textFill>
            </w:rPr>
            <w:fldChar w:fldCharType="end"/>
          </w:r>
        </w:p>
        <w:p w14:paraId="6356DC9D">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fldChar w:fldCharType="begin"/>
          </w:r>
          <w:r>
            <w:rPr>
              <w:rFonts w:hint="eastAsia" w:ascii="仿宋" w:hAnsi="仿宋" w:eastAsia="仿宋" w:cs="仿宋"/>
              <w:color w:val="000000" w:themeColor="text1"/>
              <w:highlight w:val="none"/>
              <w14:textFill>
                <w14:solidFill>
                  <w14:schemeClr w14:val="tx1"/>
                </w14:solidFill>
              </w14:textFill>
            </w:rPr>
            <w:instrText xml:space="preserve"> HYPERLINK \l _Toc28744 </w:instrText>
          </w:r>
          <w:r>
            <w:rPr>
              <w:rFonts w:hint="eastAsia" w:ascii="仿宋" w:hAnsi="仿宋" w:eastAsia="仿宋" w:cs="仿宋"/>
              <w:color w:val="000000" w:themeColor="text1"/>
              <w:highlight w:val="none"/>
              <w14:textFill>
                <w14:solidFill>
                  <w14:schemeClr w14:val="tx1"/>
                </w14:solidFill>
              </w14:textFill>
            </w:rPr>
            <w:fldChar w:fldCharType="separate"/>
          </w:r>
          <w:r>
            <w:rPr>
              <w:rFonts w:hint="eastAsia" w:ascii="仿宋" w:hAnsi="仿宋" w:eastAsia="仿宋" w:cs="仿宋"/>
              <w:bCs/>
              <w:i w:val="0"/>
              <w:iCs w:val="0"/>
              <w:color w:val="000000" w:themeColor="text1"/>
              <w:szCs w:val="28"/>
              <w:highlight w:val="none"/>
              <w:shd w:val="clear" w:color="auto" w:fill="auto"/>
              <w:lang w:val="en-US" w:eastAsia="zh-CN"/>
              <w14:textFill>
                <w14:solidFill>
                  <w14:schemeClr w14:val="tx1"/>
                </w14:solidFill>
              </w14:textFill>
            </w:rPr>
            <w:t>第八章、双方责任和权利</w:t>
          </w:r>
          <w:r>
            <w:rPr>
              <w:rFonts w:hint="eastAsia" w:ascii="仿宋" w:hAnsi="仿宋" w:eastAsia="仿宋" w:cs="仿宋"/>
              <w:color w:val="000000" w:themeColor="text1"/>
              <w:highlight w:val="none"/>
              <w14:textFill>
                <w14:solidFill>
                  <w14:schemeClr w14:val="tx1"/>
                </w14:solidFill>
              </w14:textFill>
            </w:rPr>
            <w:tab/>
          </w:r>
          <w:r>
            <w:rPr>
              <w:rFonts w:hint="eastAsia" w:ascii="仿宋" w:hAnsi="仿宋" w:eastAsia="仿宋" w:cs="仿宋"/>
              <w:color w:val="000000" w:themeColor="text1"/>
              <w:highlight w:val="none"/>
              <w14:textFill>
                <w14:solidFill>
                  <w14:schemeClr w14:val="tx1"/>
                </w14:solidFill>
              </w14:textFill>
            </w:rPr>
            <w:fldChar w:fldCharType="begin"/>
          </w:r>
          <w:r>
            <w:rPr>
              <w:rFonts w:hint="eastAsia" w:ascii="仿宋" w:hAnsi="仿宋" w:eastAsia="仿宋" w:cs="仿宋"/>
              <w:color w:val="000000" w:themeColor="text1"/>
              <w:highlight w:val="none"/>
              <w14:textFill>
                <w14:solidFill>
                  <w14:schemeClr w14:val="tx1"/>
                </w14:solidFill>
              </w14:textFill>
            </w:rPr>
            <w:instrText xml:space="preserve"> PAGEREF _Toc28744 \h </w:instrText>
          </w:r>
          <w:r>
            <w:rPr>
              <w:rFonts w:hint="eastAsia" w:ascii="仿宋" w:hAnsi="仿宋" w:eastAsia="仿宋" w:cs="仿宋"/>
              <w:color w:val="000000" w:themeColor="text1"/>
              <w:highlight w:val="none"/>
              <w14:textFill>
                <w14:solidFill>
                  <w14:schemeClr w14:val="tx1"/>
                </w14:solidFill>
              </w14:textFill>
            </w:rPr>
            <w:fldChar w:fldCharType="separate"/>
          </w:r>
          <w:r>
            <w:rPr>
              <w:rFonts w:hint="eastAsia" w:ascii="仿宋" w:hAnsi="仿宋" w:eastAsia="仿宋" w:cs="仿宋"/>
              <w:color w:val="000000" w:themeColor="text1"/>
              <w:highlight w:val="none"/>
              <w14:textFill>
                <w14:solidFill>
                  <w14:schemeClr w14:val="tx1"/>
                </w14:solidFill>
              </w14:textFill>
            </w:rPr>
            <w:t>27</w:t>
          </w:r>
          <w:r>
            <w:rPr>
              <w:rFonts w:hint="eastAsia" w:ascii="仿宋" w:hAnsi="仿宋" w:eastAsia="仿宋" w:cs="仿宋"/>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highlight w:val="none"/>
              <w14:textFill>
                <w14:solidFill>
                  <w14:schemeClr w14:val="tx1"/>
                </w14:solidFill>
              </w14:textFill>
            </w:rPr>
            <w:fldChar w:fldCharType="end"/>
          </w:r>
        </w:p>
        <w:p w14:paraId="6729DE33">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fldChar w:fldCharType="begin"/>
          </w:r>
          <w:r>
            <w:rPr>
              <w:rFonts w:hint="eastAsia" w:ascii="仿宋" w:hAnsi="仿宋" w:eastAsia="仿宋" w:cs="仿宋"/>
              <w:color w:val="000000" w:themeColor="text1"/>
              <w:highlight w:val="none"/>
              <w14:textFill>
                <w14:solidFill>
                  <w14:schemeClr w14:val="tx1"/>
                </w14:solidFill>
              </w14:textFill>
            </w:rPr>
            <w:instrText xml:space="preserve"> HYPERLINK \l _Toc28158 </w:instrText>
          </w:r>
          <w:r>
            <w:rPr>
              <w:rFonts w:hint="eastAsia" w:ascii="仿宋" w:hAnsi="仿宋" w:eastAsia="仿宋" w:cs="仿宋"/>
              <w:color w:val="000000" w:themeColor="text1"/>
              <w:highlight w:val="none"/>
              <w14:textFill>
                <w14:solidFill>
                  <w14:schemeClr w14:val="tx1"/>
                </w14:solidFill>
              </w14:textFill>
            </w:rPr>
            <w:fldChar w:fldCharType="separate"/>
          </w:r>
          <w:r>
            <w:rPr>
              <w:rFonts w:hint="eastAsia" w:ascii="仿宋" w:hAnsi="仿宋" w:eastAsia="仿宋" w:cs="仿宋"/>
              <w:bCs/>
              <w:i w:val="0"/>
              <w:iCs w:val="0"/>
              <w:color w:val="000000" w:themeColor="text1"/>
              <w:szCs w:val="28"/>
              <w:highlight w:val="none"/>
              <w:shd w:val="clear" w:color="auto" w:fill="auto"/>
              <w:lang w:val="en-US" w:eastAsia="zh-CN"/>
              <w14:textFill>
                <w14:solidFill>
                  <w14:schemeClr w14:val="tx1"/>
                </w14:solidFill>
              </w14:textFill>
            </w:rPr>
            <w:t>第九章、安全生产、文明施工要求</w:t>
          </w:r>
          <w:r>
            <w:rPr>
              <w:rFonts w:hint="eastAsia" w:ascii="仿宋" w:hAnsi="仿宋" w:eastAsia="仿宋" w:cs="仿宋"/>
              <w:color w:val="000000" w:themeColor="text1"/>
              <w:highlight w:val="none"/>
              <w14:textFill>
                <w14:solidFill>
                  <w14:schemeClr w14:val="tx1"/>
                </w14:solidFill>
              </w14:textFill>
            </w:rPr>
            <w:tab/>
          </w:r>
          <w:r>
            <w:rPr>
              <w:rFonts w:hint="eastAsia" w:ascii="仿宋" w:hAnsi="仿宋" w:eastAsia="仿宋" w:cs="仿宋"/>
              <w:color w:val="000000" w:themeColor="text1"/>
              <w:highlight w:val="none"/>
              <w14:textFill>
                <w14:solidFill>
                  <w14:schemeClr w14:val="tx1"/>
                </w14:solidFill>
              </w14:textFill>
            </w:rPr>
            <w:fldChar w:fldCharType="begin"/>
          </w:r>
          <w:r>
            <w:rPr>
              <w:rFonts w:hint="eastAsia" w:ascii="仿宋" w:hAnsi="仿宋" w:eastAsia="仿宋" w:cs="仿宋"/>
              <w:color w:val="000000" w:themeColor="text1"/>
              <w:highlight w:val="none"/>
              <w14:textFill>
                <w14:solidFill>
                  <w14:schemeClr w14:val="tx1"/>
                </w14:solidFill>
              </w14:textFill>
            </w:rPr>
            <w:instrText xml:space="preserve"> PAGEREF _Toc28158 \h </w:instrText>
          </w:r>
          <w:r>
            <w:rPr>
              <w:rFonts w:hint="eastAsia" w:ascii="仿宋" w:hAnsi="仿宋" w:eastAsia="仿宋" w:cs="仿宋"/>
              <w:color w:val="000000" w:themeColor="text1"/>
              <w:highlight w:val="none"/>
              <w14:textFill>
                <w14:solidFill>
                  <w14:schemeClr w14:val="tx1"/>
                </w14:solidFill>
              </w14:textFill>
            </w:rPr>
            <w:fldChar w:fldCharType="separate"/>
          </w:r>
          <w:r>
            <w:rPr>
              <w:rFonts w:hint="eastAsia" w:ascii="仿宋" w:hAnsi="仿宋" w:eastAsia="仿宋" w:cs="仿宋"/>
              <w:color w:val="000000" w:themeColor="text1"/>
              <w:highlight w:val="none"/>
              <w14:textFill>
                <w14:solidFill>
                  <w14:schemeClr w14:val="tx1"/>
                </w14:solidFill>
              </w14:textFill>
            </w:rPr>
            <w:t>28</w:t>
          </w:r>
          <w:r>
            <w:rPr>
              <w:rFonts w:hint="eastAsia" w:ascii="仿宋" w:hAnsi="仿宋" w:eastAsia="仿宋" w:cs="仿宋"/>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highlight w:val="none"/>
              <w14:textFill>
                <w14:solidFill>
                  <w14:schemeClr w14:val="tx1"/>
                </w14:solidFill>
              </w14:textFill>
            </w:rPr>
            <w:fldChar w:fldCharType="end"/>
          </w:r>
        </w:p>
        <w:p w14:paraId="071C3622">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fldChar w:fldCharType="begin"/>
          </w:r>
          <w:r>
            <w:rPr>
              <w:rFonts w:hint="eastAsia" w:ascii="仿宋" w:hAnsi="仿宋" w:eastAsia="仿宋" w:cs="仿宋"/>
              <w:color w:val="000000" w:themeColor="text1"/>
              <w:highlight w:val="none"/>
              <w14:textFill>
                <w14:solidFill>
                  <w14:schemeClr w14:val="tx1"/>
                </w14:solidFill>
              </w14:textFill>
            </w:rPr>
            <w:instrText xml:space="preserve"> HYPERLINK \l _Toc4623 </w:instrText>
          </w:r>
          <w:r>
            <w:rPr>
              <w:rFonts w:hint="eastAsia" w:ascii="仿宋" w:hAnsi="仿宋" w:eastAsia="仿宋" w:cs="仿宋"/>
              <w:color w:val="000000" w:themeColor="text1"/>
              <w:highlight w:val="none"/>
              <w14:textFill>
                <w14:solidFill>
                  <w14:schemeClr w14:val="tx1"/>
                </w14:solidFill>
              </w14:textFill>
            </w:rPr>
            <w:fldChar w:fldCharType="separate"/>
          </w:r>
          <w:r>
            <w:rPr>
              <w:rFonts w:hint="eastAsia" w:ascii="仿宋" w:hAnsi="仿宋" w:eastAsia="仿宋" w:cs="仿宋"/>
              <w:bCs/>
              <w:i w:val="0"/>
              <w:iCs w:val="0"/>
              <w:color w:val="000000" w:themeColor="text1"/>
              <w:szCs w:val="28"/>
              <w:highlight w:val="none"/>
              <w:shd w:val="clear" w:color="auto" w:fill="auto"/>
              <w:lang w:val="en-US" w:eastAsia="zh-CN"/>
              <w14:textFill>
                <w14:solidFill>
                  <w14:schemeClr w14:val="tx1"/>
                </w14:solidFill>
              </w14:textFill>
            </w:rPr>
            <w:t>第十章、甲供材料设备</w:t>
          </w:r>
          <w:r>
            <w:rPr>
              <w:rFonts w:hint="eastAsia" w:ascii="仿宋" w:hAnsi="仿宋" w:eastAsia="仿宋" w:cs="仿宋"/>
              <w:color w:val="000000" w:themeColor="text1"/>
              <w:highlight w:val="none"/>
              <w14:textFill>
                <w14:solidFill>
                  <w14:schemeClr w14:val="tx1"/>
                </w14:solidFill>
              </w14:textFill>
            </w:rPr>
            <w:tab/>
          </w:r>
          <w:r>
            <w:rPr>
              <w:rFonts w:hint="eastAsia" w:ascii="仿宋" w:hAnsi="仿宋" w:eastAsia="仿宋" w:cs="仿宋"/>
              <w:color w:val="000000" w:themeColor="text1"/>
              <w:highlight w:val="none"/>
              <w14:textFill>
                <w14:solidFill>
                  <w14:schemeClr w14:val="tx1"/>
                </w14:solidFill>
              </w14:textFill>
            </w:rPr>
            <w:fldChar w:fldCharType="begin"/>
          </w:r>
          <w:r>
            <w:rPr>
              <w:rFonts w:hint="eastAsia" w:ascii="仿宋" w:hAnsi="仿宋" w:eastAsia="仿宋" w:cs="仿宋"/>
              <w:color w:val="000000" w:themeColor="text1"/>
              <w:highlight w:val="none"/>
              <w14:textFill>
                <w14:solidFill>
                  <w14:schemeClr w14:val="tx1"/>
                </w14:solidFill>
              </w14:textFill>
            </w:rPr>
            <w:instrText xml:space="preserve"> PAGEREF _Toc4623 \h </w:instrText>
          </w:r>
          <w:r>
            <w:rPr>
              <w:rFonts w:hint="eastAsia" w:ascii="仿宋" w:hAnsi="仿宋" w:eastAsia="仿宋" w:cs="仿宋"/>
              <w:color w:val="000000" w:themeColor="text1"/>
              <w:highlight w:val="none"/>
              <w14:textFill>
                <w14:solidFill>
                  <w14:schemeClr w14:val="tx1"/>
                </w14:solidFill>
              </w14:textFill>
            </w:rPr>
            <w:fldChar w:fldCharType="separate"/>
          </w:r>
          <w:r>
            <w:rPr>
              <w:rFonts w:hint="eastAsia" w:ascii="仿宋" w:hAnsi="仿宋" w:eastAsia="仿宋" w:cs="仿宋"/>
              <w:color w:val="000000" w:themeColor="text1"/>
              <w:highlight w:val="none"/>
              <w14:textFill>
                <w14:solidFill>
                  <w14:schemeClr w14:val="tx1"/>
                </w14:solidFill>
              </w14:textFill>
            </w:rPr>
            <w:t>35</w:t>
          </w:r>
          <w:r>
            <w:rPr>
              <w:rFonts w:hint="eastAsia" w:ascii="仿宋" w:hAnsi="仿宋" w:eastAsia="仿宋" w:cs="仿宋"/>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highlight w:val="none"/>
              <w14:textFill>
                <w14:solidFill>
                  <w14:schemeClr w14:val="tx1"/>
                </w14:solidFill>
              </w14:textFill>
            </w:rPr>
            <w:fldChar w:fldCharType="end"/>
          </w:r>
        </w:p>
        <w:p w14:paraId="767FBA85">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fldChar w:fldCharType="begin"/>
          </w:r>
          <w:r>
            <w:rPr>
              <w:rFonts w:hint="eastAsia" w:ascii="仿宋" w:hAnsi="仿宋" w:eastAsia="仿宋" w:cs="仿宋"/>
              <w:color w:val="000000" w:themeColor="text1"/>
              <w:highlight w:val="none"/>
              <w14:textFill>
                <w14:solidFill>
                  <w14:schemeClr w14:val="tx1"/>
                </w14:solidFill>
              </w14:textFill>
            </w:rPr>
            <w:instrText xml:space="preserve"> HYPERLINK \l _Toc21107 </w:instrText>
          </w:r>
          <w:r>
            <w:rPr>
              <w:rFonts w:hint="eastAsia" w:ascii="仿宋" w:hAnsi="仿宋" w:eastAsia="仿宋" w:cs="仿宋"/>
              <w:color w:val="000000" w:themeColor="text1"/>
              <w:highlight w:val="none"/>
              <w14:textFill>
                <w14:solidFill>
                  <w14:schemeClr w14:val="tx1"/>
                </w14:solidFill>
              </w14:textFill>
            </w:rPr>
            <w:fldChar w:fldCharType="separate"/>
          </w:r>
          <w:r>
            <w:rPr>
              <w:rFonts w:hint="eastAsia" w:ascii="仿宋" w:hAnsi="仿宋" w:eastAsia="仿宋" w:cs="仿宋"/>
              <w:bCs/>
              <w:i w:val="0"/>
              <w:iCs w:val="0"/>
              <w:color w:val="000000" w:themeColor="text1"/>
              <w:szCs w:val="28"/>
              <w:highlight w:val="none"/>
              <w:shd w:val="clear" w:color="auto" w:fill="auto"/>
              <w:lang w:val="en-US" w:eastAsia="zh-CN"/>
              <w14:textFill>
                <w14:solidFill>
                  <w14:schemeClr w14:val="tx1"/>
                </w14:solidFill>
              </w14:textFill>
            </w:rPr>
            <w:t>第十一章、验收及保修</w:t>
          </w:r>
          <w:r>
            <w:rPr>
              <w:rFonts w:hint="eastAsia" w:ascii="仿宋" w:hAnsi="仿宋" w:eastAsia="仿宋" w:cs="仿宋"/>
              <w:color w:val="000000" w:themeColor="text1"/>
              <w:highlight w:val="none"/>
              <w14:textFill>
                <w14:solidFill>
                  <w14:schemeClr w14:val="tx1"/>
                </w14:solidFill>
              </w14:textFill>
            </w:rPr>
            <w:tab/>
          </w:r>
          <w:r>
            <w:rPr>
              <w:rFonts w:hint="eastAsia" w:ascii="仿宋" w:hAnsi="仿宋" w:eastAsia="仿宋" w:cs="仿宋"/>
              <w:color w:val="000000" w:themeColor="text1"/>
              <w:highlight w:val="none"/>
              <w14:textFill>
                <w14:solidFill>
                  <w14:schemeClr w14:val="tx1"/>
                </w14:solidFill>
              </w14:textFill>
            </w:rPr>
            <w:fldChar w:fldCharType="begin"/>
          </w:r>
          <w:r>
            <w:rPr>
              <w:rFonts w:hint="eastAsia" w:ascii="仿宋" w:hAnsi="仿宋" w:eastAsia="仿宋" w:cs="仿宋"/>
              <w:color w:val="000000" w:themeColor="text1"/>
              <w:highlight w:val="none"/>
              <w14:textFill>
                <w14:solidFill>
                  <w14:schemeClr w14:val="tx1"/>
                </w14:solidFill>
              </w14:textFill>
            </w:rPr>
            <w:instrText xml:space="preserve"> PAGEREF _Toc21107 \h </w:instrText>
          </w:r>
          <w:r>
            <w:rPr>
              <w:rFonts w:hint="eastAsia" w:ascii="仿宋" w:hAnsi="仿宋" w:eastAsia="仿宋" w:cs="仿宋"/>
              <w:color w:val="000000" w:themeColor="text1"/>
              <w:highlight w:val="none"/>
              <w14:textFill>
                <w14:solidFill>
                  <w14:schemeClr w14:val="tx1"/>
                </w14:solidFill>
              </w14:textFill>
            </w:rPr>
            <w:fldChar w:fldCharType="separate"/>
          </w:r>
          <w:r>
            <w:rPr>
              <w:rFonts w:hint="eastAsia" w:ascii="仿宋" w:hAnsi="仿宋" w:eastAsia="仿宋" w:cs="仿宋"/>
              <w:color w:val="000000" w:themeColor="text1"/>
              <w:highlight w:val="none"/>
              <w14:textFill>
                <w14:solidFill>
                  <w14:schemeClr w14:val="tx1"/>
                </w14:solidFill>
              </w14:textFill>
            </w:rPr>
            <w:t>37</w:t>
          </w:r>
          <w:r>
            <w:rPr>
              <w:rFonts w:hint="eastAsia" w:ascii="仿宋" w:hAnsi="仿宋" w:eastAsia="仿宋" w:cs="仿宋"/>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highlight w:val="none"/>
              <w14:textFill>
                <w14:solidFill>
                  <w14:schemeClr w14:val="tx1"/>
                </w14:solidFill>
              </w14:textFill>
            </w:rPr>
            <w:fldChar w:fldCharType="end"/>
          </w:r>
        </w:p>
        <w:p w14:paraId="28A6B950">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fldChar w:fldCharType="begin"/>
          </w:r>
          <w:r>
            <w:rPr>
              <w:rFonts w:hint="eastAsia" w:ascii="仿宋" w:hAnsi="仿宋" w:eastAsia="仿宋" w:cs="仿宋"/>
              <w:color w:val="000000" w:themeColor="text1"/>
              <w:highlight w:val="none"/>
              <w14:textFill>
                <w14:solidFill>
                  <w14:schemeClr w14:val="tx1"/>
                </w14:solidFill>
              </w14:textFill>
            </w:rPr>
            <w:instrText xml:space="preserve"> HYPERLINK \l _Toc16116 </w:instrText>
          </w:r>
          <w:r>
            <w:rPr>
              <w:rFonts w:hint="eastAsia" w:ascii="仿宋" w:hAnsi="仿宋" w:eastAsia="仿宋" w:cs="仿宋"/>
              <w:color w:val="000000" w:themeColor="text1"/>
              <w:highlight w:val="none"/>
              <w14:textFill>
                <w14:solidFill>
                  <w14:schemeClr w14:val="tx1"/>
                </w14:solidFill>
              </w14:textFill>
            </w:rPr>
            <w:fldChar w:fldCharType="separate"/>
          </w:r>
          <w:r>
            <w:rPr>
              <w:rFonts w:hint="eastAsia" w:ascii="仿宋" w:hAnsi="仿宋" w:eastAsia="仿宋" w:cs="仿宋"/>
              <w:bCs/>
              <w:i w:val="0"/>
              <w:iCs w:val="0"/>
              <w:color w:val="000000" w:themeColor="text1"/>
              <w:szCs w:val="28"/>
              <w:highlight w:val="none"/>
              <w:shd w:val="clear" w:color="auto" w:fill="auto"/>
              <w:lang w:val="en-US" w:eastAsia="zh-CN"/>
              <w14:textFill>
                <w14:solidFill>
                  <w14:schemeClr w14:val="tx1"/>
                </w14:solidFill>
              </w14:textFill>
            </w:rPr>
            <w:t>第十二章、保险</w:t>
          </w:r>
          <w:r>
            <w:rPr>
              <w:rFonts w:hint="eastAsia" w:ascii="仿宋" w:hAnsi="仿宋" w:eastAsia="仿宋" w:cs="仿宋"/>
              <w:color w:val="000000" w:themeColor="text1"/>
              <w:highlight w:val="none"/>
              <w14:textFill>
                <w14:solidFill>
                  <w14:schemeClr w14:val="tx1"/>
                </w14:solidFill>
              </w14:textFill>
            </w:rPr>
            <w:tab/>
          </w:r>
          <w:r>
            <w:rPr>
              <w:rFonts w:hint="eastAsia" w:ascii="仿宋" w:hAnsi="仿宋" w:eastAsia="仿宋" w:cs="仿宋"/>
              <w:color w:val="000000" w:themeColor="text1"/>
              <w:highlight w:val="none"/>
              <w14:textFill>
                <w14:solidFill>
                  <w14:schemeClr w14:val="tx1"/>
                </w14:solidFill>
              </w14:textFill>
            </w:rPr>
            <w:fldChar w:fldCharType="begin"/>
          </w:r>
          <w:r>
            <w:rPr>
              <w:rFonts w:hint="eastAsia" w:ascii="仿宋" w:hAnsi="仿宋" w:eastAsia="仿宋" w:cs="仿宋"/>
              <w:color w:val="000000" w:themeColor="text1"/>
              <w:highlight w:val="none"/>
              <w14:textFill>
                <w14:solidFill>
                  <w14:schemeClr w14:val="tx1"/>
                </w14:solidFill>
              </w14:textFill>
            </w:rPr>
            <w:instrText xml:space="preserve"> PAGEREF _Toc16116 \h </w:instrText>
          </w:r>
          <w:r>
            <w:rPr>
              <w:rFonts w:hint="eastAsia" w:ascii="仿宋" w:hAnsi="仿宋" w:eastAsia="仿宋" w:cs="仿宋"/>
              <w:color w:val="000000" w:themeColor="text1"/>
              <w:highlight w:val="none"/>
              <w14:textFill>
                <w14:solidFill>
                  <w14:schemeClr w14:val="tx1"/>
                </w14:solidFill>
              </w14:textFill>
            </w:rPr>
            <w:fldChar w:fldCharType="separate"/>
          </w:r>
          <w:r>
            <w:rPr>
              <w:rFonts w:hint="eastAsia" w:ascii="仿宋" w:hAnsi="仿宋" w:eastAsia="仿宋" w:cs="仿宋"/>
              <w:color w:val="000000" w:themeColor="text1"/>
              <w:highlight w:val="none"/>
              <w14:textFill>
                <w14:solidFill>
                  <w14:schemeClr w14:val="tx1"/>
                </w14:solidFill>
              </w14:textFill>
            </w:rPr>
            <w:t>37</w:t>
          </w:r>
          <w:r>
            <w:rPr>
              <w:rFonts w:hint="eastAsia" w:ascii="仿宋" w:hAnsi="仿宋" w:eastAsia="仿宋" w:cs="仿宋"/>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highlight w:val="none"/>
              <w14:textFill>
                <w14:solidFill>
                  <w14:schemeClr w14:val="tx1"/>
                </w14:solidFill>
              </w14:textFill>
            </w:rPr>
            <w:fldChar w:fldCharType="end"/>
          </w:r>
        </w:p>
        <w:p w14:paraId="6D66B280">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fldChar w:fldCharType="begin"/>
          </w:r>
          <w:r>
            <w:rPr>
              <w:rFonts w:hint="eastAsia" w:ascii="仿宋" w:hAnsi="仿宋" w:eastAsia="仿宋" w:cs="仿宋"/>
              <w:color w:val="000000" w:themeColor="text1"/>
              <w:highlight w:val="none"/>
              <w14:textFill>
                <w14:solidFill>
                  <w14:schemeClr w14:val="tx1"/>
                </w14:solidFill>
              </w14:textFill>
            </w:rPr>
            <w:instrText xml:space="preserve"> HYPERLINK \l _Toc5657 </w:instrText>
          </w:r>
          <w:r>
            <w:rPr>
              <w:rFonts w:hint="eastAsia" w:ascii="仿宋" w:hAnsi="仿宋" w:eastAsia="仿宋" w:cs="仿宋"/>
              <w:color w:val="000000" w:themeColor="text1"/>
              <w:highlight w:val="none"/>
              <w14:textFill>
                <w14:solidFill>
                  <w14:schemeClr w14:val="tx1"/>
                </w14:solidFill>
              </w14:textFill>
            </w:rPr>
            <w:fldChar w:fldCharType="separate"/>
          </w:r>
          <w:r>
            <w:rPr>
              <w:rFonts w:hint="eastAsia" w:ascii="仿宋" w:hAnsi="仿宋" w:eastAsia="仿宋" w:cs="仿宋"/>
              <w:bCs/>
              <w:i w:val="0"/>
              <w:iCs w:val="0"/>
              <w:color w:val="000000" w:themeColor="text1"/>
              <w:szCs w:val="28"/>
              <w:highlight w:val="none"/>
              <w:shd w:val="clear" w:color="auto" w:fill="auto"/>
              <w:lang w:val="en-US" w:eastAsia="zh-CN"/>
              <w14:textFill>
                <w14:solidFill>
                  <w14:schemeClr w14:val="tx1"/>
                </w14:solidFill>
              </w14:textFill>
            </w:rPr>
            <w:t>第十三章、奖罚条款</w:t>
          </w:r>
          <w:r>
            <w:rPr>
              <w:rFonts w:hint="eastAsia" w:ascii="仿宋" w:hAnsi="仿宋" w:eastAsia="仿宋" w:cs="仿宋"/>
              <w:color w:val="000000" w:themeColor="text1"/>
              <w:highlight w:val="none"/>
              <w14:textFill>
                <w14:solidFill>
                  <w14:schemeClr w14:val="tx1"/>
                </w14:solidFill>
              </w14:textFill>
            </w:rPr>
            <w:tab/>
          </w:r>
          <w:r>
            <w:rPr>
              <w:rFonts w:hint="eastAsia" w:ascii="仿宋" w:hAnsi="仿宋" w:eastAsia="仿宋" w:cs="仿宋"/>
              <w:color w:val="000000" w:themeColor="text1"/>
              <w:highlight w:val="none"/>
              <w14:textFill>
                <w14:solidFill>
                  <w14:schemeClr w14:val="tx1"/>
                </w14:solidFill>
              </w14:textFill>
            </w:rPr>
            <w:fldChar w:fldCharType="begin"/>
          </w:r>
          <w:r>
            <w:rPr>
              <w:rFonts w:hint="eastAsia" w:ascii="仿宋" w:hAnsi="仿宋" w:eastAsia="仿宋" w:cs="仿宋"/>
              <w:color w:val="000000" w:themeColor="text1"/>
              <w:highlight w:val="none"/>
              <w14:textFill>
                <w14:solidFill>
                  <w14:schemeClr w14:val="tx1"/>
                </w14:solidFill>
              </w14:textFill>
            </w:rPr>
            <w:instrText xml:space="preserve"> PAGEREF _Toc5657 \h </w:instrText>
          </w:r>
          <w:r>
            <w:rPr>
              <w:rFonts w:hint="eastAsia" w:ascii="仿宋" w:hAnsi="仿宋" w:eastAsia="仿宋" w:cs="仿宋"/>
              <w:color w:val="000000" w:themeColor="text1"/>
              <w:highlight w:val="none"/>
              <w14:textFill>
                <w14:solidFill>
                  <w14:schemeClr w14:val="tx1"/>
                </w14:solidFill>
              </w14:textFill>
            </w:rPr>
            <w:fldChar w:fldCharType="separate"/>
          </w:r>
          <w:r>
            <w:rPr>
              <w:rFonts w:hint="eastAsia" w:ascii="仿宋" w:hAnsi="仿宋" w:eastAsia="仿宋" w:cs="仿宋"/>
              <w:color w:val="000000" w:themeColor="text1"/>
              <w:highlight w:val="none"/>
              <w14:textFill>
                <w14:solidFill>
                  <w14:schemeClr w14:val="tx1"/>
                </w14:solidFill>
              </w14:textFill>
            </w:rPr>
            <w:t>38</w:t>
          </w:r>
          <w:r>
            <w:rPr>
              <w:rFonts w:hint="eastAsia" w:ascii="仿宋" w:hAnsi="仿宋" w:eastAsia="仿宋" w:cs="仿宋"/>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highlight w:val="none"/>
              <w14:textFill>
                <w14:solidFill>
                  <w14:schemeClr w14:val="tx1"/>
                </w14:solidFill>
              </w14:textFill>
            </w:rPr>
            <w:fldChar w:fldCharType="end"/>
          </w:r>
        </w:p>
        <w:p w14:paraId="530C4C0F">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fldChar w:fldCharType="begin"/>
          </w:r>
          <w:r>
            <w:rPr>
              <w:rFonts w:hint="eastAsia" w:ascii="仿宋" w:hAnsi="仿宋" w:eastAsia="仿宋" w:cs="仿宋"/>
              <w:color w:val="000000" w:themeColor="text1"/>
              <w:highlight w:val="none"/>
              <w14:textFill>
                <w14:solidFill>
                  <w14:schemeClr w14:val="tx1"/>
                </w14:solidFill>
              </w14:textFill>
            </w:rPr>
            <w:instrText xml:space="preserve"> HYPERLINK \l _Toc2468 </w:instrText>
          </w:r>
          <w:r>
            <w:rPr>
              <w:rFonts w:hint="eastAsia" w:ascii="仿宋" w:hAnsi="仿宋" w:eastAsia="仿宋" w:cs="仿宋"/>
              <w:color w:val="000000" w:themeColor="text1"/>
              <w:highlight w:val="none"/>
              <w14:textFill>
                <w14:solidFill>
                  <w14:schemeClr w14:val="tx1"/>
                </w14:solidFill>
              </w14:textFill>
            </w:rPr>
            <w:fldChar w:fldCharType="separate"/>
          </w:r>
          <w:r>
            <w:rPr>
              <w:rFonts w:hint="eastAsia" w:ascii="仿宋" w:hAnsi="仿宋" w:eastAsia="仿宋" w:cs="仿宋"/>
              <w:bCs/>
              <w:i w:val="0"/>
              <w:iCs w:val="0"/>
              <w:color w:val="000000" w:themeColor="text1"/>
              <w:szCs w:val="28"/>
              <w:highlight w:val="none"/>
              <w:shd w:val="clear" w:color="auto" w:fill="auto"/>
              <w:lang w:val="en-US" w:eastAsia="zh-CN"/>
              <w14:textFill>
                <w14:solidFill>
                  <w14:schemeClr w14:val="tx1"/>
                </w14:solidFill>
              </w14:textFill>
            </w:rPr>
            <w:t>第十四章、违约条款</w:t>
          </w:r>
          <w:r>
            <w:rPr>
              <w:rFonts w:hint="eastAsia" w:ascii="仿宋" w:hAnsi="仿宋" w:eastAsia="仿宋" w:cs="仿宋"/>
              <w:color w:val="000000" w:themeColor="text1"/>
              <w:highlight w:val="none"/>
              <w14:textFill>
                <w14:solidFill>
                  <w14:schemeClr w14:val="tx1"/>
                </w14:solidFill>
              </w14:textFill>
            </w:rPr>
            <w:tab/>
          </w:r>
          <w:r>
            <w:rPr>
              <w:rFonts w:hint="eastAsia" w:ascii="仿宋" w:hAnsi="仿宋" w:eastAsia="仿宋" w:cs="仿宋"/>
              <w:color w:val="000000" w:themeColor="text1"/>
              <w:highlight w:val="none"/>
              <w14:textFill>
                <w14:solidFill>
                  <w14:schemeClr w14:val="tx1"/>
                </w14:solidFill>
              </w14:textFill>
            </w:rPr>
            <w:fldChar w:fldCharType="begin"/>
          </w:r>
          <w:r>
            <w:rPr>
              <w:rFonts w:hint="eastAsia" w:ascii="仿宋" w:hAnsi="仿宋" w:eastAsia="仿宋" w:cs="仿宋"/>
              <w:color w:val="000000" w:themeColor="text1"/>
              <w:highlight w:val="none"/>
              <w14:textFill>
                <w14:solidFill>
                  <w14:schemeClr w14:val="tx1"/>
                </w14:solidFill>
              </w14:textFill>
            </w:rPr>
            <w:instrText xml:space="preserve"> PAGEREF _Toc2468 \h </w:instrText>
          </w:r>
          <w:r>
            <w:rPr>
              <w:rFonts w:hint="eastAsia" w:ascii="仿宋" w:hAnsi="仿宋" w:eastAsia="仿宋" w:cs="仿宋"/>
              <w:color w:val="000000" w:themeColor="text1"/>
              <w:highlight w:val="none"/>
              <w14:textFill>
                <w14:solidFill>
                  <w14:schemeClr w14:val="tx1"/>
                </w14:solidFill>
              </w14:textFill>
            </w:rPr>
            <w:fldChar w:fldCharType="separate"/>
          </w:r>
          <w:r>
            <w:rPr>
              <w:rFonts w:hint="eastAsia" w:ascii="仿宋" w:hAnsi="仿宋" w:eastAsia="仿宋" w:cs="仿宋"/>
              <w:color w:val="000000" w:themeColor="text1"/>
              <w:highlight w:val="none"/>
              <w14:textFill>
                <w14:solidFill>
                  <w14:schemeClr w14:val="tx1"/>
                </w14:solidFill>
              </w14:textFill>
            </w:rPr>
            <w:t>40</w:t>
          </w:r>
          <w:r>
            <w:rPr>
              <w:rFonts w:hint="eastAsia" w:ascii="仿宋" w:hAnsi="仿宋" w:eastAsia="仿宋" w:cs="仿宋"/>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highlight w:val="none"/>
              <w14:textFill>
                <w14:solidFill>
                  <w14:schemeClr w14:val="tx1"/>
                </w14:solidFill>
              </w14:textFill>
            </w:rPr>
            <w:fldChar w:fldCharType="end"/>
          </w:r>
        </w:p>
        <w:p w14:paraId="691D2C41">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fldChar w:fldCharType="begin"/>
          </w:r>
          <w:r>
            <w:rPr>
              <w:rFonts w:hint="eastAsia" w:ascii="仿宋" w:hAnsi="仿宋" w:eastAsia="仿宋" w:cs="仿宋"/>
              <w:color w:val="000000" w:themeColor="text1"/>
              <w:highlight w:val="none"/>
              <w14:textFill>
                <w14:solidFill>
                  <w14:schemeClr w14:val="tx1"/>
                </w14:solidFill>
              </w14:textFill>
            </w:rPr>
            <w:instrText xml:space="preserve"> HYPERLINK \l _Toc5952 </w:instrText>
          </w:r>
          <w:r>
            <w:rPr>
              <w:rFonts w:hint="eastAsia" w:ascii="仿宋" w:hAnsi="仿宋" w:eastAsia="仿宋" w:cs="仿宋"/>
              <w:color w:val="000000" w:themeColor="text1"/>
              <w:highlight w:val="none"/>
              <w14:textFill>
                <w14:solidFill>
                  <w14:schemeClr w14:val="tx1"/>
                </w14:solidFill>
              </w14:textFill>
            </w:rPr>
            <w:fldChar w:fldCharType="separate"/>
          </w:r>
          <w:r>
            <w:rPr>
              <w:rFonts w:hint="eastAsia" w:ascii="仿宋" w:hAnsi="仿宋" w:eastAsia="仿宋" w:cs="仿宋"/>
              <w:bCs/>
              <w:i w:val="0"/>
              <w:iCs w:val="0"/>
              <w:color w:val="000000" w:themeColor="text1"/>
              <w:szCs w:val="28"/>
              <w:highlight w:val="none"/>
              <w:shd w:val="clear" w:color="auto" w:fill="auto"/>
              <w:lang w:val="en-US" w:eastAsia="zh-CN"/>
              <w14:textFill>
                <w14:solidFill>
                  <w14:schemeClr w14:val="tx1"/>
                </w14:solidFill>
              </w14:textFill>
            </w:rPr>
            <w:t>第十五章、廉洁条款</w:t>
          </w:r>
          <w:r>
            <w:rPr>
              <w:rFonts w:hint="eastAsia" w:ascii="仿宋" w:hAnsi="仿宋" w:eastAsia="仿宋" w:cs="仿宋"/>
              <w:color w:val="000000" w:themeColor="text1"/>
              <w:highlight w:val="none"/>
              <w14:textFill>
                <w14:solidFill>
                  <w14:schemeClr w14:val="tx1"/>
                </w14:solidFill>
              </w14:textFill>
            </w:rPr>
            <w:tab/>
          </w:r>
          <w:r>
            <w:rPr>
              <w:rFonts w:hint="eastAsia" w:ascii="仿宋" w:hAnsi="仿宋" w:eastAsia="仿宋" w:cs="仿宋"/>
              <w:color w:val="000000" w:themeColor="text1"/>
              <w:highlight w:val="none"/>
              <w14:textFill>
                <w14:solidFill>
                  <w14:schemeClr w14:val="tx1"/>
                </w14:solidFill>
              </w14:textFill>
            </w:rPr>
            <w:fldChar w:fldCharType="begin"/>
          </w:r>
          <w:r>
            <w:rPr>
              <w:rFonts w:hint="eastAsia" w:ascii="仿宋" w:hAnsi="仿宋" w:eastAsia="仿宋" w:cs="仿宋"/>
              <w:color w:val="000000" w:themeColor="text1"/>
              <w:highlight w:val="none"/>
              <w14:textFill>
                <w14:solidFill>
                  <w14:schemeClr w14:val="tx1"/>
                </w14:solidFill>
              </w14:textFill>
            </w:rPr>
            <w:instrText xml:space="preserve"> PAGEREF _Toc5952 \h </w:instrText>
          </w:r>
          <w:r>
            <w:rPr>
              <w:rFonts w:hint="eastAsia" w:ascii="仿宋" w:hAnsi="仿宋" w:eastAsia="仿宋" w:cs="仿宋"/>
              <w:color w:val="000000" w:themeColor="text1"/>
              <w:highlight w:val="none"/>
              <w14:textFill>
                <w14:solidFill>
                  <w14:schemeClr w14:val="tx1"/>
                </w14:solidFill>
              </w14:textFill>
            </w:rPr>
            <w:fldChar w:fldCharType="separate"/>
          </w:r>
          <w:r>
            <w:rPr>
              <w:rFonts w:hint="eastAsia" w:ascii="仿宋" w:hAnsi="仿宋" w:eastAsia="仿宋" w:cs="仿宋"/>
              <w:color w:val="000000" w:themeColor="text1"/>
              <w:highlight w:val="none"/>
              <w14:textFill>
                <w14:solidFill>
                  <w14:schemeClr w14:val="tx1"/>
                </w14:solidFill>
              </w14:textFill>
            </w:rPr>
            <w:t>41</w:t>
          </w:r>
          <w:r>
            <w:rPr>
              <w:rFonts w:hint="eastAsia" w:ascii="仿宋" w:hAnsi="仿宋" w:eastAsia="仿宋" w:cs="仿宋"/>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highlight w:val="none"/>
              <w14:textFill>
                <w14:solidFill>
                  <w14:schemeClr w14:val="tx1"/>
                </w14:solidFill>
              </w14:textFill>
            </w:rPr>
            <w:fldChar w:fldCharType="end"/>
          </w:r>
        </w:p>
        <w:p w14:paraId="102F6E04">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fldChar w:fldCharType="begin"/>
          </w:r>
          <w:r>
            <w:rPr>
              <w:rFonts w:hint="eastAsia" w:ascii="仿宋" w:hAnsi="仿宋" w:eastAsia="仿宋" w:cs="仿宋"/>
              <w:color w:val="000000" w:themeColor="text1"/>
              <w:highlight w:val="none"/>
              <w14:textFill>
                <w14:solidFill>
                  <w14:schemeClr w14:val="tx1"/>
                </w14:solidFill>
              </w14:textFill>
            </w:rPr>
            <w:instrText xml:space="preserve"> HYPERLINK \l _Toc31778 </w:instrText>
          </w:r>
          <w:r>
            <w:rPr>
              <w:rFonts w:hint="eastAsia" w:ascii="仿宋" w:hAnsi="仿宋" w:eastAsia="仿宋" w:cs="仿宋"/>
              <w:color w:val="000000" w:themeColor="text1"/>
              <w:highlight w:val="none"/>
              <w14:textFill>
                <w14:solidFill>
                  <w14:schemeClr w14:val="tx1"/>
                </w14:solidFill>
              </w14:textFill>
            </w:rPr>
            <w:fldChar w:fldCharType="separate"/>
          </w:r>
          <w:r>
            <w:rPr>
              <w:rFonts w:hint="eastAsia" w:ascii="仿宋" w:hAnsi="仿宋" w:eastAsia="仿宋" w:cs="仿宋"/>
              <w:bCs/>
              <w:i w:val="0"/>
              <w:iCs w:val="0"/>
              <w:color w:val="000000" w:themeColor="text1"/>
              <w:szCs w:val="28"/>
              <w:highlight w:val="none"/>
              <w:shd w:val="clear" w:color="auto" w:fill="auto"/>
              <w:lang w:val="en-US" w:eastAsia="zh-CN"/>
              <w14:textFill>
                <w14:solidFill>
                  <w14:schemeClr w14:val="tx1"/>
                </w14:solidFill>
              </w14:textFill>
            </w:rPr>
            <w:t>第十六章、其他</w:t>
          </w:r>
          <w:r>
            <w:rPr>
              <w:rFonts w:hint="eastAsia" w:ascii="仿宋" w:hAnsi="仿宋" w:eastAsia="仿宋" w:cs="仿宋"/>
              <w:color w:val="000000" w:themeColor="text1"/>
              <w:highlight w:val="none"/>
              <w14:textFill>
                <w14:solidFill>
                  <w14:schemeClr w14:val="tx1"/>
                </w14:solidFill>
              </w14:textFill>
            </w:rPr>
            <w:tab/>
          </w:r>
          <w:r>
            <w:rPr>
              <w:rFonts w:hint="eastAsia" w:ascii="仿宋" w:hAnsi="仿宋" w:eastAsia="仿宋" w:cs="仿宋"/>
              <w:color w:val="000000" w:themeColor="text1"/>
              <w:highlight w:val="none"/>
              <w14:textFill>
                <w14:solidFill>
                  <w14:schemeClr w14:val="tx1"/>
                </w14:solidFill>
              </w14:textFill>
            </w:rPr>
            <w:fldChar w:fldCharType="begin"/>
          </w:r>
          <w:r>
            <w:rPr>
              <w:rFonts w:hint="eastAsia" w:ascii="仿宋" w:hAnsi="仿宋" w:eastAsia="仿宋" w:cs="仿宋"/>
              <w:color w:val="000000" w:themeColor="text1"/>
              <w:highlight w:val="none"/>
              <w14:textFill>
                <w14:solidFill>
                  <w14:schemeClr w14:val="tx1"/>
                </w14:solidFill>
              </w14:textFill>
            </w:rPr>
            <w:instrText xml:space="preserve"> PAGEREF _Toc31778 \h </w:instrText>
          </w:r>
          <w:r>
            <w:rPr>
              <w:rFonts w:hint="eastAsia" w:ascii="仿宋" w:hAnsi="仿宋" w:eastAsia="仿宋" w:cs="仿宋"/>
              <w:color w:val="000000" w:themeColor="text1"/>
              <w:highlight w:val="none"/>
              <w14:textFill>
                <w14:solidFill>
                  <w14:schemeClr w14:val="tx1"/>
                </w14:solidFill>
              </w14:textFill>
            </w:rPr>
            <w:fldChar w:fldCharType="separate"/>
          </w:r>
          <w:r>
            <w:rPr>
              <w:rFonts w:hint="eastAsia" w:ascii="仿宋" w:hAnsi="仿宋" w:eastAsia="仿宋" w:cs="仿宋"/>
              <w:color w:val="000000" w:themeColor="text1"/>
              <w:highlight w:val="none"/>
              <w14:textFill>
                <w14:solidFill>
                  <w14:schemeClr w14:val="tx1"/>
                </w14:solidFill>
              </w14:textFill>
            </w:rPr>
            <w:t>44</w:t>
          </w:r>
          <w:r>
            <w:rPr>
              <w:rFonts w:hint="eastAsia" w:ascii="仿宋" w:hAnsi="仿宋" w:eastAsia="仿宋" w:cs="仿宋"/>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highlight w:val="none"/>
              <w14:textFill>
                <w14:solidFill>
                  <w14:schemeClr w14:val="tx1"/>
                </w14:solidFill>
              </w14:textFill>
            </w:rPr>
            <w:fldChar w:fldCharType="end"/>
          </w:r>
        </w:p>
        <w:p w14:paraId="189320E0">
          <w:pPr>
            <w:rPr>
              <w:rFonts w:hint="eastAsia" w:ascii="仿宋" w:hAnsi="仿宋" w:eastAsia="仿宋" w:cs="仿宋"/>
              <w:b/>
              <w:bCs/>
              <w:i w:val="0"/>
              <w:iCs w:val="0"/>
              <w:color w:val="000000" w:themeColor="text1"/>
              <w:kern w:val="0"/>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fldChar w:fldCharType="end"/>
          </w:r>
        </w:p>
      </w:sdtContent>
    </w:sdt>
    <w:p w14:paraId="33BF56B0">
      <w:pPr>
        <w:keepNext w:val="0"/>
        <w:keepLines w:val="0"/>
        <w:pageBreakBefore w:val="0"/>
        <w:widowControl w:val="0"/>
        <w:numPr>
          <w:ilvl w:val="0"/>
          <w:numId w:val="0"/>
        </w:numPr>
        <w:tabs>
          <w:tab w:val="left" w:pos="6272"/>
        </w:tabs>
        <w:kinsoku/>
        <w:wordWrap/>
        <w:overflowPunct/>
        <w:topLinePunct w:val="0"/>
        <w:autoSpaceDE/>
        <w:autoSpaceDN/>
        <w:bidi w:val="0"/>
        <w:adjustRightInd w:val="0"/>
        <w:snapToGrid w:val="0"/>
        <w:spacing w:line="360" w:lineRule="auto"/>
        <w:ind w:right="0" w:rightChars="0"/>
        <w:jc w:val="both"/>
        <w:textAlignment w:val="auto"/>
        <w:outlineLvl w:val="0"/>
        <w:rPr>
          <w:rFonts w:hint="eastAsia" w:ascii="仿宋" w:hAnsi="仿宋" w:eastAsia="仿宋" w:cs="仿宋"/>
          <w:b/>
          <w:bCs/>
          <w:i w:val="0"/>
          <w:iCs w:val="0"/>
          <w:color w:val="000000" w:themeColor="text1"/>
          <w:kern w:val="0"/>
          <w:sz w:val="28"/>
          <w:szCs w:val="28"/>
          <w:highlight w:val="none"/>
          <w:u w:val="none"/>
          <w:shd w:val="clear" w:color="auto" w:fill="auto"/>
          <w:lang w:val="en-US" w:eastAsia="zh-CN"/>
          <w14:textFill>
            <w14:solidFill>
              <w14:schemeClr w14:val="tx1"/>
            </w14:solidFill>
          </w14:textFill>
        </w:rPr>
      </w:pPr>
    </w:p>
    <w:p w14:paraId="69FE0F17">
      <w:pPr>
        <w:keepNext w:val="0"/>
        <w:keepLines w:val="0"/>
        <w:pageBreakBefore w:val="0"/>
        <w:widowControl w:val="0"/>
        <w:numPr>
          <w:ilvl w:val="0"/>
          <w:numId w:val="0"/>
        </w:numPr>
        <w:tabs>
          <w:tab w:val="left" w:pos="6272"/>
        </w:tabs>
        <w:kinsoku/>
        <w:wordWrap/>
        <w:overflowPunct/>
        <w:topLinePunct w:val="0"/>
        <w:autoSpaceDE/>
        <w:autoSpaceDN/>
        <w:bidi w:val="0"/>
        <w:adjustRightInd w:val="0"/>
        <w:snapToGrid w:val="0"/>
        <w:spacing w:line="360" w:lineRule="auto"/>
        <w:ind w:right="0" w:rightChars="0"/>
        <w:jc w:val="both"/>
        <w:textAlignment w:val="auto"/>
        <w:outlineLvl w:val="0"/>
        <w:rPr>
          <w:rFonts w:hint="eastAsia" w:ascii="仿宋" w:hAnsi="仿宋" w:eastAsia="仿宋" w:cs="仿宋"/>
          <w:b/>
          <w:bCs/>
          <w:i w:val="0"/>
          <w:iCs w:val="0"/>
          <w:color w:val="000000" w:themeColor="text1"/>
          <w:kern w:val="0"/>
          <w:sz w:val="28"/>
          <w:szCs w:val="28"/>
          <w:highlight w:val="none"/>
          <w:u w:val="none"/>
          <w:shd w:val="clear" w:color="auto" w:fill="auto"/>
          <w:lang w:val="en-US" w:eastAsia="zh-CN"/>
          <w14:textFill>
            <w14:solidFill>
              <w14:schemeClr w14:val="tx1"/>
            </w14:solidFill>
          </w14:textFill>
        </w:rPr>
      </w:pPr>
    </w:p>
    <w:p w14:paraId="7FEDE542">
      <w:pPr>
        <w:keepNext w:val="0"/>
        <w:keepLines w:val="0"/>
        <w:pageBreakBefore w:val="0"/>
        <w:widowControl w:val="0"/>
        <w:numPr>
          <w:ilvl w:val="0"/>
          <w:numId w:val="1"/>
        </w:numPr>
        <w:tabs>
          <w:tab w:val="left" w:pos="6272"/>
        </w:tabs>
        <w:kinsoku/>
        <w:wordWrap/>
        <w:overflowPunct/>
        <w:topLinePunct w:val="0"/>
        <w:autoSpaceDE/>
        <w:autoSpaceDN/>
        <w:bidi w:val="0"/>
        <w:adjustRightInd w:val="0"/>
        <w:snapToGrid w:val="0"/>
        <w:spacing w:line="360" w:lineRule="auto"/>
        <w:ind w:right="0" w:rightChars="0" w:firstLine="562" w:firstLineChars="200"/>
        <w:jc w:val="center"/>
        <w:textAlignment w:val="auto"/>
        <w:outlineLvl w:val="0"/>
        <w:rPr>
          <w:rFonts w:hint="eastAsia" w:ascii="仿宋" w:hAnsi="仿宋" w:eastAsia="仿宋" w:cs="仿宋"/>
          <w:b/>
          <w:bCs/>
          <w:i w:val="0"/>
          <w:iCs w:val="0"/>
          <w:color w:val="000000" w:themeColor="text1"/>
          <w:kern w:val="0"/>
          <w:sz w:val="28"/>
          <w:szCs w:val="28"/>
          <w:highlight w:val="none"/>
          <w:u w:val="none"/>
          <w:shd w:val="clear" w:color="auto" w:fill="auto"/>
          <w:lang w:val="en-US" w:eastAsia="zh-CN"/>
          <w14:textFill>
            <w14:solidFill>
              <w14:schemeClr w14:val="tx1"/>
            </w14:solidFill>
          </w14:textFill>
        </w:rPr>
        <w:sectPr>
          <w:footerReference r:id="rId5" w:type="default"/>
          <w:pgSz w:w="11906" w:h="16839"/>
          <w:pgMar w:top="1134" w:right="1286" w:bottom="850" w:left="1800" w:header="0" w:footer="0" w:gutter="0"/>
          <w:pgNumType w:fmt="decimal" w:start="1"/>
          <w:cols w:space="720" w:num="1"/>
        </w:sectPr>
      </w:pPr>
    </w:p>
    <w:p w14:paraId="4024AFD5">
      <w:pPr>
        <w:keepNext w:val="0"/>
        <w:keepLines w:val="0"/>
        <w:pageBreakBefore w:val="0"/>
        <w:widowControl w:val="0"/>
        <w:numPr>
          <w:ilvl w:val="0"/>
          <w:numId w:val="1"/>
        </w:numPr>
        <w:tabs>
          <w:tab w:val="left" w:pos="6272"/>
        </w:tabs>
        <w:kinsoku/>
        <w:wordWrap/>
        <w:overflowPunct/>
        <w:topLinePunct w:val="0"/>
        <w:autoSpaceDE/>
        <w:autoSpaceDN/>
        <w:bidi w:val="0"/>
        <w:adjustRightInd w:val="0"/>
        <w:snapToGrid w:val="0"/>
        <w:spacing w:line="360" w:lineRule="auto"/>
        <w:ind w:right="0" w:rightChars="0" w:firstLine="562" w:firstLineChars="200"/>
        <w:jc w:val="center"/>
        <w:textAlignment w:val="auto"/>
        <w:outlineLvl w:val="0"/>
        <w:rPr>
          <w:rFonts w:hint="eastAsia" w:ascii="仿宋" w:hAnsi="仿宋" w:eastAsia="仿宋" w:cs="仿宋"/>
          <w:b/>
          <w:bCs/>
          <w:i w:val="0"/>
          <w:iCs w:val="0"/>
          <w:color w:val="000000" w:themeColor="text1"/>
          <w:kern w:val="0"/>
          <w:sz w:val="28"/>
          <w:szCs w:val="28"/>
          <w:highlight w:val="none"/>
          <w:u w:val="none"/>
          <w:shd w:val="clear" w:color="auto" w:fill="auto"/>
          <w:lang w:val="en-US" w:eastAsia="zh-CN"/>
          <w14:textFill>
            <w14:solidFill>
              <w14:schemeClr w14:val="tx1"/>
            </w14:solidFill>
          </w14:textFill>
        </w:rPr>
      </w:pPr>
      <w:bookmarkStart w:id="40" w:name="_Toc4007"/>
      <w:r>
        <w:rPr>
          <w:rFonts w:hint="eastAsia" w:ascii="仿宋" w:hAnsi="仿宋" w:eastAsia="仿宋" w:cs="仿宋"/>
          <w:b/>
          <w:bCs/>
          <w:i w:val="0"/>
          <w:iCs w:val="0"/>
          <w:color w:val="000000" w:themeColor="text1"/>
          <w:kern w:val="0"/>
          <w:sz w:val="28"/>
          <w:szCs w:val="28"/>
          <w:highlight w:val="none"/>
          <w:u w:val="none"/>
          <w:shd w:val="clear" w:color="auto" w:fill="auto"/>
          <w:lang w:val="en-US" w:eastAsia="zh-CN"/>
          <w14:textFill>
            <w14:solidFill>
              <w14:schemeClr w14:val="tx1"/>
            </w14:solidFill>
          </w14:textFill>
        </w:rPr>
        <w:t>合同专用条款</w:t>
      </w:r>
      <w:bookmarkEnd w:id="39"/>
      <w:bookmarkEnd w:id="40"/>
    </w:p>
    <w:p w14:paraId="7F368EA5">
      <w:pPr>
        <w:pStyle w:val="3"/>
        <w:ind w:left="-197" w:leftChars="-94" w:firstLine="618" w:firstLineChars="221"/>
        <w:rPr>
          <w:rFonts w:hint="eastAsia" w:ascii="仿宋" w:hAnsi="仿宋" w:eastAsia="仿宋" w:cs="仿宋"/>
          <w:i w:val="0"/>
          <w:iCs w:val="0"/>
          <w:color w:val="000000" w:themeColor="text1"/>
          <w:kern w:val="0"/>
          <w:sz w:val="28"/>
          <w:szCs w:val="28"/>
          <w:highlight w:val="none"/>
          <w:shd w:val="clear" w:color="auto" w:fill="auto"/>
          <w:lang w:eastAsia="zh-CN"/>
          <w14:textFill>
            <w14:solidFill>
              <w14:schemeClr w14:val="tx1"/>
            </w14:solidFill>
          </w14:textFill>
        </w:rPr>
      </w:pPr>
      <w:r>
        <w:rPr>
          <w:rFonts w:hint="eastAsia" w:ascii="仿宋" w:hAnsi="仿宋" w:eastAsia="仿宋" w:cs="仿宋"/>
          <w:i w:val="0"/>
          <w:iCs w:val="0"/>
          <w:color w:val="000000" w:themeColor="text1"/>
          <w:kern w:val="0"/>
          <w:sz w:val="28"/>
          <w:szCs w:val="28"/>
          <w:highlight w:val="none"/>
          <w:shd w:val="clear" w:color="auto" w:fill="auto"/>
          <w14:textFill>
            <w14:solidFill>
              <w14:schemeClr w14:val="tx1"/>
            </w14:solidFill>
          </w14:textFill>
        </w:rPr>
        <w:t>根据《中华人民共和国民法典》《中华人民共和国建筑法》《建设工程质量管理条例》及有关法律、法规，</w:t>
      </w:r>
      <w:r>
        <w:rPr>
          <w:rFonts w:hint="eastAsia" w:ascii="仿宋" w:hAnsi="仿宋" w:eastAsia="仿宋" w:cs="仿宋"/>
          <w:i w:val="0"/>
          <w:iCs w:val="0"/>
          <w:color w:val="000000" w:themeColor="text1"/>
          <w:kern w:val="0"/>
          <w:sz w:val="28"/>
          <w:szCs w:val="28"/>
          <w:highlight w:val="none"/>
          <w:shd w:val="clear" w:color="auto" w:fill="auto"/>
          <w:lang w:val="en-US" w:eastAsia="zh-CN"/>
          <w14:textFill>
            <w14:solidFill>
              <w14:schemeClr w14:val="tx1"/>
            </w14:solidFill>
          </w14:textFill>
        </w:rPr>
        <w:t>在乙方确认并承诺自身满足本项目所在地住建主管部门资质和要求的前提下，</w:t>
      </w:r>
      <w:r>
        <w:rPr>
          <w:rFonts w:hint="eastAsia" w:ascii="仿宋" w:hAnsi="仿宋" w:eastAsia="仿宋" w:cs="仿宋"/>
          <w:i w:val="0"/>
          <w:iCs w:val="0"/>
          <w:color w:val="000000" w:themeColor="text1"/>
          <w:kern w:val="0"/>
          <w:sz w:val="28"/>
          <w:szCs w:val="28"/>
          <w:highlight w:val="none"/>
          <w:shd w:val="clear" w:color="auto" w:fill="auto"/>
          <w14:textFill>
            <w14:solidFill>
              <w14:schemeClr w14:val="tx1"/>
            </w14:solidFill>
          </w14:textFill>
        </w:rPr>
        <w:t>甲乙双方在平等、自愿、公平和诚实信用的基础上，就乙方承包</w:t>
      </w:r>
      <w:r>
        <w:rPr>
          <w:rFonts w:hint="eastAsia" w:ascii="仿宋_GB2312" w:hAnsi="仿宋_GB2312" w:eastAsia="仿宋_GB2312" w:cs="仿宋_GB2312"/>
          <w:b/>
          <w:bCs/>
          <w:i w:val="0"/>
          <w:iCs w:val="0"/>
          <w:color w:val="000000" w:themeColor="text1"/>
          <w:kern w:val="2"/>
          <w:sz w:val="28"/>
          <w:szCs w:val="28"/>
          <w:highlight w:val="none"/>
          <w:u w:val="single"/>
          <w:shd w:val="clear" w:color="auto" w:fill="auto"/>
          <w:lang w:val="en-US" w:eastAsia="zh-CN" w:bidi="ar-SA"/>
          <w14:textFill>
            <w14:solidFill>
              <w14:schemeClr w14:val="tx1"/>
            </w14:solidFill>
          </w14:textFill>
        </w:rPr>
        <w:t>东莞市常平镇环保专业基地洗水、印花污水处理厂-3号水池、配水井</w:t>
      </w:r>
      <w:r>
        <w:rPr>
          <w:rFonts w:hint="eastAsia" w:ascii="仿宋_GB2312" w:hAnsi="仿宋_GB2312" w:eastAsia="仿宋_GB2312" w:cs="仿宋_GB2312"/>
          <w:b/>
          <w:bCs/>
          <w:i w:val="0"/>
          <w:iCs w:val="0"/>
          <w:color w:val="000000" w:themeColor="text1"/>
          <w:sz w:val="28"/>
          <w:szCs w:val="28"/>
          <w:highlight w:val="none"/>
          <w:u w:val="single"/>
          <w:shd w:val="clear" w:color="auto" w:fill="auto"/>
          <w14:textFill>
            <w14:solidFill>
              <w14:schemeClr w14:val="tx1"/>
            </w14:solidFill>
          </w14:textFill>
        </w:rPr>
        <w:t>安装工程</w:t>
      </w:r>
      <w:r>
        <w:rPr>
          <w:rFonts w:hint="eastAsia" w:ascii="仿宋" w:hAnsi="仿宋" w:eastAsia="仿宋" w:cs="仿宋"/>
          <w:i w:val="0"/>
          <w:iCs w:val="0"/>
          <w:color w:val="000000" w:themeColor="text1"/>
          <w:kern w:val="0"/>
          <w:sz w:val="28"/>
          <w:szCs w:val="28"/>
          <w:highlight w:val="none"/>
          <w:shd w:val="clear" w:color="auto" w:fill="auto"/>
          <w14:textFill>
            <w14:solidFill>
              <w14:schemeClr w14:val="tx1"/>
            </w14:solidFill>
          </w14:textFill>
        </w:rPr>
        <w:t>（以下简称“</w:t>
      </w:r>
      <w:r>
        <w:rPr>
          <w:rFonts w:hint="eastAsia" w:ascii="仿宋" w:hAnsi="仿宋" w:eastAsia="仿宋" w:cs="仿宋"/>
          <w:i w:val="0"/>
          <w:iCs w:val="0"/>
          <w:color w:val="000000" w:themeColor="text1"/>
          <w:kern w:val="0"/>
          <w:sz w:val="28"/>
          <w:szCs w:val="28"/>
          <w:highlight w:val="none"/>
          <w:shd w:val="clear" w:color="auto" w:fill="auto"/>
          <w:lang w:eastAsia="zh-CN"/>
          <w14:textFill>
            <w14:solidFill>
              <w14:schemeClr w14:val="tx1"/>
            </w14:solidFill>
          </w14:textFill>
        </w:rPr>
        <w:t>本</w:t>
      </w:r>
      <w:r>
        <w:rPr>
          <w:rFonts w:hint="eastAsia" w:ascii="仿宋" w:hAnsi="仿宋" w:eastAsia="仿宋" w:cs="仿宋"/>
          <w:i w:val="0"/>
          <w:iCs w:val="0"/>
          <w:color w:val="000000" w:themeColor="text1"/>
          <w:kern w:val="0"/>
          <w:sz w:val="28"/>
          <w:szCs w:val="28"/>
          <w:highlight w:val="none"/>
          <w:shd w:val="clear" w:color="auto" w:fill="auto"/>
          <w:lang w:val="en-US" w:eastAsia="zh-CN"/>
          <w14:textFill>
            <w14:solidFill>
              <w14:schemeClr w14:val="tx1"/>
            </w14:solidFill>
          </w14:textFill>
        </w:rPr>
        <w:t>工程</w:t>
      </w:r>
      <w:r>
        <w:rPr>
          <w:rFonts w:hint="eastAsia" w:ascii="仿宋" w:hAnsi="仿宋" w:eastAsia="仿宋" w:cs="仿宋"/>
          <w:i w:val="0"/>
          <w:iCs w:val="0"/>
          <w:color w:val="000000" w:themeColor="text1"/>
          <w:kern w:val="0"/>
          <w:sz w:val="28"/>
          <w:szCs w:val="28"/>
          <w:highlight w:val="none"/>
          <w:shd w:val="clear" w:color="auto" w:fill="auto"/>
          <w14:textFill>
            <w14:solidFill>
              <w14:schemeClr w14:val="tx1"/>
            </w14:solidFill>
          </w14:textFill>
        </w:rPr>
        <w:t>”）</w:t>
      </w:r>
      <w:r>
        <w:rPr>
          <w:rFonts w:hint="eastAsia" w:ascii="仿宋" w:hAnsi="仿宋" w:eastAsia="仿宋" w:cs="仿宋"/>
          <w:i w:val="0"/>
          <w:iCs w:val="0"/>
          <w:color w:val="000000" w:themeColor="text1"/>
          <w:kern w:val="0"/>
          <w:sz w:val="28"/>
          <w:szCs w:val="28"/>
          <w:highlight w:val="none"/>
          <w:shd w:val="clear" w:color="auto" w:fill="auto"/>
          <w:lang w:val="en-US" w:eastAsia="zh-CN"/>
          <w14:textFill>
            <w14:solidFill>
              <w14:schemeClr w14:val="tx1"/>
            </w14:solidFill>
          </w14:textFill>
        </w:rPr>
        <w:t>的</w:t>
      </w:r>
      <w:r>
        <w:rPr>
          <w:rFonts w:hint="eastAsia" w:ascii="仿宋" w:hAnsi="仿宋" w:eastAsia="仿宋" w:cs="仿宋"/>
          <w:i w:val="0"/>
          <w:iCs w:val="0"/>
          <w:color w:val="000000" w:themeColor="text1"/>
          <w:kern w:val="0"/>
          <w:sz w:val="28"/>
          <w:szCs w:val="28"/>
          <w:highlight w:val="none"/>
          <w:shd w:val="clear" w:color="auto" w:fill="auto"/>
          <w14:textFill>
            <w14:solidFill>
              <w14:schemeClr w14:val="tx1"/>
            </w14:solidFill>
          </w14:textFill>
        </w:rPr>
        <w:t>有关事项协商一致，特签订本合同以共同遵守。</w:t>
      </w:r>
      <w:r>
        <w:rPr>
          <w:rFonts w:hint="eastAsia" w:ascii="仿宋" w:hAnsi="仿宋" w:eastAsia="仿宋" w:cs="仿宋"/>
          <w:i w:val="0"/>
          <w:iCs w:val="0"/>
          <w:color w:val="000000" w:themeColor="text1"/>
          <w:kern w:val="0"/>
          <w:sz w:val="28"/>
          <w:szCs w:val="28"/>
          <w:highlight w:val="none"/>
          <w:shd w:val="clear" w:color="auto" w:fill="auto"/>
          <w:lang w:eastAsia="zh-CN"/>
          <w14:textFill>
            <w14:solidFill>
              <w14:schemeClr w14:val="tx1"/>
            </w14:solidFill>
          </w14:textFill>
        </w:rPr>
        <w:t>（</w:t>
      </w:r>
      <w:r>
        <w:rPr>
          <w:rFonts w:hint="eastAsia" w:ascii="仿宋" w:hAnsi="仿宋" w:eastAsia="仿宋" w:cs="仿宋"/>
          <w:i w:val="0"/>
          <w:iCs w:val="0"/>
          <w:color w:val="000000" w:themeColor="text1"/>
          <w:kern w:val="0"/>
          <w:sz w:val="28"/>
          <w:szCs w:val="28"/>
          <w:highlight w:val="none"/>
          <w:shd w:val="clear" w:color="auto" w:fill="auto"/>
          <w:lang w:val="en-US" w:eastAsia="zh-CN"/>
          <w14:textFill>
            <w14:solidFill>
              <w14:schemeClr w14:val="tx1"/>
            </w14:solidFill>
          </w14:textFill>
        </w:rPr>
        <w:t>本合同范围内，对以</w:t>
      </w:r>
      <w:r>
        <w:rPr>
          <w:rFonts w:hint="eastAsia" w:ascii="仿宋" w:hAnsi="仿宋" w:eastAsia="仿宋" w:cs="仿宋"/>
          <w:i w:val="0"/>
          <w:iCs w:val="0"/>
          <w:color w:val="000000" w:themeColor="text1"/>
          <w:kern w:val="0"/>
          <w:sz w:val="28"/>
          <w:szCs w:val="28"/>
          <w:highlight w:val="none"/>
          <w:shd w:val="clear" w:color="auto" w:fill="auto"/>
          <w:lang w:val="en-US" w:eastAsia="zh-CN"/>
          <w14:textFill>
            <w14:solidFill>
              <w14:schemeClr w14:val="tx1"/>
            </w14:solidFill>
          </w14:textFill>
        </w:rPr>
        <w:sym w:font="Wingdings 2" w:char="00A3"/>
      </w:r>
      <w:r>
        <w:rPr>
          <w:rFonts w:hint="eastAsia" w:ascii="仿宋" w:hAnsi="仿宋" w:eastAsia="仿宋" w:cs="仿宋"/>
          <w:i w:val="0"/>
          <w:iCs w:val="0"/>
          <w:color w:val="000000" w:themeColor="text1"/>
          <w:kern w:val="0"/>
          <w:sz w:val="28"/>
          <w:szCs w:val="28"/>
          <w:highlight w:val="none"/>
          <w:shd w:val="clear" w:color="auto" w:fill="auto"/>
          <w:lang w:val="en-US" w:eastAsia="zh-CN"/>
          <w14:textFill>
            <w14:solidFill>
              <w14:schemeClr w14:val="tx1"/>
            </w14:solidFill>
          </w14:textFill>
        </w:rPr>
        <w:t>或</w:t>
      </w:r>
      <w:r>
        <w:rPr>
          <w:rFonts w:hint="eastAsia" w:ascii="仿宋" w:hAnsi="仿宋" w:eastAsia="仿宋" w:cs="仿宋"/>
          <w:i w:val="0"/>
          <w:iCs w:val="0"/>
          <w:color w:val="000000" w:themeColor="text1"/>
          <w:kern w:val="0"/>
          <w:sz w:val="28"/>
          <w:szCs w:val="28"/>
          <w:highlight w:val="none"/>
          <w:shd w:val="clear" w:color="auto" w:fill="auto"/>
          <w:lang w:val="en-US" w:eastAsia="zh-CN"/>
          <w14:textFill>
            <w14:solidFill>
              <w14:schemeClr w14:val="tx1"/>
            </w14:solidFill>
          </w14:textFill>
        </w:rPr>
        <w:sym w:font="Wingdings 2" w:char="0052"/>
      </w:r>
      <w:r>
        <w:rPr>
          <w:rFonts w:hint="eastAsia" w:ascii="仿宋" w:hAnsi="仿宋" w:eastAsia="仿宋" w:cs="仿宋"/>
          <w:i w:val="0"/>
          <w:iCs w:val="0"/>
          <w:color w:val="000000" w:themeColor="text1"/>
          <w:kern w:val="0"/>
          <w:sz w:val="28"/>
          <w:szCs w:val="28"/>
          <w:highlight w:val="none"/>
          <w:shd w:val="clear" w:color="auto" w:fill="auto"/>
          <w:lang w:val="en-US" w:eastAsia="zh-CN"/>
          <w14:textFill>
            <w14:solidFill>
              <w14:schemeClr w14:val="tx1"/>
            </w14:solidFill>
          </w14:textFill>
        </w:rPr>
        <w:t>开头的内容，以</w:t>
      </w:r>
      <w:r>
        <w:rPr>
          <w:rFonts w:hint="eastAsia" w:ascii="仿宋" w:hAnsi="仿宋" w:eastAsia="仿宋" w:cs="仿宋"/>
          <w:i w:val="0"/>
          <w:iCs w:val="0"/>
          <w:color w:val="000000" w:themeColor="text1"/>
          <w:kern w:val="0"/>
          <w:sz w:val="28"/>
          <w:szCs w:val="28"/>
          <w:highlight w:val="none"/>
          <w:shd w:val="clear" w:color="auto" w:fill="auto"/>
          <w:lang w:val="en-US" w:eastAsia="zh-CN"/>
          <w14:textFill>
            <w14:solidFill>
              <w14:schemeClr w14:val="tx1"/>
            </w14:solidFill>
          </w14:textFill>
        </w:rPr>
        <w:sym w:font="Wingdings 2" w:char="0052"/>
      </w:r>
      <w:r>
        <w:rPr>
          <w:rFonts w:hint="eastAsia" w:ascii="仿宋" w:hAnsi="仿宋" w:eastAsia="仿宋" w:cs="仿宋"/>
          <w:i w:val="0"/>
          <w:iCs w:val="0"/>
          <w:color w:val="000000" w:themeColor="text1"/>
          <w:kern w:val="0"/>
          <w:sz w:val="28"/>
          <w:szCs w:val="28"/>
          <w:highlight w:val="none"/>
          <w:shd w:val="clear" w:color="auto" w:fill="auto"/>
          <w:lang w:val="en-US" w:eastAsia="zh-CN"/>
          <w14:textFill>
            <w14:solidFill>
              <w14:schemeClr w14:val="tx1"/>
            </w14:solidFill>
          </w14:textFill>
        </w:rPr>
        <w:t>开头的内容为准。</w:t>
      </w:r>
      <w:r>
        <w:rPr>
          <w:rFonts w:hint="eastAsia" w:ascii="仿宋" w:hAnsi="仿宋" w:eastAsia="仿宋" w:cs="仿宋"/>
          <w:i w:val="0"/>
          <w:iCs w:val="0"/>
          <w:color w:val="000000" w:themeColor="text1"/>
          <w:kern w:val="0"/>
          <w:sz w:val="28"/>
          <w:szCs w:val="28"/>
          <w:highlight w:val="none"/>
          <w:shd w:val="clear" w:color="auto" w:fill="auto"/>
          <w:lang w:eastAsia="zh-CN"/>
          <w14:textFill>
            <w14:solidFill>
              <w14:schemeClr w14:val="tx1"/>
            </w14:solidFill>
          </w14:textFill>
        </w:rPr>
        <w:t>）</w:t>
      </w:r>
    </w:p>
    <w:p w14:paraId="37693EAC">
      <w:pPr>
        <w:keepNext w:val="0"/>
        <w:keepLines w:val="0"/>
        <w:pageBreakBefore w:val="0"/>
        <w:widowControl w:val="0"/>
        <w:kinsoku/>
        <w:wordWrap/>
        <w:overflowPunct/>
        <w:topLinePunct w:val="0"/>
        <w:autoSpaceDE/>
        <w:autoSpaceDN/>
        <w:bidi w:val="0"/>
        <w:adjustRightInd w:val="0"/>
        <w:snapToGrid w:val="0"/>
        <w:spacing w:before="146" w:beforeLines="50" w:line="520" w:lineRule="exact"/>
        <w:ind w:left="-210" w:leftChars="-100" w:right="0" w:rightChars="0" w:firstLine="562" w:firstLineChars="200"/>
        <w:jc w:val="both"/>
        <w:textAlignment w:val="auto"/>
        <w:outlineLvl w:val="1"/>
        <w:rPr>
          <w:rFonts w:hint="eastAsia" w:ascii="仿宋" w:hAnsi="仿宋" w:eastAsia="仿宋" w:cs="仿宋"/>
          <w:b/>
          <w:bCs/>
          <w:i w:val="0"/>
          <w:iCs w:val="0"/>
          <w:color w:val="000000" w:themeColor="text1"/>
          <w:sz w:val="28"/>
          <w:szCs w:val="28"/>
          <w:highlight w:val="none"/>
          <w:shd w:val="clear" w:color="auto" w:fill="auto"/>
          <w14:textFill>
            <w14:solidFill>
              <w14:schemeClr w14:val="tx1"/>
            </w14:solidFill>
          </w14:textFill>
        </w:rPr>
      </w:pPr>
      <w:bookmarkStart w:id="41" w:name="_Toc26146"/>
      <w:bookmarkStart w:id="42" w:name="_Toc17579"/>
      <w:bookmarkStart w:id="43" w:name="_Toc1208"/>
      <w:r>
        <w:rPr>
          <w:rFonts w:hint="eastAsia" w:ascii="仿宋" w:hAnsi="仿宋" w:eastAsia="仿宋" w:cs="仿宋"/>
          <w:b/>
          <w:bCs/>
          <w:i w:val="0"/>
          <w:iCs w:val="0"/>
          <w:color w:val="000000" w:themeColor="text1"/>
          <w:sz w:val="28"/>
          <w:szCs w:val="28"/>
          <w:highlight w:val="none"/>
          <w:shd w:val="clear" w:color="auto" w:fill="auto"/>
          <w:lang w:val="en-US" w:eastAsia="zh-CN"/>
          <w14:textFill>
            <w14:solidFill>
              <w14:schemeClr w14:val="tx1"/>
            </w14:solidFill>
          </w14:textFill>
        </w:rPr>
        <w:t>第一章</w:t>
      </w:r>
      <w:r>
        <w:rPr>
          <w:rFonts w:hint="eastAsia" w:ascii="仿宋" w:hAnsi="仿宋" w:eastAsia="仿宋" w:cs="仿宋"/>
          <w:b/>
          <w:bCs/>
          <w:i w:val="0"/>
          <w:iCs w:val="0"/>
          <w:color w:val="000000" w:themeColor="text1"/>
          <w:sz w:val="28"/>
          <w:szCs w:val="28"/>
          <w:highlight w:val="none"/>
          <w:shd w:val="clear" w:color="auto" w:fill="auto"/>
          <w14:textFill>
            <w14:solidFill>
              <w14:schemeClr w14:val="tx1"/>
            </w14:solidFill>
          </w14:textFill>
        </w:rPr>
        <w:t>、项目概况</w:t>
      </w:r>
      <w:bookmarkEnd w:id="41"/>
      <w:bookmarkEnd w:id="42"/>
      <w:bookmarkEnd w:id="43"/>
    </w:p>
    <w:p w14:paraId="07FF6DE6">
      <w:pPr>
        <w:pStyle w:val="3"/>
        <w:ind w:left="-197" w:leftChars="-94" w:firstLine="618" w:firstLineChars="221"/>
        <w:rPr>
          <w:rFonts w:hint="eastAsia" w:ascii="仿宋" w:hAnsi="仿宋" w:eastAsia="仿宋" w:cs="仿宋"/>
          <w:i w:val="0"/>
          <w:iCs w:val="0"/>
          <w:color w:val="000000" w:themeColor="text1"/>
          <w:sz w:val="28"/>
          <w:szCs w:val="28"/>
          <w:highlight w:val="none"/>
          <w:u w:val="single"/>
          <w:shd w:val="clear" w:color="auto" w:fill="auto"/>
          <w:lang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1.1项目名称：</w:t>
      </w:r>
      <w:r>
        <w:rPr>
          <w:rFonts w:hint="eastAsia" w:ascii="仿宋" w:hAnsi="仿宋" w:eastAsia="仿宋" w:cs="仿宋"/>
          <w:i w:val="0"/>
          <w:iCs w:val="0"/>
          <w:color w:val="000000" w:themeColor="text1"/>
          <w:sz w:val="28"/>
          <w:szCs w:val="28"/>
          <w:highlight w:val="none"/>
          <w:u w:val="single"/>
          <w:shd w:val="clear" w:color="auto" w:fill="auto"/>
          <w:lang w:val="en-US" w:eastAsia="zh-CN"/>
          <w14:textFill>
            <w14:solidFill>
              <w14:schemeClr w14:val="tx1"/>
            </w14:solidFill>
          </w14:textFill>
        </w:rPr>
        <w:t xml:space="preserve"> </w:t>
      </w:r>
      <w:r>
        <w:rPr>
          <w:rFonts w:hint="eastAsia" w:ascii="仿宋" w:hAnsi="仿宋" w:eastAsia="仿宋" w:cs="仿宋"/>
          <w:b/>
          <w:bCs/>
          <w:i w:val="0"/>
          <w:iCs w:val="0"/>
          <w:color w:val="000000" w:themeColor="text1"/>
          <w:kern w:val="2"/>
          <w:sz w:val="28"/>
          <w:szCs w:val="28"/>
          <w:highlight w:val="none"/>
          <w:u w:val="single"/>
          <w:shd w:val="clear" w:color="auto" w:fill="auto"/>
          <w:lang w:val="en-US" w:eastAsia="zh-CN" w:bidi="ar-SA"/>
          <w14:textFill>
            <w14:solidFill>
              <w14:schemeClr w14:val="tx1"/>
            </w14:solidFill>
          </w14:textFill>
        </w:rPr>
        <w:t>东莞市常平镇环保专业基地洗水、印花污水处理厂-3号水池、配水井</w:t>
      </w:r>
      <w:r>
        <w:rPr>
          <w:rFonts w:hint="eastAsia" w:ascii="仿宋" w:hAnsi="仿宋" w:eastAsia="仿宋" w:cs="仿宋"/>
          <w:b/>
          <w:bCs/>
          <w:i w:val="0"/>
          <w:iCs w:val="0"/>
          <w:color w:val="000000" w:themeColor="text1"/>
          <w:sz w:val="28"/>
          <w:szCs w:val="28"/>
          <w:highlight w:val="none"/>
          <w:u w:val="single"/>
          <w:shd w:val="clear" w:color="auto" w:fill="auto"/>
          <w:lang w:eastAsia="zh-CN"/>
          <w14:textFill>
            <w14:solidFill>
              <w14:schemeClr w14:val="tx1"/>
            </w14:solidFill>
          </w14:textFill>
        </w:rPr>
        <w:t>（</w:t>
      </w:r>
      <w:r>
        <w:rPr>
          <w:rFonts w:hint="eastAsia" w:ascii="仿宋" w:hAnsi="仿宋" w:eastAsia="仿宋" w:cs="仿宋"/>
          <w:b/>
          <w:bCs/>
          <w:i w:val="0"/>
          <w:iCs w:val="0"/>
          <w:color w:val="000000" w:themeColor="text1"/>
          <w:sz w:val="28"/>
          <w:szCs w:val="28"/>
          <w:highlight w:val="none"/>
          <w:u w:val="single"/>
          <w:shd w:val="clear" w:color="auto" w:fill="auto"/>
          <w:lang w:val="en-US" w:eastAsia="zh-CN"/>
          <w14:textFill>
            <w14:solidFill>
              <w14:schemeClr w14:val="tx1"/>
            </w14:solidFill>
          </w14:textFill>
        </w:rPr>
        <w:t>以下简称“本项目”</w:t>
      </w:r>
      <w:r>
        <w:rPr>
          <w:rFonts w:hint="eastAsia" w:ascii="仿宋" w:hAnsi="仿宋" w:eastAsia="仿宋" w:cs="仿宋"/>
          <w:b/>
          <w:bCs/>
          <w:i w:val="0"/>
          <w:iCs w:val="0"/>
          <w:color w:val="000000" w:themeColor="text1"/>
          <w:sz w:val="28"/>
          <w:szCs w:val="28"/>
          <w:highlight w:val="none"/>
          <w:u w:val="single"/>
          <w:shd w:val="clear" w:color="auto" w:fill="auto"/>
          <w:lang w:eastAsia="zh-CN"/>
          <w14:textFill>
            <w14:solidFill>
              <w14:schemeClr w14:val="tx1"/>
            </w14:solidFill>
          </w14:textFill>
        </w:rPr>
        <w:t>）</w:t>
      </w:r>
    </w:p>
    <w:p w14:paraId="10CD0B21">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i w:val="0"/>
          <w:iCs w:val="0"/>
          <w:color w:val="000000" w:themeColor="text1"/>
          <w:sz w:val="28"/>
          <w:szCs w:val="28"/>
          <w:highlight w:val="none"/>
          <w:u w:val="singl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1.2项目地址：</w:t>
      </w:r>
      <w:r>
        <w:rPr>
          <w:rFonts w:hint="eastAsia" w:ascii="仿宋" w:hAnsi="仿宋" w:eastAsia="仿宋" w:cs="仿宋"/>
          <w:i w:val="0"/>
          <w:iCs w:val="0"/>
          <w:color w:val="000000" w:themeColor="text1"/>
          <w:sz w:val="28"/>
          <w:szCs w:val="28"/>
          <w:highlight w:val="none"/>
          <w:u w:val="single"/>
          <w:shd w:val="clear" w:color="auto" w:fill="auto"/>
          <w14:textFill>
            <w14:solidFill>
              <w14:schemeClr w14:val="tx1"/>
            </w14:solidFill>
          </w14:textFill>
        </w:rPr>
        <w:t xml:space="preserve"> </w:t>
      </w:r>
      <w:r>
        <w:rPr>
          <w:rFonts w:hint="eastAsia" w:ascii="仿宋" w:hAnsi="仿宋" w:eastAsia="仿宋" w:cs="仿宋"/>
          <w:i w:val="0"/>
          <w:iCs w:val="0"/>
          <w:color w:val="auto"/>
          <w:sz w:val="28"/>
          <w:szCs w:val="28"/>
          <w:highlight w:val="none"/>
          <w:u w:val="single"/>
          <w:shd w:val="clear" w:color="auto" w:fill="auto"/>
          <w:lang w:eastAsia="zh-CN"/>
        </w:rPr>
        <w:t>东莞市常平镇司马村谢常路麦马新街常平环保专业基地内</w:t>
      </w:r>
      <w:r>
        <w:rPr>
          <w:rFonts w:hint="eastAsia" w:ascii="仿宋" w:hAnsi="仿宋" w:eastAsia="仿宋" w:cs="仿宋"/>
          <w:i w:val="0"/>
          <w:iCs w:val="0"/>
          <w:color w:val="auto"/>
          <w:sz w:val="28"/>
          <w:szCs w:val="28"/>
          <w:highlight w:val="none"/>
          <w:u w:val="single"/>
          <w:shd w:val="clear" w:color="auto" w:fill="auto"/>
          <w:lang w:val="en-US" w:eastAsia="zh-CN"/>
        </w:rPr>
        <w:t>甲方指定地点</w:t>
      </w:r>
      <w:r>
        <w:rPr>
          <w:rFonts w:hint="eastAsia" w:ascii="仿宋" w:hAnsi="仿宋" w:eastAsia="仿宋" w:cs="仿宋"/>
          <w:i w:val="0"/>
          <w:iCs w:val="0"/>
          <w:color w:val="000000" w:themeColor="text1"/>
          <w:sz w:val="28"/>
          <w:szCs w:val="28"/>
          <w:highlight w:val="none"/>
          <w:u w:val="single"/>
          <w:shd w:val="clear" w:color="auto" w:fill="auto"/>
          <w:lang w:val="en-US" w:eastAsia="zh-CN"/>
          <w14:textFill>
            <w14:solidFill>
              <w14:schemeClr w14:val="tx1"/>
            </w14:solidFill>
          </w14:textFill>
        </w:rPr>
        <w:t xml:space="preserve"> </w:t>
      </w:r>
      <w:r>
        <w:rPr>
          <w:rFonts w:hint="eastAsia" w:ascii="仿宋" w:hAnsi="仿宋" w:eastAsia="仿宋" w:cs="仿宋"/>
          <w:i w:val="0"/>
          <w:iCs w:val="0"/>
          <w:color w:val="000000" w:themeColor="text1"/>
          <w:sz w:val="28"/>
          <w:szCs w:val="28"/>
          <w:highlight w:val="none"/>
          <w:u w:val="single"/>
          <w:shd w:val="clear" w:color="auto" w:fill="auto"/>
          <w14:textFill>
            <w14:solidFill>
              <w14:schemeClr w14:val="tx1"/>
            </w14:solidFill>
          </w14:textFill>
        </w:rPr>
        <w:t xml:space="preserve"> </w:t>
      </w:r>
    </w:p>
    <w:p w14:paraId="79383D23">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default" w:ascii="仿宋" w:hAnsi="仿宋" w:eastAsia="仿宋" w:cs="仿宋"/>
          <w:i w:val="0"/>
          <w:iCs w:val="0"/>
          <w:color w:val="000000" w:themeColor="text1"/>
          <w:sz w:val="28"/>
          <w:szCs w:val="28"/>
          <w:highlight w:val="none"/>
          <w:u w:val="singl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1.3本工程的甲供材料：</w:t>
      </w:r>
      <w:r>
        <w:rPr>
          <w:rFonts w:hint="eastAsia" w:ascii="仿宋" w:hAnsi="仿宋" w:eastAsia="仿宋" w:cs="仿宋"/>
          <w:i w:val="0"/>
          <w:iCs w:val="0"/>
          <w:color w:val="000000" w:themeColor="text1"/>
          <w:sz w:val="28"/>
          <w:szCs w:val="28"/>
          <w:highlight w:val="none"/>
          <w:u w:val="single"/>
          <w:shd w:val="clear" w:color="auto" w:fill="auto"/>
          <w:lang w:val="en-US" w:eastAsia="zh-CN"/>
          <w14:textFill>
            <w14:solidFill>
              <w14:schemeClr w14:val="tx1"/>
            </w14:solidFill>
          </w14:textFill>
        </w:rPr>
        <w:t xml:space="preserve">  详见附件《投标清单》   </w:t>
      </w:r>
    </w:p>
    <w:p w14:paraId="65952105">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1.4甲方提供的施工基础条件及主要设施：</w:t>
      </w:r>
      <w:r>
        <w:rPr>
          <w:rFonts w:hint="eastAsia" w:ascii="仿宋" w:hAnsi="仿宋" w:eastAsia="仿宋" w:cs="仿宋"/>
          <w:i w:val="0"/>
          <w:iCs w:val="0"/>
          <w:color w:val="auto"/>
          <w:sz w:val="28"/>
          <w:szCs w:val="28"/>
          <w:highlight w:val="none"/>
          <w:u w:val="single"/>
          <w:shd w:val="clear" w:color="auto" w:fill="auto"/>
          <w:lang w:val="en-US" w:eastAsia="zh-CN"/>
        </w:rPr>
        <w:t>乙方施工期间可使用甲方现场已有设施，甲方不另提供其他设施。本工程施工的水费、电费由甲方承担（水电接线由乙方负责），但乙方人员的生活电费由乙方承担且</w:t>
      </w:r>
      <w:r>
        <w:rPr>
          <w:rFonts w:hint="eastAsia" w:ascii="仿宋" w:hAnsi="仿宋" w:eastAsia="仿宋" w:cs="仿宋"/>
          <w:color w:val="auto"/>
          <w:sz w:val="28"/>
          <w:szCs w:val="28"/>
          <w:highlight w:val="none"/>
          <w:u w:val="single"/>
          <w:shd w:val="clear" w:color="auto" w:fill="auto"/>
        </w:rPr>
        <w:t>已含于各项合同单价中，不</w:t>
      </w:r>
      <w:r>
        <w:rPr>
          <w:rFonts w:hint="eastAsia" w:ascii="仿宋" w:hAnsi="仿宋" w:eastAsia="仿宋" w:cs="仿宋"/>
          <w:color w:val="auto"/>
          <w:sz w:val="28"/>
          <w:szCs w:val="28"/>
          <w:highlight w:val="none"/>
          <w:u w:val="single"/>
          <w:shd w:val="clear" w:color="auto" w:fill="auto"/>
          <w:lang w:val="en-US" w:eastAsia="zh-CN"/>
        </w:rPr>
        <w:t>另行</w:t>
      </w:r>
      <w:r>
        <w:rPr>
          <w:rFonts w:hint="eastAsia" w:ascii="仿宋" w:hAnsi="仿宋" w:eastAsia="仿宋" w:cs="仿宋"/>
          <w:color w:val="auto"/>
          <w:sz w:val="28"/>
          <w:szCs w:val="28"/>
          <w:highlight w:val="none"/>
          <w:u w:val="single"/>
          <w:shd w:val="clear" w:color="auto" w:fill="auto"/>
        </w:rPr>
        <w:t>单列计费</w:t>
      </w:r>
      <w:r>
        <w:rPr>
          <w:rFonts w:hint="eastAsia" w:ascii="仿宋" w:hAnsi="仿宋" w:eastAsia="仿宋" w:cs="仿宋"/>
          <w:i w:val="0"/>
          <w:iCs w:val="0"/>
          <w:color w:val="000000" w:themeColor="text1"/>
          <w:sz w:val="28"/>
          <w:szCs w:val="28"/>
          <w:highlight w:val="none"/>
          <w:u w:val="single"/>
          <w:shd w:val="clear" w:color="auto" w:fill="auto"/>
          <w:lang w:val="en-US" w:eastAsia="zh-CN"/>
          <w14:textFill>
            <w14:solidFill>
              <w14:schemeClr w14:val="tx1"/>
            </w14:solidFill>
          </w14:textFill>
        </w:rPr>
        <w:t>。</w:t>
      </w:r>
    </w:p>
    <w:p w14:paraId="4566030F">
      <w:pPr>
        <w:keepNext w:val="0"/>
        <w:keepLines w:val="0"/>
        <w:pageBreakBefore w:val="0"/>
        <w:widowControl w:val="0"/>
        <w:kinsoku/>
        <w:wordWrap/>
        <w:overflowPunct/>
        <w:topLinePunct w:val="0"/>
        <w:autoSpaceDE/>
        <w:autoSpaceDN/>
        <w:bidi w:val="0"/>
        <w:adjustRightInd w:val="0"/>
        <w:snapToGrid w:val="0"/>
        <w:spacing w:before="146" w:beforeLines="50" w:line="520" w:lineRule="exact"/>
        <w:ind w:left="-210" w:leftChars="-100" w:right="0" w:rightChars="0" w:firstLine="562" w:firstLineChars="200"/>
        <w:jc w:val="both"/>
        <w:textAlignment w:val="auto"/>
        <w:outlineLvl w:val="1"/>
        <w:rPr>
          <w:rFonts w:hint="eastAsia" w:ascii="仿宋" w:hAnsi="仿宋" w:eastAsia="仿宋" w:cs="仿宋"/>
          <w:b/>
          <w:bCs/>
          <w:i w:val="0"/>
          <w:iCs w:val="0"/>
          <w:color w:val="000000" w:themeColor="text1"/>
          <w:sz w:val="28"/>
          <w:szCs w:val="28"/>
          <w:highlight w:val="none"/>
          <w:shd w:val="clear" w:color="auto" w:fill="auto"/>
          <w:lang w:val="en-US" w:eastAsia="zh-CN"/>
          <w14:textFill>
            <w14:solidFill>
              <w14:schemeClr w14:val="tx1"/>
            </w14:solidFill>
          </w14:textFill>
        </w:rPr>
      </w:pPr>
      <w:bookmarkStart w:id="44" w:name="_Toc16762"/>
      <w:r>
        <w:rPr>
          <w:rFonts w:hint="eastAsia" w:ascii="仿宋" w:hAnsi="仿宋" w:eastAsia="仿宋" w:cs="仿宋"/>
          <w:b/>
          <w:bCs/>
          <w:i w:val="0"/>
          <w:iCs w:val="0"/>
          <w:color w:val="000000" w:themeColor="text1"/>
          <w:sz w:val="28"/>
          <w:szCs w:val="28"/>
          <w:highlight w:val="none"/>
          <w:shd w:val="clear" w:color="auto" w:fill="auto"/>
          <w:lang w:val="en-US" w:eastAsia="zh-CN"/>
          <w14:textFill>
            <w14:solidFill>
              <w14:schemeClr w14:val="tx1"/>
            </w14:solidFill>
          </w14:textFill>
        </w:rPr>
        <w:t>第二章、承包方式</w:t>
      </w:r>
      <w:bookmarkEnd w:id="44"/>
    </w:p>
    <w:p w14:paraId="0FAA3102">
      <w:pPr>
        <w:keepNext w:val="0"/>
        <w:keepLines w:val="0"/>
        <w:pageBreakBefore w:val="0"/>
        <w:widowControl w:val="0"/>
        <w:tabs>
          <w:tab w:val="left" w:pos="6780"/>
        </w:tabs>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2.1</w:t>
      </w:r>
      <w:r>
        <w:rPr>
          <w:rFonts w:hint="eastAsia" w:ascii="仿宋" w:hAnsi="仿宋" w:eastAsia="仿宋" w:cs="仿宋"/>
          <w:b w:val="0"/>
          <w:bCs w:val="0"/>
          <w:i w:val="0"/>
          <w:iCs w:val="0"/>
          <w:color w:val="auto"/>
          <w:sz w:val="28"/>
          <w:szCs w:val="28"/>
          <w:highlight w:val="none"/>
          <w:shd w:val="clear" w:color="auto" w:fill="auto"/>
          <w:lang w:val="en-US" w:eastAsia="zh-CN"/>
        </w:rPr>
        <w:t>乙方对本工程</w:t>
      </w:r>
      <w:r>
        <w:rPr>
          <w:rFonts w:hint="eastAsia" w:ascii="仿宋" w:hAnsi="仿宋" w:eastAsia="仿宋" w:cs="仿宋"/>
          <w:b w:val="0"/>
          <w:bCs w:val="0"/>
          <w:color w:val="auto"/>
          <w:sz w:val="28"/>
          <w:szCs w:val="28"/>
          <w:highlight w:val="none"/>
          <w:u w:val="single"/>
        </w:rPr>
        <w:sym w:font="Wingdings 2" w:char="00A3"/>
      </w:r>
      <w:r>
        <w:rPr>
          <w:rFonts w:hint="eastAsia" w:ascii="仿宋" w:hAnsi="仿宋" w:eastAsia="仿宋" w:cs="仿宋"/>
          <w:b w:val="0"/>
          <w:bCs w:val="0"/>
          <w:color w:val="auto"/>
          <w:sz w:val="28"/>
          <w:szCs w:val="28"/>
          <w:highlight w:val="none"/>
          <w:u w:val="single"/>
          <w:lang w:val="en-US" w:eastAsia="zh-CN"/>
        </w:rPr>
        <w:t>包工、全部包料/</w:t>
      </w:r>
      <w:r>
        <w:rPr>
          <w:rFonts w:hint="eastAsia" w:ascii="仿宋" w:hAnsi="仿宋" w:eastAsia="仿宋" w:cs="仿宋"/>
          <w:b w:val="0"/>
          <w:bCs w:val="0"/>
          <w:color w:val="auto"/>
          <w:sz w:val="28"/>
          <w:szCs w:val="28"/>
          <w:highlight w:val="none"/>
          <w:u w:val="single"/>
        </w:rPr>
        <w:sym w:font="Wingdings 2" w:char="0052"/>
      </w:r>
      <w:r>
        <w:rPr>
          <w:rFonts w:hint="eastAsia" w:ascii="仿宋" w:hAnsi="仿宋" w:eastAsia="仿宋" w:cs="仿宋"/>
          <w:b w:val="0"/>
          <w:bCs w:val="0"/>
          <w:color w:val="auto"/>
          <w:sz w:val="28"/>
          <w:szCs w:val="28"/>
          <w:highlight w:val="none"/>
          <w:u w:val="single"/>
          <w:lang w:val="en-US" w:eastAsia="zh-CN"/>
        </w:rPr>
        <w:t>包工、包部分主要材料（仅不含甲供材）/</w:t>
      </w:r>
      <w:r>
        <w:rPr>
          <w:rFonts w:hint="eastAsia" w:ascii="仿宋" w:hAnsi="仿宋" w:eastAsia="仿宋" w:cs="仿宋"/>
          <w:b w:val="0"/>
          <w:bCs w:val="0"/>
          <w:color w:val="auto"/>
          <w:sz w:val="28"/>
          <w:szCs w:val="28"/>
          <w:highlight w:val="none"/>
          <w:u w:val="single"/>
        </w:rPr>
        <w:sym w:font="Wingdings 2" w:char="00A3"/>
      </w:r>
      <w:r>
        <w:rPr>
          <w:rFonts w:hint="eastAsia" w:ascii="仿宋" w:hAnsi="仿宋" w:eastAsia="仿宋" w:cs="仿宋"/>
          <w:b w:val="0"/>
          <w:bCs w:val="0"/>
          <w:color w:val="auto"/>
          <w:sz w:val="28"/>
          <w:szCs w:val="28"/>
          <w:highlight w:val="none"/>
          <w:u w:val="single"/>
          <w:lang w:val="en-US" w:eastAsia="zh-CN"/>
        </w:rPr>
        <w:t>包工</w:t>
      </w:r>
      <w:r>
        <w:rPr>
          <w:rFonts w:hint="eastAsia" w:ascii="仿宋" w:hAnsi="仿宋" w:eastAsia="仿宋" w:cs="仿宋"/>
          <w:color w:val="000000" w:themeColor="text1"/>
          <w:sz w:val="28"/>
          <w:szCs w:val="28"/>
          <w:highlight w:val="none"/>
          <w:lang w:val="en-US" w:eastAsia="zh-CN"/>
          <w14:textFill>
            <w14:solidFill>
              <w14:schemeClr w14:val="tx1"/>
            </w14:solidFill>
          </w14:textFill>
        </w:rPr>
        <w:t>。</w:t>
      </w:r>
    </w:p>
    <w:p w14:paraId="51D31826">
      <w:pPr>
        <w:keepNext w:val="0"/>
        <w:keepLines w:val="0"/>
        <w:pageBreakBefore w:val="0"/>
        <w:widowControl w:val="0"/>
        <w:tabs>
          <w:tab w:val="left" w:pos="6780"/>
        </w:tabs>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2.2本工程竣工图由</w:t>
      </w:r>
      <w:r>
        <w:rPr>
          <w:rFonts w:hint="eastAsia" w:ascii="仿宋" w:hAnsi="仿宋" w:eastAsia="仿宋" w:cs="仿宋"/>
          <w:color w:val="000000" w:themeColor="text1"/>
          <w:sz w:val="28"/>
          <w:szCs w:val="28"/>
          <w:highlight w:val="none"/>
          <w:lang w:val="en-US" w:eastAsia="zh-CN"/>
          <w14:textFill>
            <w14:solidFill>
              <w14:schemeClr w14:val="tx1"/>
            </w14:solidFill>
          </w14:textFill>
        </w:rPr>
        <w:sym w:font="Wingdings 2" w:char="00A3"/>
      </w:r>
      <w:r>
        <w:rPr>
          <w:rFonts w:hint="eastAsia" w:ascii="仿宋" w:hAnsi="仿宋" w:eastAsia="仿宋" w:cs="仿宋"/>
          <w:color w:val="000000" w:themeColor="text1"/>
          <w:sz w:val="28"/>
          <w:szCs w:val="28"/>
          <w:highlight w:val="none"/>
          <w:lang w:val="en-US" w:eastAsia="zh-CN"/>
          <w14:textFill>
            <w14:solidFill>
              <w14:schemeClr w14:val="tx1"/>
            </w14:solidFill>
          </w14:textFill>
        </w:rPr>
        <w:t>甲方/</w:t>
      </w:r>
      <w:r>
        <w:rPr>
          <w:rFonts w:hint="eastAsia" w:ascii="仿宋" w:hAnsi="仿宋" w:eastAsia="仿宋" w:cs="仿宋"/>
          <w:color w:val="000000" w:themeColor="text1"/>
          <w:sz w:val="28"/>
          <w:szCs w:val="28"/>
          <w:highlight w:val="none"/>
          <w:lang w:val="en-US" w:eastAsia="zh-CN"/>
          <w14:textFill>
            <w14:solidFill>
              <w14:schemeClr w14:val="tx1"/>
            </w14:solidFill>
          </w14:textFill>
        </w:rPr>
        <w:sym w:font="Wingdings 2" w:char="0052"/>
      </w:r>
      <w:r>
        <w:rPr>
          <w:rFonts w:hint="eastAsia" w:ascii="仿宋" w:hAnsi="仿宋" w:eastAsia="仿宋" w:cs="仿宋"/>
          <w:color w:val="000000" w:themeColor="text1"/>
          <w:sz w:val="28"/>
          <w:szCs w:val="28"/>
          <w:highlight w:val="none"/>
          <w:lang w:val="en-US" w:eastAsia="zh-CN"/>
          <w14:textFill>
            <w14:solidFill>
              <w14:schemeClr w14:val="tx1"/>
            </w14:solidFill>
          </w14:textFill>
        </w:rPr>
        <w:t>乙方绘制。</w:t>
      </w:r>
    </w:p>
    <w:p w14:paraId="435567D3">
      <w:pPr>
        <w:keepNext w:val="0"/>
        <w:keepLines w:val="0"/>
        <w:pageBreakBefore w:val="0"/>
        <w:widowControl w:val="0"/>
        <w:kinsoku/>
        <w:wordWrap/>
        <w:overflowPunct/>
        <w:topLinePunct w:val="0"/>
        <w:autoSpaceDE/>
        <w:autoSpaceDN/>
        <w:bidi w:val="0"/>
        <w:adjustRightInd w:val="0"/>
        <w:snapToGrid w:val="0"/>
        <w:spacing w:before="146" w:beforeLines="50" w:line="520" w:lineRule="exact"/>
        <w:ind w:left="-210" w:leftChars="-100" w:right="0" w:rightChars="0" w:firstLine="562" w:firstLineChars="200"/>
        <w:jc w:val="both"/>
        <w:textAlignment w:val="auto"/>
        <w:outlineLvl w:val="1"/>
        <w:rPr>
          <w:rFonts w:hint="eastAsia" w:ascii="仿宋" w:hAnsi="仿宋" w:eastAsia="仿宋" w:cs="仿宋"/>
          <w:b/>
          <w:bCs/>
          <w:i w:val="0"/>
          <w:iCs w:val="0"/>
          <w:color w:val="000000" w:themeColor="text1"/>
          <w:sz w:val="28"/>
          <w:szCs w:val="28"/>
          <w:highlight w:val="none"/>
          <w:shd w:val="clear" w:color="auto" w:fill="auto"/>
          <w:lang w:val="en-US" w:eastAsia="zh-CN"/>
          <w14:textFill>
            <w14:solidFill>
              <w14:schemeClr w14:val="tx1"/>
            </w14:solidFill>
          </w14:textFill>
        </w:rPr>
      </w:pPr>
      <w:bookmarkStart w:id="45" w:name="_Toc29805"/>
      <w:bookmarkStart w:id="46" w:name="_Toc27213"/>
      <w:bookmarkStart w:id="47" w:name="_Toc9670"/>
      <w:r>
        <w:rPr>
          <w:rFonts w:hint="eastAsia" w:ascii="仿宋" w:hAnsi="仿宋" w:eastAsia="仿宋" w:cs="仿宋"/>
          <w:b/>
          <w:bCs/>
          <w:i w:val="0"/>
          <w:iCs w:val="0"/>
          <w:color w:val="000000" w:themeColor="text1"/>
          <w:sz w:val="28"/>
          <w:szCs w:val="28"/>
          <w:highlight w:val="none"/>
          <w:shd w:val="clear" w:color="auto" w:fill="auto"/>
          <w:lang w:val="en-US" w:eastAsia="zh-CN"/>
          <w14:textFill>
            <w14:solidFill>
              <w14:schemeClr w14:val="tx1"/>
            </w14:solidFill>
          </w14:textFill>
        </w:rPr>
        <w:t>第三章、承包范围及主要工程内容</w:t>
      </w:r>
      <w:bookmarkEnd w:id="45"/>
      <w:bookmarkEnd w:id="46"/>
      <w:bookmarkEnd w:id="47"/>
    </w:p>
    <w:p w14:paraId="662D283E">
      <w:pPr>
        <w:pStyle w:val="3"/>
        <w:ind w:firstLine="560" w:firstLineChars="200"/>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3.1本项目及所辖的包括用地红线范围内及本工程图纸（即甲方确认的广州市创景市政工程设计有限公司设计的</w:t>
      </w:r>
      <w:r>
        <w:rPr>
          <w:rFonts w:hint="eastAsia" w:ascii="仿宋" w:hAnsi="仿宋" w:eastAsia="仿宋" w:cs="仿宋"/>
          <w:color w:val="FF0000"/>
          <w:sz w:val="28"/>
          <w:szCs w:val="28"/>
          <w:highlight w:val="none"/>
          <w:lang w:val="en-US" w:eastAsia="zh-CN"/>
        </w:rPr>
        <w:t>二0二五年三月版</w:t>
      </w:r>
      <w:r>
        <w:rPr>
          <w:rFonts w:hint="eastAsia" w:ascii="仿宋" w:hAnsi="仿宋" w:eastAsia="仿宋" w:cs="仿宋"/>
          <w:color w:val="000000" w:themeColor="text1"/>
          <w:sz w:val="28"/>
          <w:szCs w:val="28"/>
          <w:highlight w:val="none"/>
          <w:lang w:val="en-US" w:eastAsia="zh-CN"/>
          <w14:textFill>
            <w14:solidFill>
              <w14:schemeClr w14:val="tx1"/>
            </w14:solidFill>
          </w14:textFill>
        </w:rPr>
        <w:t>本工程施工图，详见附件《图纸目录清单》）范围及经甲方权限领导审批的本工程与本项目其他专业施工界限文件（如有）内</w:t>
      </w:r>
      <w:r>
        <w:rPr>
          <w:rFonts w:hint="eastAsia" w:ascii="仿宋" w:hAnsi="仿宋" w:eastAsia="仿宋" w:cs="仿宋"/>
          <w:color w:val="000000" w:themeColor="text1"/>
          <w:sz w:val="28"/>
          <w:szCs w:val="28"/>
          <w:highlight w:val="none"/>
          <w:u w:val="single"/>
          <w:lang w:val="en-US" w:eastAsia="zh-CN"/>
          <w14:textFill>
            <w14:solidFill>
              <w14:schemeClr w14:val="tx1"/>
            </w14:solidFill>
          </w14:textFill>
        </w:rPr>
        <w:t xml:space="preserve"> 全部水电、消防工作（不含防火门和防火卷帘） </w:t>
      </w:r>
      <w:r>
        <w:rPr>
          <w:rFonts w:hint="eastAsia" w:ascii="仿宋_GB2312" w:hAnsi="仿宋_GB2312" w:eastAsia="仿宋_GB2312" w:cs="仿宋_GB2312"/>
          <w:b w:val="0"/>
          <w:bCs w:val="0"/>
          <w:i w:val="0"/>
          <w:iCs w:val="0"/>
          <w:color w:val="000000" w:themeColor="text1"/>
          <w:sz w:val="28"/>
          <w:szCs w:val="28"/>
          <w:highlight w:val="none"/>
          <w:u w:val="none"/>
          <w:shd w:val="clear" w:color="auto" w:fill="auto"/>
          <w:lang w:val="en-US" w:eastAsia="zh-CN"/>
          <w14:textFill>
            <w14:solidFill>
              <w14:schemeClr w14:val="tx1"/>
            </w14:solidFill>
          </w14:textFill>
        </w:rPr>
        <w:t>等相关附属建筑的全部</w:t>
      </w:r>
      <w:r>
        <w:rPr>
          <w:rFonts w:hint="eastAsia" w:ascii="仿宋" w:hAnsi="仿宋" w:eastAsia="仿宋" w:cs="仿宋"/>
          <w:color w:val="000000" w:themeColor="text1"/>
          <w:sz w:val="28"/>
          <w:szCs w:val="28"/>
          <w:highlight w:val="none"/>
          <w:lang w:val="en-US" w:eastAsia="zh-CN"/>
          <w14:textFill>
            <w14:solidFill>
              <w14:schemeClr w14:val="tx1"/>
            </w14:solidFill>
          </w14:textFill>
        </w:rPr>
        <w:t>安装工程由乙方施工（具体施工范围按甲方要求），过程中产生的全部人员报酬、材料（本合同约定的甲供材除外）、机具、施工管理等由乙方解决。</w:t>
      </w:r>
      <w:bookmarkStart w:id="48" w:name="_Toc25442"/>
      <w:bookmarkStart w:id="49" w:name="_Toc22020"/>
      <w:bookmarkStart w:id="50" w:name="_Toc2486"/>
    </w:p>
    <w:p w14:paraId="6EB6BE7C">
      <w:pPr>
        <w:keepNext w:val="0"/>
        <w:keepLines w:val="0"/>
        <w:pageBreakBefore w:val="0"/>
        <w:widowControl w:val="0"/>
        <w:tabs>
          <w:tab w:val="left" w:pos="6780"/>
        </w:tabs>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3.2乙方负责施工的主要内容包括但不限于：</w:t>
      </w:r>
      <w:bookmarkEnd w:id="48"/>
      <w:bookmarkEnd w:id="49"/>
      <w:bookmarkEnd w:id="50"/>
    </w:p>
    <w:p w14:paraId="09C9B922">
      <w:pPr>
        <w:keepNext w:val="0"/>
        <w:keepLines w:val="0"/>
        <w:pageBreakBefore w:val="0"/>
        <w:widowControl w:val="0"/>
        <w:tabs>
          <w:tab w:val="left" w:pos="6780"/>
        </w:tabs>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color w:val="000000" w:themeColor="text1"/>
          <w:sz w:val="28"/>
          <w:szCs w:val="28"/>
          <w:highlight w:val="none"/>
          <w:lang w:val="en-US" w:eastAsia="zh-CN"/>
          <w14:textFill>
            <w14:solidFill>
              <w14:schemeClr w14:val="tx1"/>
            </w14:solidFill>
          </w14:textFill>
        </w:rPr>
      </w:pPr>
      <w:bookmarkStart w:id="51" w:name="_Toc15468"/>
      <w:bookmarkStart w:id="52" w:name="_Toc15548"/>
      <w:bookmarkStart w:id="53" w:name="_Toc10400"/>
      <w:r>
        <w:rPr>
          <w:rFonts w:hint="eastAsia" w:ascii="仿宋" w:hAnsi="仿宋" w:eastAsia="仿宋" w:cs="仿宋"/>
          <w:color w:val="000000" w:themeColor="text1"/>
          <w:sz w:val="28"/>
          <w:szCs w:val="28"/>
          <w:highlight w:val="none"/>
          <w:lang w:val="en-US" w:eastAsia="zh-CN"/>
          <w14:textFill>
            <w14:solidFill>
              <w14:schemeClr w14:val="tx1"/>
            </w14:solidFill>
          </w14:textFill>
        </w:rPr>
        <w:t xml:space="preserve">3.2.1消防工程： </w:t>
      </w:r>
    </w:p>
    <w:p w14:paraId="613DADE5">
      <w:pPr>
        <w:keepNext w:val="0"/>
        <w:keepLines w:val="0"/>
        <w:pageBreakBefore w:val="0"/>
        <w:widowControl w:val="0"/>
        <w:tabs>
          <w:tab w:val="left" w:pos="6780"/>
        </w:tabs>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 xml:space="preserve">①火警系统、应急照明系统、消防水系统、消防水泵房、通风系统、线管预埋、预留、预埋及补管洞、相关设备安装、穿线、电缆敷设等施工图纸范围内所有安装内容由乙方施工。 </w:t>
      </w:r>
    </w:p>
    <w:p w14:paraId="47CE3CB4">
      <w:pPr>
        <w:keepNext w:val="0"/>
        <w:keepLines w:val="0"/>
        <w:pageBreakBefore w:val="0"/>
        <w:widowControl w:val="0"/>
        <w:tabs>
          <w:tab w:val="left" w:pos="6780"/>
        </w:tabs>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 xml:space="preserve">②消防水泵电控系统，电源箱所有电气安装均由乙方施工。 </w:t>
      </w:r>
    </w:p>
    <w:p w14:paraId="1B840A5D">
      <w:pPr>
        <w:keepNext w:val="0"/>
        <w:keepLines w:val="0"/>
        <w:pageBreakBefore w:val="0"/>
        <w:widowControl w:val="0"/>
        <w:tabs>
          <w:tab w:val="left" w:pos="6780"/>
        </w:tabs>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 xml:space="preserve">③室外消火栓由乙方施工。 </w:t>
      </w:r>
    </w:p>
    <w:p w14:paraId="27DFFB15">
      <w:pPr>
        <w:keepNext w:val="0"/>
        <w:keepLines w:val="0"/>
        <w:pageBreakBefore w:val="0"/>
        <w:widowControl w:val="0"/>
        <w:tabs>
          <w:tab w:val="left" w:pos="6780"/>
        </w:tabs>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 xml:space="preserve">④其他说明：消防防排烟、送风风机，从电源箱之后的电缆、控制箱等电气设备、灭火器等由乙方负责安装施工。 </w:t>
      </w:r>
    </w:p>
    <w:p w14:paraId="6DF3E69E">
      <w:pPr>
        <w:keepNext w:val="0"/>
        <w:keepLines w:val="0"/>
        <w:pageBreakBefore w:val="0"/>
        <w:widowControl w:val="0"/>
        <w:tabs>
          <w:tab w:val="left" w:pos="6780"/>
        </w:tabs>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⑤第三方检测、消防图纸报审。</w:t>
      </w:r>
    </w:p>
    <w:p w14:paraId="6B076E86">
      <w:pPr>
        <w:keepNext w:val="0"/>
        <w:keepLines w:val="0"/>
        <w:pageBreakBefore w:val="0"/>
        <w:widowControl w:val="0"/>
        <w:tabs>
          <w:tab w:val="left" w:pos="6780"/>
        </w:tabs>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 xml:space="preserve">3.2.2电气工程： </w:t>
      </w:r>
    </w:p>
    <w:p w14:paraId="0D9687A0">
      <w:pPr>
        <w:keepNext w:val="0"/>
        <w:keepLines w:val="0"/>
        <w:pageBreakBefore w:val="0"/>
        <w:widowControl w:val="0"/>
        <w:tabs>
          <w:tab w:val="left" w:pos="6780"/>
        </w:tabs>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①从配电房低压柜（建设单位分包）出线——电表箱（如有）——所有配电箱的电线电缆敷设及配电箱安装由乙方完成。</w:t>
      </w:r>
    </w:p>
    <w:p w14:paraId="6362E4F5">
      <w:pPr>
        <w:keepNext w:val="0"/>
        <w:keepLines w:val="0"/>
        <w:pageBreakBefore w:val="0"/>
        <w:widowControl w:val="0"/>
        <w:tabs>
          <w:tab w:val="left" w:pos="6780"/>
        </w:tabs>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 xml:space="preserve">②电缆桥架：除高/低压配电房内部的10kv桥架由建设单位分包完成外，其余桥架均由乙方完成，包括强电桥架、弱电桥架（含消防桥架）。 </w:t>
      </w:r>
    </w:p>
    <w:p w14:paraId="0757297E">
      <w:pPr>
        <w:keepNext w:val="0"/>
        <w:keepLines w:val="0"/>
        <w:pageBreakBefore w:val="0"/>
        <w:widowControl w:val="0"/>
        <w:tabs>
          <w:tab w:val="left" w:pos="6780"/>
        </w:tabs>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 xml:space="preserve">②室外强/弱电电缆保护管、室外电缆井、土方开挖、回填等均由乙方完成。 </w:t>
      </w:r>
    </w:p>
    <w:p w14:paraId="1D05E588">
      <w:pPr>
        <w:keepNext w:val="0"/>
        <w:keepLines w:val="0"/>
        <w:pageBreakBefore w:val="0"/>
        <w:widowControl w:val="0"/>
        <w:tabs>
          <w:tab w:val="left" w:pos="6780"/>
        </w:tabs>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 xml:space="preserve">③照明部分，包括：灯具安装、开关插座底盒安装、配管、配线、凿槽及修补等施工图纸范围内由乙方完成（含消防应急照明、电梯井道照明及检修插座）。 </w:t>
      </w:r>
    </w:p>
    <w:p w14:paraId="49DB4A73">
      <w:pPr>
        <w:keepNext w:val="0"/>
        <w:keepLines w:val="0"/>
        <w:pageBreakBefore w:val="0"/>
        <w:widowControl w:val="0"/>
        <w:tabs>
          <w:tab w:val="left" w:pos="6780"/>
        </w:tabs>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 xml:space="preserve">④防雷及接地装置，包括：桩承台接地线焊接、接地母线敷设、接地跨接线安装、接地极安装、栏杆接地、避雷针(带)安装、避雷引下线安装等施工图纸范围内由乙方完成。 </w:t>
      </w:r>
    </w:p>
    <w:p w14:paraId="7FCB888E">
      <w:pPr>
        <w:keepNext w:val="0"/>
        <w:keepLines w:val="0"/>
        <w:pageBreakBefore w:val="0"/>
        <w:widowControl w:val="0"/>
        <w:tabs>
          <w:tab w:val="left" w:pos="6780"/>
        </w:tabs>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 xml:space="preserve">⑤其他说明：所有风机，电源控制线及线管、线盒安装敷设由乙方完成，含风机、电源接驳及调试。 </w:t>
      </w:r>
    </w:p>
    <w:p w14:paraId="5BDF8532">
      <w:pPr>
        <w:keepNext w:val="0"/>
        <w:keepLines w:val="0"/>
        <w:pageBreakBefore w:val="0"/>
        <w:widowControl w:val="0"/>
        <w:tabs>
          <w:tab w:val="left" w:pos="6780"/>
        </w:tabs>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3.2.3给排水工程：</w:t>
      </w:r>
    </w:p>
    <w:p w14:paraId="5337FC74">
      <w:pPr>
        <w:keepNext w:val="0"/>
        <w:keepLines w:val="0"/>
        <w:pageBreakBefore w:val="0"/>
        <w:widowControl w:val="0"/>
        <w:tabs>
          <w:tab w:val="left" w:pos="6780"/>
        </w:tabs>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 xml:space="preserve">①给水工程,包括：室内外给水管网、室外消火栓、中水管网、绿化给水管网、套管预埋、水泵及配套的自耦装置、阀门、支架、附件安装及砌阀门井、留补管洞等施工图纸范围内由乙方完成。 </w:t>
      </w:r>
    </w:p>
    <w:p w14:paraId="7DCC3D40">
      <w:pPr>
        <w:keepNext w:val="0"/>
        <w:keepLines w:val="0"/>
        <w:pageBreakBefore w:val="0"/>
        <w:widowControl w:val="0"/>
        <w:tabs>
          <w:tab w:val="left" w:pos="6780"/>
        </w:tabs>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 xml:space="preserve">②排水工程,包括：室内外雨水、污水、废水、压力废水管网、地漏、型钢制作安装、透气帽、支架、套管预埋、附件安装、留补管洞及砌管井等施工图纸范围内由乙方完成。 </w:t>
      </w:r>
    </w:p>
    <w:p w14:paraId="43FDB671">
      <w:pPr>
        <w:keepNext w:val="0"/>
        <w:keepLines w:val="0"/>
        <w:pageBreakBefore w:val="0"/>
        <w:widowControl w:val="0"/>
        <w:tabs>
          <w:tab w:val="left" w:pos="6780"/>
        </w:tabs>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③临水临电工程：完成本工程主楼范围内地下及地上临水临电工程安装（包含项目收尾后的临水临电拆除）。其中临时供水从甲方提供的加压泵后开始计算，即给水管、储水箱、至楼层内各部位的给水点安装等（但围墙防尘喷淋不在本次范围之内），临时给水管安装、阀门、水龙头安装、楼层内养护所需的喷淋头安装、</w:t>
      </w:r>
      <w:r>
        <w:rPr>
          <w:rFonts w:hint="eastAsia" w:ascii="仿宋" w:hAnsi="仿宋" w:eastAsia="仿宋" w:cs="仿宋"/>
          <w:color w:val="FF0000"/>
          <w:sz w:val="28"/>
          <w:szCs w:val="28"/>
          <w:highlight w:val="none"/>
          <w:lang w:val="en-US" w:eastAsia="zh-CN"/>
        </w:rPr>
        <w:t>水池满水试验所需供水管、中转水管、排水管的安装、拆除以及配合甲方项目部对3号池预留（埋）套管进行临时封堵试水（具体工程量以现场实际发生为准）</w:t>
      </w:r>
      <w:r>
        <w:rPr>
          <w:rFonts w:hint="eastAsia" w:ascii="仿宋" w:hAnsi="仿宋" w:eastAsia="仿宋" w:cs="仿宋"/>
          <w:color w:val="000000" w:themeColor="text1"/>
          <w:sz w:val="28"/>
          <w:szCs w:val="28"/>
          <w:highlight w:val="none"/>
          <w:lang w:val="en-US" w:eastAsia="zh-CN"/>
          <w14:textFill>
            <w14:solidFill>
              <w14:schemeClr w14:val="tx1"/>
            </w14:solidFill>
          </w14:textFill>
        </w:rPr>
        <w:t xml:space="preserve">等。临时用电，乙方负责完成基坑、塔吊电源箱安装及单体各楼层内的二级配电箱，含电缆敷设、电缆头安装、穿套管保护，项目所需的临水临电工程。 </w:t>
      </w:r>
    </w:p>
    <w:p w14:paraId="791457B7">
      <w:pPr>
        <w:keepNext w:val="0"/>
        <w:keepLines w:val="0"/>
        <w:pageBreakBefore w:val="0"/>
        <w:widowControl w:val="0"/>
        <w:tabs>
          <w:tab w:val="left" w:pos="6780"/>
        </w:tabs>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④球墨铸铁井盖。</w:t>
      </w:r>
    </w:p>
    <w:p w14:paraId="0453F169">
      <w:pPr>
        <w:keepNext w:val="0"/>
        <w:keepLines w:val="0"/>
        <w:pageBreakBefore w:val="0"/>
        <w:widowControl w:val="0"/>
        <w:tabs>
          <w:tab w:val="left" w:pos="6780"/>
        </w:tabs>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 xml:space="preserve">⑤其它项目（甲供材）：以工程移交建设单位为节点，移交之前由甲方负责采购；移交之后改/扩建、维修、升级、改造、精装修等工程，按当次招采文件要求执行),包括：土方开挖、回填及与各分项工程有关联的工作项目均在本次承包范围。 </w:t>
      </w:r>
    </w:p>
    <w:p w14:paraId="123603BE">
      <w:pPr>
        <w:keepNext w:val="0"/>
        <w:keepLines w:val="0"/>
        <w:pageBreakBefore w:val="0"/>
        <w:widowControl w:val="0"/>
        <w:tabs>
          <w:tab w:val="left" w:pos="6780"/>
        </w:tabs>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default"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i w:val="0"/>
          <w:iCs w:val="0"/>
          <w:color w:val="auto"/>
          <w:sz w:val="28"/>
          <w:szCs w:val="28"/>
          <w:highlight w:val="none"/>
          <w:u w:val="none"/>
          <w:shd w:val="clear" w:color="auto" w:fill="auto"/>
          <w:lang w:val="en-US" w:eastAsia="zh-CN"/>
        </w:rPr>
        <w:t>3.2.4上述第3.2.1-3.2.3条内容仅为概述，具体</w:t>
      </w:r>
      <w:r>
        <w:rPr>
          <w:rFonts w:hint="eastAsia" w:ascii="仿宋" w:hAnsi="仿宋" w:eastAsia="仿宋" w:cs="仿宋"/>
          <w:b w:val="0"/>
          <w:bCs w:val="0"/>
          <w:i w:val="0"/>
          <w:iCs w:val="0"/>
          <w:color w:val="auto"/>
          <w:sz w:val="28"/>
          <w:szCs w:val="28"/>
          <w:highlight w:val="none"/>
          <w:lang w:val="en-US" w:eastAsia="zh-CN"/>
        </w:rPr>
        <w:t>施工范围、内容以</w:t>
      </w:r>
      <w:r>
        <w:rPr>
          <w:rFonts w:hint="eastAsia" w:ascii="仿宋" w:hAnsi="仿宋" w:eastAsia="仿宋" w:cs="仿宋"/>
          <w:b w:val="0"/>
          <w:bCs w:val="0"/>
          <w:i w:val="0"/>
          <w:iCs w:val="0"/>
          <w:color w:val="auto"/>
          <w:sz w:val="28"/>
          <w:szCs w:val="28"/>
          <w:highlight w:val="none"/>
          <w:u w:val="none"/>
          <w:shd w:val="clear" w:color="auto" w:fill="auto"/>
          <w:lang w:val="en-US" w:eastAsia="zh-CN"/>
        </w:rPr>
        <w:t>甲方提供的施工图纸、施工方案、图纸会审、工程量清单、交楼标准为准，互有矛盾的，以甲方最终确认为准，但乙方不得因此调增合同单价。</w:t>
      </w:r>
    </w:p>
    <w:p w14:paraId="45C76C49">
      <w:pPr>
        <w:keepNext w:val="0"/>
        <w:keepLines w:val="0"/>
        <w:pageBreakBefore w:val="0"/>
        <w:widowControl w:val="0"/>
        <w:tabs>
          <w:tab w:val="left" w:pos="6780"/>
        </w:tabs>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i w:val="0"/>
          <w:iCs w:val="0"/>
          <w:color w:val="auto"/>
          <w:sz w:val="28"/>
          <w:szCs w:val="28"/>
          <w:highlight w:val="none"/>
          <w:u w:val="none"/>
          <w:shd w:val="clear" w:color="auto" w:fill="auto"/>
          <w:lang w:val="en-US" w:eastAsia="zh-CN"/>
        </w:rPr>
        <w:t>3.2.5</w:t>
      </w:r>
      <w:r>
        <w:rPr>
          <w:rFonts w:hint="eastAsia" w:ascii="仿宋" w:hAnsi="仿宋" w:eastAsia="仿宋" w:cs="仿宋"/>
          <w:b w:val="0"/>
          <w:bCs w:val="0"/>
          <w:i w:val="0"/>
          <w:iCs w:val="0"/>
          <w:color w:val="000000" w:themeColor="text1"/>
          <w:sz w:val="28"/>
          <w:szCs w:val="28"/>
          <w:highlight w:val="none"/>
          <w:u w:val="single"/>
          <w:shd w:val="clear" w:color="auto" w:fill="auto"/>
          <w:lang w:val="en-US" w:eastAsia="zh-CN"/>
          <w14:textFill>
            <w14:solidFill>
              <w14:schemeClr w14:val="tx1"/>
            </w14:solidFill>
          </w14:textFill>
        </w:rPr>
        <w:t>以上分项工程施工材料优先使用甲供材，不足部分由乙方包工包料施工。所有甲供材由乙方负责场内转运至甲方指定安装点，转运费用已包含在各项合同单价内</w:t>
      </w:r>
      <w:r>
        <w:rPr>
          <w:rFonts w:hint="eastAsia" w:ascii="仿宋" w:hAnsi="仿宋" w:eastAsia="仿宋" w:cs="仿宋"/>
          <w:color w:val="auto"/>
          <w:sz w:val="28"/>
          <w:szCs w:val="28"/>
          <w:highlight w:val="none"/>
          <w:lang w:val="en-US" w:eastAsia="zh-CN"/>
        </w:rPr>
        <w:t>。</w:t>
      </w:r>
      <w:r>
        <w:rPr>
          <w:rFonts w:hint="eastAsia" w:ascii="仿宋" w:hAnsi="仿宋" w:eastAsia="仿宋" w:cs="仿宋"/>
          <w:color w:val="000000" w:themeColor="text1"/>
          <w:sz w:val="28"/>
          <w:szCs w:val="28"/>
          <w:highlight w:val="none"/>
          <w:lang w:val="en-US" w:eastAsia="zh-CN"/>
          <w14:textFill>
            <w14:solidFill>
              <w14:schemeClr w14:val="tx1"/>
            </w14:solidFill>
          </w14:textFill>
        </w:rPr>
        <w:t>本工程除甲供材外，其余材料由乙方负责。</w:t>
      </w:r>
    </w:p>
    <w:p w14:paraId="2987F452">
      <w:pPr>
        <w:keepNext w:val="0"/>
        <w:keepLines w:val="0"/>
        <w:pageBreakBefore w:val="0"/>
        <w:widowControl w:val="0"/>
        <w:tabs>
          <w:tab w:val="left" w:pos="6780"/>
        </w:tabs>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i w:val="0"/>
          <w:iCs w:val="0"/>
          <w:color w:val="000000" w:themeColor="text1"/>
          <w:kern w:val="0"/>
          <w:sz w:val="28"/>
          <w:szCs w:val="28"/>
          <w:highlight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kern w:val="0"/>
          <w:sz w:val="28"/>
          <w:szCs w:val="28"/>
          <w:highlight w:val="none"/>
          <w:shd w:val="clear" w:color="auto" w:fill="auto"/>
          <w:lang w:val="en-US" w:eastAsia="zh-CN"/>
          <w14:textFill>
            <w14:solidFill>
              <w14:schemeClr w14:val="tx1"/>
            </w14:solidFill>
          </w14:textFill>
        </w:rPr>
        <w:t>3.3乙方负责购买其在本项目工作的所有人员的社会保险、工伤保险、人身意外伤害保险，费用已包含在</w:t>
      </w:r>
      <w:r>
        <w:rPr>
          <w:rFonts w:hint="eastAsia" w:ascii="仿宋" w:hAnsi="仿宋" w:eastAsia="仿宋" w:cs="仿宋"/>
          <w:i w:val="0"/>
          <w:iCs w:val="0"/>
          <w:color w:val="000000" w:themeColor="text1"/>
          <w:kern w:val="0"/>
          <w:sz w:val="28"/>
          <w:szCs w:val="28"/>
          <w:highlight w:val="none"/>
          <w:shd w:val="clear" w:color="auto" w:fill="auto"/>
          <w:lang w:val="en-US" w:eastAsia="zh-CN"/>
          <w14:textFill>
            <w14:solidFill>
              <w14:schemeClr w14:val="tx1"/>
            </w14:solidFill>
          </w14:textFill>
        </w:rPr>
        <w:sym w:font="Wingdings" w:char="00FE"/>
      </w:r>
      <w:r>
        <w:rPr>
          <w:rFonts w:hint="eastAsia" w:ascii="仿宋" w:hAnsi="仿宋" w:eastAsia="仿宋" w:cs="仿宋"/>
          <w:i w:val="0"/>
          <w:iCs w:val="0"/>
          <w:color w:val="000000" w:themeColor="text1"/>
          <w:kern w:val="0"/>
          <w:sz w:val="28"/>
          <w:szCs w:val="28"/>
          <w:highlight w:val="none"/>
          <w:shd w:val="clear" w:color="auto" w:fill="auto"/>
          <w:lang w:val="en-US" w:eastAsia="zh-CN"/>
          <w14:textFill>
            <w14:solidFill>
              <w14:schemeClr w14:val="tx1"/>
            </w14:solidFill>
          </w14:textFill>
        </w:rPr>
        <w:t>各项合同单价</w:t>
      </w:r>
      <w:r>
        <w:rPr>
          <w:rFonts w:hint="eastAsia" w:ascii="仿宋" w:hAnsi="仿宋" w:eastAsia="仿宋" w:cs="仿宋"/>
          <w:i w:val="0"/>
          <w:iCs w:val="0"/>
          <w:color w:val="000000" w:themeColor="text1"/>
          <w:kern w:val="0"/>
          <w:sz w:val="28"/>
          <w:szCs w:val="28"/>
          <w:highlight w:val="none"/>
          <w:shd w:val="clear" w:color="auto" w:fill="auto"/>
          <w:lang w:val="en-US" w:eastAsia="zh-CN"/>
          <w14:textFill>
            <w14:solidFill>
              <w14:schemeClr w14:val="tx1"/>
            </w14:solidFill>
          </w14:textFill>
        </w:rPr>
        <w:sym w:font="Wingdings 2" w:char="00A3"/>
      </w:r>
      <w:r>
        <w:rPr>
          <w:rFonts w:hint="eastAsia" w:ascii="仿宋" w:hAnsi="仿宋" w:eastAsia="仿宋" w:cs="仿宋"/>
          <w:i w:val="0"/>
          <w:iCs w:val="0"/>
          <w:color w:val="000000" w:themeColor="text1"/>
          <w:kern w:val="0"/>
          <w:sz w:val="28"/>
          <w:szCs w:val="28"/>
          <w:highlight w:val="none"/>
          <w:shd w:val="clear" w:color="auto" w:fill="auto"/>
          <w:lang w:val="en-US" w:eastAsia="zh-CN"/>
          <w14:textFill>
            <w14:solidFill>
              <w14:schemeClr w14:val="tx1"/>
            </w14:solidFill>
          </w14:textFill>
        </w:rPr>
        <w:t>合同总价中。</w:t>
      </w:r>
    </w:p>
    <w:p w14:paraId="1228B5E2">
      <w:pPr>
        <w:keepNext w:val="0"/>
        <w:keepLines w:val="0"/>
        <w:pageBreakBefore w:val="0"/>
        <w:widowControl w:val="0"/>
        <w:tabs>
          <w:tab w:val="left" w:pos="6780"/>
        </w:tabs>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i w:val="0"/>
          <w:iCs w:val="0"/>
          <w:color w:val="000000" w:themeColor="text1"/>
          <w:kern w:val="0"/>
          <w:sz w:val="28"/>
          <w:szCs w:val="28"/>
          <w:highlight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kern w:val="0"/>
          <w:sz w:val="28"/>
          <w:szCs w:val="28"/>
          <w:highlight w:val="none"/>
          <w:shd w:val="clear" w:color="auto" w:fill="auto"/>
          <w:lang w:val="en-US" w:eastAsia="zh-CN"/>
          <w14:textFill>
            <w14:solidFill>
              <w14:schemeClr w14:val="tx1"/>
            </w14:solidFill>
          </w14:textFill>
        </w:rPr>
        <w:t>3.4施工现场内，本工程所需材料、机具的运输不另计费。材料进、出场时，乙方派工人上、下车，上下车费用包含在</w:t>
      </w:r>
      <w:r>
        <w:rPr>
          <w:rFonts w:hint="eastAsia" w:ascii="仿宋" w:hAnsi="仿宋" w:eastAsia="仿宋" w:cs="仿宋"/>
          <w:i w:val="0"/>
          <w:iCs w:val="0"/>
          <w:color w:val="000000" w:themeColor="text1"/>
          <w:kern w:val="0"/>
          <w:sz w:val="28"/>
          <w:szCs w:val="28"/>
          <w:highlight w:val="none"/>
          <w:shd w:val="clear" w:color="auto" w:fill="auto"/>
          <w:lang w:val="en-US" w:eastAsia="zh-CN"/>
          <w14:textFill>
            <w14:solidFill>
              <w14:schemeClr w14:val="tx1"/>
            </w14:solidFill>
          </w14:textFill>
        </w:rPr>
        <w:sym w:font="Wingdings" w:char="00FE"/>
      </w:r>
      <w:r>
        <w:rPr>
          <w:rFonts w:hint="eastAsia" w:ascii="仿宋" w:hAnsi="仿宋" w:eastAsia="仿宋" w:cs="仿宋"/>
          <w:i w:val="0"/>
          <w:iCs w:val="0"/>
          <w:color w:val="000000" w:themeColor="text1"/>
          <w:kern w:val="0"/>
          <w:sz w:val="28"/>
          <w:szCs w:val="28"/>
          <w:highlight w:val="none"/>
          <w:shd w:val="clear" w:color="auto" w:fill="auto"/>
          <w:lang w:val="en-US" w:eastAsia="zh-CN"/>
          <w14:textFill>
            <w14:solidFill>
              <w14:schemeClr w14:val="tx1"/>
            </w14:solidFill>
          </w14:textFill>
        </w:rPr>
        <w:t>各项合同单价</w:t>
      </w:r>
      <w:r>
        <w:rPr>
          <w:rFonts w:hint="eastAsia" w:ascii="仿宋" w:hAnsi="仿宋" w:eastAsia="仿宋" w:cs="仿宋"/>
          <w:i w:val="0"/>
          <w:iCs w:val="0"/>
          <w:color w:val="000000" w:themeColor="text1"/>
          <w:kern w:val="0"/>
          <w:sz w:val="28"/>
          <w:szCs w:val="28"/>
          <w:highlight w:val="none"/>
          <w:shd w:val="clear" w:color="auto" w:fill="auto"/>
          <w:lang w:val="en-US" w:eastAsia="zh-CN"/>
          <w14:textFill>
            <w14:solidFill>
              <w14:schemeClr w14:val="tx1"/>
            </w14:solidFill>
          </w14:textFill>
        </w:rPr>
        <w:sym w:font="Wingdings" w:char="00A8"/>
      </w:r>
      <w:r>
        <w:rPr>
          <w:rFonts w:hint="eastAsia" w:ascii="仿宋" w:hAnsi="仿宋" w:eastAsia="仿宋" w:cs="仿宋"/>
          <w:i w:val="0"/>
          <w:iCs w:val="0"/>
          <w:color w:val="000000" w:themeColor="text1"/>
          <w:kern w:val="0"/>
          <w:sz w:val="28"/>
          <w:szCs w:val="28"/>
          <w:highlight w:val="none"/>
          <w:shd w:val="clear" w:color="auto" w:fill="auto"/>
          <w:lang w:val="en-US" w:eastAsia="zh-CN"/>
          <w14:textFill>
            <w14:solidFill>
              <w14:schemeClr w14:val="tx1"/>
            </w14:solidFill>
          </w14:textFill>
        </w:rPr>
        <w:t>合同总价内，甲供材料的卸车由乙方负责且费用已包含在</w:t>
      </w:r>
      <w:r>
        <w:rPr>
          <w:rFonts w:hint="eastAsia" w:ascii="仿宋" w:hAnsi="仿宋" w:eastAsia="仿宋" w:cs="仿宋"/>
          <w:i w:val="0"/>
          <w:iCs w:val="0"/>
          <w:color w:val="000000" w:themeColor="text1"/>
          <w:kern w:val="0"/>
          <w:sz w:val="28"/>
          <w:szCs w:val="28"/>
          <w:highlight w:val="none"/>
          <w:shd w:val="clear" w:color="auto" w:fill="auto"/>
          <w:lang w:val="en-US" w:eastAsia="zh-CN"/>
          <w14:textFill>
            <w14:solidFill>
              <w14:schemeClr w14:val="tx1"/>
            </w14:solidFill>
          </w14:textFill>
        </w:rPr>
        <w:sym w:font="Wingdings" w:char="00FE"/>
      </w:r>
      <w:r>
        <w:rPr>
          <w:rFonts w:hint="eastAsia" w:ascii="仿宋" w:hAnsi="仿宋" w:eastAsia="仿宋" w:cs="仿宋"/>
          <w:i w:val="0"/>
          <w:iCs w:val="0"/>
          <w:color w:val="000000" w:themeColor="text1"/>
          <w:kern w:val="0"/>
          <w:sz w:val="28"/>
          <w:szCs w:val="28"/>
          <w:highlight w:val="none"/>
          <w:shd w:val="clear" w:color="auto" w:fill="auto"/>
          <w:lang w:val="en-US" w:eastAsia="zh-CN"/>
          <w14:textFill>
            <w14:solidFill>
              <w14:schemeClr w14:val="tx1"/>
            </w14:solidFill>
          </w14:textFill>
        </w:rPr>
        <w:t>各项合同单价</w:t>
      </w:r>
      <w:r>
        <w:rPr>
          <w:rFonts w:hint="eastAsia" w:ascii="仿宋" w:hAnsi="仿宋" w:eastAsia="仿宋" w:cs="仿宋"/>
          <w:i w:val="0"/>
          <w:iCs w:val="0"/>
          <w:color w:val="000000" w:themeColor="text1"/>
          <w:kern w:val="0"/>
          <w:sz w:val="28"/>
          <w:szCs w:val="28"/>
          <w:highlight w:val="none"/>
          <w:shd w:val="clear" w:color="auto" w:fill="auto"/>
          <w:lang w:val="en-US" w:eastAsia="zh-CN"/>
          <w14:textFill>
            <w14:solidFill>
              <w14:schemeClr w14:val="tx1"/>
            </w14:solidFill>
          </w14:textFill>
        </w:rPr>
        <w:sym w:font="Wingdings" w:char="00A8"/>
      </w:r>
      <w:r>
        <w:rPr>
          <w:rFonts w:hint="eastAsia" w:ascii="仿宋" w:hAnsi="仿宋" w:eastAsia="仿宋" w:cs="仿宋"/>
          <w:i w:val="0"/>
          <w:iCs w:val="0"/>
          <w:color w:val="000000" w:themeColor="text1"/>
          <w:kern w:val="0"/>
          <w:sz w:val="28"/>
          <w:szCs w:val="28"/>
          <w:highlight w:val="none"/>
          <w:shd w:val="clear" w:color="auto" w:fill="auto"/>
          <w:lang w:val="en-US" w:eastAsia="zh-CN"/>
          <w14:textFill>
            <w14:solidFill>
              <w14:schemeClr w14:val="tx1"/>
            </w14:solidFill>
          </w14:textFill>
        </w:rPr>
        <w:t>合同总价中，不另行单列计费。</w:t>
      </w:r>
    </w:p>
    <w:p w14:paraId="13F04A46">
      <w:pPr>
        <w:keepNext w:val="0"/>
        <w:keepLines w:val="0"/>
        <w:pageBreakBefore w:val="0"/>
        <w:widowControl w:val="0"/>
        <w:tabs>
          <w:tab w:val="left" w:pos="6780"/>
        </w:tabs>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i w:val="0"/>
          <w:iCs w:val="0"/>
          <w:color w:val="FF0000"/>
          <w:kern w:val="0"/>
          <w:sz w:val="28"/>
          <w:szCs w:val="28"/>
          <w:highlight w:val="none"/>
          <w:shd w:val="clear" w:color="auto" w:fill="auto"/>
          <w:lang w:val="en-US" w:eastAsia="zh-CN"/>
        </w:rPr>
      </w:pPr>
      <w:r>
        <w:rPr>
          <w:rFonts w:hint="eastAsia" w:ascii="仿宋" w:hAnsi="仿宋" w:eastAsia="仿宋" w:cs="仿宋"/>
          <w:i w:val="0"/>
          <w:iCs w:val="0"/>
          <w:color w:val="FF0000"/>
          <w:kern w:val="0"/>
          <w:sz w:val="28"/>
          <w:szCs w:val="28"/>
          <w:highlight w:val="none"/>
          <w:shd w:val="clear" w:color="auto" w:fill="auto"/>
          <w:lang w:val="en-US" w:eastAsia="zh-CN"/>
        </w:rPr>
        <w:t>3.5施工过程中的地表水、地下水及天气原因造成乙方工作面需要抽水时，由乙方负责，机械费用和人工费用已包括在合同单价内，不另计费。</w:t>
      </w:r>
    </w:p>
    <w:p w14:paraId="006F7FEB">
      <w:pPr>
        <w:keepNext w:val="0"/>
        <w:keepLines w:val="0"/>
        <w:pageBreakBefore w:val="0"/>
        <w:widowControl w:val="0"/>
        <w:kinsoku/>
        <w:wordWrap/>
        <w:overflowPunct/>
        <w:topLinePunct w:val="0"/>
        <w:autoSpaceDE/>
        <w:autoSpaceDN/>
        <w:bidi w:val="0"/>
        <w:adjustRightInd w:val="0"/>
        <w:snapToGrid w:val="0"/>
        <w:spacing w:before="146" w:beforeLines="50" w:line="520" w:lineRule="exact"/>
        <w:ind w:left="-210" w:leftChars="-100" w:right="0" w:rightChars="0" w:firstLine="562" w:firstLineChars="200"/>
        <w:jc w:val="both"/>
        <w:textAlignment w:val="auto"/>
        <w:outlineLvl w:val="1"/>
        <w:rPr>
          <w:rFonts w:hint="eastAsia" w:ascii="仿宋" w:hAnsi="仿宋" w:eastAsia="仿宋" w:cs="仿宋"/>
          <w:b/>
          <w:bCs/>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bCs/>
          <w:i w:val="0"/>
          <w:iCs w:val="0"/>
          <w:color w:val="000000" w:themeColor="text1"/>
          <w:sz w:val="28"/>
          <w:szCs w:val="28"/>
          <w:highlight w:val="none"/>
          <w:shd w:val="clear" w:color="auto" w:fill="auto"/>
          <w:lang w:val="en-US" w:eastAsia="zh-CN"/>
          <w14:textFill>
            <w14:solidFill>
              <w14:schemeClr w14:val="tx1"/>
            </w14:solidFill>
          </w14:textFill>
        </w:rPr>
        <w:t>第四章、工期</w:t>
      </w:r>
      <w:bookmarkEnd w:id="51"/>
      <w:bookmarkEnd w:id="52"/>
      <w:bookmarkEnd w:id="53"/>
    </w:p>
    <w:p w14:paraId="1D03B919">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4</w:t>
      </w:r>
      <w:r>
        <w:rPr>
          <w:rFonts w:hint="eastAsia" w:ascii="仿宋" w:hAnsi="仿宋" w:eastAsia="仿宋" w:cs="仿宋"/>
          <w:i w:val="0"/>
          <w:iCs w:val="0"/>
          <w:color w:val="auto"/>
          <w:sz w:val="28"/>
          <w:szCs w:val="28"/>
          <w:highlight w:val="none"/>
          <w:shd w:val="clear" w:color="auto" w:fill="auto"/>
        </w:rPr>
        <w:t>.1</w:t>
      </w:r>
      <w:r>
        <w:rPr>
          <w:rFonts w:hint="eastAsia" w:ascii="仿宋" w:hAnsi="仿宋" w:eastAsia="仿宋" w:cs="仿宋"/>
          <w:i w:val="0"/>
          <w:iCs w:val="0"/>
          <w:color w:val="auto"/>
          <w:sz w:val="28"/>
          <w:szCs w:val="28"/>
          <w:highlight w:val="none"/>
          <w:shd w:val="clear" w:color="auto" w:fill="auto"/>
          <w:lang w:eastAsia="zh-CN"/>
        </w:rPr>
        <w:t>本工程</w:t>
      </w:r>
      <w:r>
        <w:rPr>
          <w:rFonts w:hint="eastAsia" w:ascii="仿宋" w:hAnsi="仿宋" w:eastAsia="仿宋" w:cs="仿宋"/>
          <w:i w:val="0"/>
          <w:iCs w:val="0"/>
          <w:color w:val="auto"/>
          <w:sz w:val="28"/>
          <w:szCs w:val="28"/>
          <w:highlight w:val="none"/>
          <w:shd w:val="clear" w:color="auto" w:fill="auto"/>
          <w:lang w:val="en-US" w:eastAsia="zh-CN"/>
        </w:rPr>
        <w:t>合同</w:t>
      </w:r>
      <w:r>
        <w:rPr>
          <w:rFonts w:hint="eastAsia" w:ascii="仿宋" w:hAnsi="仿宋" w:eastAsia="仿宋" w:cs="仿宋"/>
          <w:i w:val="0"/>
          <w:iCs w:val="0"/>
          <w:color w:val="auto"/>
          <w:sz w:val="28"/>
          <w:szCs w:val="28"/>
          <w:highlight w:val="none"/>
          <w:shd w:val="clear" w:color="auto" w:fill="auto"/>
        </w:rPr>
        <w:t>工期</w:t>
      </w:r>
      <w:r>
        <w:rPr>
          <w:rFonts w:hint="eastAsia" w:ascii="仿宋" w:hAnsi="仿宋" w:eastAsia="仿宋" w:cs="仿宋"/>
          <w:i w:val="0"/>
          <w:iCs w:val="0"/>
          <w:color w:val="auto"/>
          <w:sz w:val="28"/>
          <w:szCs w:val="28"/>
          <w:highlight w:val="none"/>
          <w:shd w:val="clear" w:color="auto" w:fill="auto"/>
          <w:lang w:val="en-US" w:eastAsia="zh-CN"/>
        </w:rPr>
        <w:t>：</w:t>
      </w:r>
    </w:p>
    <w:tbl>
      <w:tblPr>
        <w:tblStyle w:val="15"/>
        <w:tblpPr w:leftFromText="180" w:rightFromText="180" w:vertAnchor="text" w:horzAnchor="page" w:tblpX="1380" w:tblpY="1"/>
        <w:tblOverlap w:val="never"/>
        <w:tblW w:w="924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0" w:type="dxa"/>
          <w:bottom w:w="0" w:type="dxa"/>
          <w:right w:w="0" w:type="dxa"/>
        </w:tblCellMar>
      </w:tblPr>
      <w:tblGrid>
        <w:gridCol w:w="545"/>
        <w:gridCol w:w="1800"/>
        <w:gridCol w:w="1282"/>
        <w:gridCol w:w="2366"/>
        <w:gridCol w:w="2223"/>
        <w:gridCol w:w="1025"/>
      </w:tblGrid>
      <w:tr w14:paraId="20FF8C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567" w:hRule="atLeast"/>
        </w:trPr>
        <w:tc>
          <w:tcPr>
            <w:tcW w:w="545" w:type="dxa"/>
            <w:tcBorders>
              <w:tl2br w:val="nil"/>
              <w:tr2bl w:val="nil"/>
            </w:tcBorders>
            <w:shd w:val="clear" w:color="auto" w:fill="auto"/>
            <w:noWrap/>
            <w:tcMar>
              <w:top w:w="15" w:type="dxa"/>
              <w:left w:w="15" w:type="dxa"/>
              <w:right w:w="15" w:type="dxa"/>
            </w:tcMar>
            <w:vAlign w:val="center"/>
          </w:tcPr>
          <w:p w14:paraId="2D8B8B9D">
            <w:pPr>
              <w:keepNext w:val="0"/>
              <w:keepLines w:val="0"/>
              <w:pageBreakBefore w:val="0"/>
              <w:widowControl w:val="0"/>
              <w:tabs>
                <w:tab w:val="right" w:pos="8306"/>
              </w:tabs>
              <w:kinsoku/>
              <w:wordWrap/>
              <w:overflowPunct/>
              <w:topLinePunct w:val="0"/>
              <w:autoSpaceDE/>
              <w:autoSpaceDN/>
              <w:bidi w:val="0"/>
              <w:adjustRightInd w:val="0"/>
              <w:snapToGrid w:val="0"/>
              <w:spacing w:line="240" w:lineRule="auto"/>
              <w:ind w:left="0" w:leftChars="0" w:right="0" w:rightChars="0"/>
              <w:jc w:val="center"/>
              <w:textAlignment w:val="auto"/>
              <w:rPr>
                <w:rFonts w:hint="eastAsia" w:asciiTheme="minorEastAsia" w:hAnsiTheme="minorEastAsia" w:eastAsiaTheme="minorEastAsia" w:cstheme="minorEastAsia"/>
                <w:b w:val="0"/>
                <w:bCs w:val="0"/>
                <w:i w:val="0"/>
                <w:iCs w:val="0"/>
                <w:color w:val="auto"/>
                <w:sz w:val="21"/>
                <w:szCs w:val="21"/>
                <w:highlight w:val="none"/>
                <w:lang w:val="en-US" w:eastAsia="zh-CN"/>
              </w:rPr>
            </w:pPr>
            <w:r>
              <w:rPr>
                <w:rFonts w:hint="eastAsia" w:asciiTheme="minorEastAsia" w:hAnsiTheme="minorEastAsia" w:eastAsiaTheme="minorEastAsia" w:cstheme="minorEastAsia"/>
                <w:b w:val="0"/>
                <w:bCs w:val="0"/>
                <w:i w:val="0"/>
                <w:iCs w:val="0"/>
                <w:color w:val="auto"/>
                <w:sz w:val="21"/>
                <w:szCs w:val="21"/>
                <w:highlight w:val="none"/>
                <w:lang w:val="en-US" w:eastAsia="zh-CN"/>
              </w:rPr>
              <w:t>序号</w:t>
            </w:r>
          </w:p>
        </w:tc>
        <w:tc>
          <w:tcPr>
            <w:tcW w:w="1800" w:type="dxa"/>
            <w:tcBorders>
              <w:tl2br w:val="nil"/>
              <w:tr2bl w:val="nil"/>
            </w:tcBorders>
            <w:shd w:val="clear" w:color="auto" w:fill="auto"/>
            <w:noWrap/>
            <w:tcMar>
              <w:top w:w="15" w:type="dxa"/>
              <w:left w:w="15" w:type="dxa"/>
              <w:right w:w="15" w:type="dxa"/>
            </w:tcMar>
            <w:vAlign w:val="center"/>
          </w:tcPr>
          <w:p w14:paraId="60626208">
            <w:pPr>
              <w:keepNext w:val="0"/>
              <w:keepLines w:val="0"/>
              <w:pageBreakBefore w:val="0"/>
              <w:widowControl w:val="0"/>
              <w:tabs>
                <w:tab w:val="right" w:pos="8306"/>
              </w:tabs>
              <w:kinsoku/>
              <w:wordWrap/>
              <w:overflowPunct/>
              <w:topLinePunct w:val="0"/>
              <w:autoSpaceDE/>
              <w:autoSpaceDN/>
              <w:bidi w:val="0"/>
              <w:adjustRightInd w:val="0"/>
              <w:snapToGrid w:val="0"/>
              <w:spacing w:line="240" w:lineRule="auto"/>
              <w:ind w:left="0" w:leftChars="0" w:right="0" w:rightChars="0"/>
              <w:jc w:val="center"/>
              <w:textAlignment w:val="auto"/>
              <w:rPr>
                <w:rFonts w:hint="eastAsia" w:asciiTheme="minorEastAsia" w:hAnsiTheme="minorEastAsia" w:eastAsiaTheme="minorEastAsia" w:cstheme="minorEastAsia"/>
                <w:b w:val="0"/>
                <w:bCs w:val="0"/>
                <w:i w:val="0"/>
                <w:iCs w:val="0"/>
                <w:color w:val="auto"/>
                <w:sz w:val="21"/>
                <w:szCs w:val="21"/>
                <w:highlight w:val="none"/>
                <w:lang w:val="en-US" w:eastAsia="zh-CN"/>
              </w:rPr>
            </w:pPr>
            <w:r>
              <w:rPr>
                <w:rFonts w:hint="eastAsia" w:asciiTheme="minorEastAsia" w:hAnsiTheme="minorEastAsia" w:eastAsiaTheme="minorEastAsia" w:cstheme="minorEastAsia"/>
                <w:b w:val="0"/>
                <w:bCs w:val="0"/>
                <w:i w:val="0"/>
                <w:iCs w:val="0"/>
                <w:color w:val="auto"/>
                <w:sz w:val="21"/>
                <w:szCs w:val="21"/>
                <w:highlight w:val="none"/>
                <w:lang w:val="en-US" w:eastAsia="zh-CN"/>
              </w:rPr>
              <w:t>楼栋及组团</w:t>
            </w:r>
          </w:p>
        </w:tc>
        <w:tc>
          <w:tcPr>
            <w:tcW w:w="1282" w:type="dxa"/>
            <w:tcBorders>
              <w:tl2br w:val="nil"/>
              <w:tr2bl w:val="nil"/>
            </w:tcBorders>
            <w:shd w:val="clear" w:color="auto" w:fill="auto"/>
            <w:noWrap/>
            <w:tcMar>
              <w:top w:w="15" w:type="dxa"/>
              <w:left w:w="15" w:type="dxa"/>
              <w:right w:w="15" w:type="dxa"/>
            </w:tcMar>
            <w:vAlign w:val="center"/>
          </w:tcPr>
          <w:p w14:paraId="6D6B54B7">
            <w:pPr>
              <w:keepNext w:val="0"/>
              <w:keepLines w:val="0"/>
              <w:pageBreakBefore w:val="0"/>
              <w:widowControl w:val="0"/>
              <w:tabs>
                <w:tab w:val="right" w:pos="8306"/>
              </w:tabs>
              <w:kinsoku/>
              <w:wordWrap/>
              <w:overflowPunct/>
              <w:topLinePunct w:val="0"/>
              <w:autoSpaceDE/>
              <w:autoSpaceDN/>
              <w:bidi w:val="0"/>
              <w:adjustRightInd w:val="0"/>
              <w:snapToGrid w:val="0"/>
              <w:spacing w:line="240" w:lineRule="auto"/>
              <w:ind w:left="0" w:leftChars="0" w:right="0" w:rightChars="0"/>
              <w:jc w:val="center"/>
              <w:textAlignment w:val="auto"/>
              <w:rPr>
                <w:rFonts w:hint="eastAsia" w:asciiTheme="minorEastAsia" w:hAnsiTheme="minorEastAsia" w:eastAsiaTheme="minorEastAsia" w:cstheme="minorEastAsia"/>
                <w:b w:val="0"/>
                <w:bCs w:val="0"/>
                <w:i w:val="0"/>
                <w:iCs w:val="0"/>
                <w:color w:val="auto"/>
                <w:sz w:val="21"/>
                <w:szCs w:val="21"/>
                <w:highlight w:val="none"/>
                <w:lang w:val="en-US" w:eastAsia="zh-CN"/>
              </w:rPr>
            </w:pPr>
            <w:r>
              <w:rPr>
                <w:rFonts w:hint="eastAsia" w:asciiTheme="minorEastAsia" w:hAnsiTheme="minorEastAsia" w:eastAsiaTheme="minorEastAsia" w:cstheme="minorEastAsia"/>
                <w:b w:val="0"/>
                <w:bCs w:val="0"/>
                <w:i w:val="0"/>
                <w:iCs w:val="0"/>
                <w:color w:val="auto"/>
                <w:sz w:val="21"/>
                <w:szCs w:val="21"/>
                <w:highlight w:val="none"/>
                <w:lang w:val="en-US" w:eastAsia="zh-CN"/>
              </w:rPr>
              <w:t>合同工期</w:t>
            </w:r>
          </w:p>
          <w:p w14:paraId="7B3FE2E6">
            <w:pPr>
              <w:keepNext w:val="0"/>
              <w:keepLines w:val="0"/>
              <w:pageBreakBefore w:val="0"/>
              <w:widowControl w:val="0"/>
              <w:tabs>
                <w:tab w:val="right" w:pos="8306"/>
              </w:tabs>
              <w:kinsoku/>
              <w:wordWrap/>
              <w:overflowPunct/>
              <w:topLinePunct w:val="0"/>
              <w:autoSpaceDE/>
              <w:autoSpaceDN/>
              <w:bidi w:val="0"/>
              <w:adjustRightInd w:val="0"/>
              <w:snapToGrid w:val="0"/>
              <w:spacing w:line="240" w:lineRule="auto"/>
              <w:ind w:left="0" w:leftChars="0" w:right="0" w:rightChars="0"/>
              <w:jc w:val="center"/>
              <w:textAlignment w:val="auto"/>
              <w:rPr>
                <w:rFonts w:hint="eastAsia" w:asciiTheme="minorEastAsia" w:hAnsiTheme="minorEastAsia" w:eastAsiaTheme="minorEastAsia" w:cstheme="minorEastAsia"/>
                <w:b w:val="0"/>
                <w:bCs w:val="0"/>
                <w:i w:val="0"/>
                <w:iCs w:val="0"/>
                <w:color w:val="auto"/>
                <w:sz w:val="21"/>
                <w:szCs w:val="21"/>
                <w:highlight w:val="none"/>
                <w:lang w:val="en-US" w:eastAsia="zh-CN"/>
              </w:rPr>
            </w:pPr>
            <w:r>
              <w:rPr>
                <w:rFonts w:hint="eastAsia" w:asciiTheme="minorEastAsia" w:hAnsiTheme="minorEastAsia" w:eastAsiaTheme="minorEastAsia" w:cstheme="minorEastAsia"/>
                <w:b w:val="0"/>
                <w:bCs w:val="0"/>
                <w:i w:val="0"/>
                <w:iCs w:val="0"/>
                <w:color w:val="auto"/>
                <w:sz w:val="21"/>
                <w:szCs w:val="21"/>
                <w:highlight w:val="none"/>
                <w:lang w:val="en-US" w:eastAsia="zh-CN"/>
              </w:rPr>
              <w:t>（日历天）</w:t>
            </w:r>
          </w:p>
        </w:tc>
        <w:tc>
          <w:tcPr>
            <w:tcW w:w="2366" w:type="dxa"/>
            <w:tcBorders>
              <w:tl2br w:val="nil"/>
              <w:tr2bl w:val="nil"/>
            </w:tcBorders>
            <w:shd w:val="clear" w:color="auto" w:fill="auto"/>
            <w:noWrap/>
            <w:tcMar>
              <w:top w:w="15" w:type="dxa"/>
              <w:left w:w="15" w:type="dxa"/>
              <w:right w:w="15" w:type="dxa"/>
            </w:tcMar>
            <w:vAlign w:val="center"/>
          </w:tcPr>
          <w:p w14:paraId="7C5B1787">
            <w:pPr>
              <w:keepNext w:val="0"/>
              <w:keepLines w:val="0"/>
              <w:pageBreakBefore w:val="0"/>
              <w:widowControl w:val="0"/>
              <w:tabs>
                <w:tab w:val="right" w:pos="8306"/>
              </w:tabs>
              <w:kinsoku/>
              <w:wordWrap/>
              <w:overflowPunct/>
              <w:topLinePunct w:val="0"/>
              <w:autoSpaceDE/>
              <w:autoSpaceDN/>
              <w:bidi w:val="0"/>
              <w:adjustRightInd w:val="0"/>
              <w:snapToGrid w:val="0"/>
              <w:spacing w:line="240" w:lineRule="auto"/>
              <w:ind w:left="0" w:leftChars="0" w:right="0" w:rightChars="0" w:firstLine="420" w:firstLineChars="200"/>
              <w:jc w:val="both"/>
              <w:textAlignment w:val="auto"/>
              <w:rPr>
                <w:rFonts w:hint="eastAsia" w:asciiTheme="minorEastAsia" w:hAnsiTheme="minorEastAsia" w:eastAsiaTheme="minorEastAsia" w:cstheme="minorEastAsia"/>
                <w:b w:val="0"/>
                <w:bCs w:val="0"/>
                <w:i w:val="0"/>
                <w:iCs w:val="0"/>
                <w:color w:val="auto"/>
                <w:sz w:val="21"/>
                <w:szCs w:val="21"/>
                <w:highlight w:val="none"/>
                <w:lang w:val="en-US" w:eastAsia="zh-CN"/>
              </w:rPr>
            </w:pPr>
            <w:r>
              <w:rPr>
                <w:rFonts w:hint="eastAsia" w:asciiTheme="minorEastAsia" w:hAnsiTheme="minorEastAsia" w:eastAsiaTheme="minorEastAsia" w:cstheme="minorEastAsia"/>
                <w:b w:val="0"/>
                <w:bCs w:val="0"/>
                <w:i w:val="0"/>
                <w:iCs w:val="0"/>
                <w:color w:val="auto"/>
                <w:sz w:val="21"/>
                <w:szCs w:val="21"/>
                <w:highlight w:val="none"/>
                <w:lang w:val="en-US" w:eastAsia="zh-CN"/>
              </w:rPr>
              <w:t>计划进场开工日期</w:t>
            </w:r>
          </w:p>
        </w:tc>
        <w:tc>
          <w:tcPr>
            <w:tcW w:w="2223" w:type="dxa"/>
            <w:tcBorders>
              <w:tl2br w:val="nil"/>
              <w:tr2bl w:val="nil"/>
            </w:tcBorders>
            <w:shd w:val="clear" w:color="auto" w:fill="auto"/>
            <w:noWrap/>
            <w:tcMar>
              <w:top w:w="15" w:type="dxa"/>
              <w:left w:w="15" w:type="dxa"/>
              <w:right w:w="15" w:type="dxa"/>
            </w:tcMar>
            <w:vAlign w:val="center"/>
          </w:tcPr>
          <w:p w14:paraId="0ECD2755">
            <w:pPr>
              <w:keepNext w:val="0"/>
              <w:keepLines w:val="0"/>
              <w:pageBreakBefore w:val="0"/>
              <w:widowControl w:val="0"/>
              <w:tabs>
                <w:tab w:val="right" w:pos="8306"/>
              </w:tabs>
              <w:kinsoku/>
              <w:wordWrap/>
              <w:overflowPunct/>
              <w:topLinePunct w:val="0"/>
              <w:autoSpaceDE/>
              <w:autoSpaceDN/>
              <w:bidi w:val="0"/>
              <w:adjustRightInd w:val="0"/>
              <w:snapToGrid w:val="0"/>
              <w:spacing w:line="240" w:lineRule="auto"/>
              <w:ind w:left="0" w:leftChars="0" w:right="0" w:rightChars="0" w:firstLine="420" w:firstLineChars="200"/>
              <w:jc w:val="both"/>
              <w:textAlignment w:val="auto"/>
              <w:rPr>
                <w:rFonts w:hint="eastAsia" w:asciiTheme="minorEastAsia" w:hAnsiTheme="minorEastAsia" w:eastAsiaTheme="minorEastAsia" w:cstheme="minorEastAsia"/>
                <w:b w:val="0"/>
                <w:bCs w:val="0"/>
                <w:i w:val="0"/>
                <w:iCs w:val="0"/>
                <w:color w:val="auto"/>
                <w:sz w:val="21"/>
                <w:szCs w:val="21"/>
                <w:highlight w:val="none"/>
                <w:lang w:val="en-US" w:eastAsia="zh-CN"/>
              </w:rPr>
            </w:pPr>
            <w:r>
              <w:rPr>
                <w:rFonts w:hint="eastAsia" w:asciiTheme="minorEastAsia" w:hAnsiTheme="minorEastAsia" w:eastAsiaTheme="minorEastAsia" w:cstheme="minorEastAsia"/>
                <w:b w:val="0"/>
                <w:bCs w:val="0"/>
                <w:i w:val="0"/>
                <w:iCs w:val="0"/>
                <w:color w:val="auto"/>
                <w:sz w:val="21"/>
                <w:szCs w:val="21"/>
                <w:highlight w:val="none"/>
                <w:lang w:val="en-US" w:eastAsia="zh-CN"/>
              </w:rPr>
              <w:t>计划完工日期</w:t>
            </w:r>
          </w:p>
        </w:tc>
        <w:tc>
          <w:tcPr>
            <w:tcW w:w="1025" w:type="dxa"/>
            <w:tcBorders>
              <w:tl2br w:val="nil"/>
              <w:tr2bl w:val="nil"/>
            </w:tcBorders>
            <w:shd w:val="clear" w:color="auto" w:fill="auto"/>
            <w:noWrap/>
            <w:tcMar>
              <w:top w:w="15" w:type="dxa"/>
              <w:left w:w="15" w:type="dxa"/>
              <w:right w:w="15" w:type="dxa"/>
            </w:tcMar>
            <w:vAlign w:val="center"/>
          </w:tcPr>
          <w:p w14:paraId="4A45461A">
            <w:pPr>
              <w:keepNext w:val="0"/>
              <w:keepLines w:val="0"/>
              <w:pageBreakBefore w:val="0"/>
              <w:widowControl w:val="0"/>
              <w:tabs>
                <w:tab w:val="right" w:pos="8306"/>
              </w:tabs>
              <w:kinsoku/>
              <w:wordWrap/>
              <w:overflowPunct/>
              <w:topLinePunct w:val="0"/>
              <w:autoSpaceDE/>
              <w:autoSpaceDN/>
              <w:bidi w:val="0"/>
              <w:adjustRightInd w:val="0"/>
              <w:snapToGrid w:val="0"/>
              <w:spacing w:line="240" w:lineRule="auto"/>
              <w:ind w:left="0" w:leftChars="0" w:right="0" w:rightChars="0" w:firstLine="210" w:firstLineChars="100"/>
              <w:jc w:val="left"/>
              <w:textAlignment w:val="auto"/>
              <w:rPr>
                <w:rFonts w:hint="eastAsia" w:asciiTheme="minorEastAsia" w:hAnsiTheme="minorEastAsia" w:eastAsiaTheme="minorEastAsia" w:cstheme="minorEastAsia"/>
                <w:b w:val="0"/>
                <w:bCs w:val="0"/>
                <w:i w:val="0"/>
                <w:iCs w:val="0"/>
                <w:color w:val="auto"/>
                <w:sz w:val="21"/>
                <w:szCs w:val="21"/>
                <w:highlight w:val="none"/>
                <w:lang w:val="en-US" w:eastAsia="zh-CN"/>
              </w:rPr>
            </w:pPr>
            <w:r>
              <w:rPr>
                <w:rFonts w:hint="eastAsia" w:asciiTheme="minorEastAsia" w:hAnsiTheme="minorEastAsia" w:eastAsiaTheme="minorEastAsia" w:cstheme="minorEastAsia"/>
                <w:b w:val="0"/>
                <w:bCs w:val="0"/>
                <w:i w:val="0"/>
                <w:iCs w:val="0"/>
                <w:color w:val="auto"/>
                <w:sz w:val="21"/>
                <w:szCs w:val="21"/>
                <w:highlight w:val="none"/>
                <w:lang w:val="en-US" w:eastAsia="zh-CN"/>
              </w:rPr>
              <w:t>备 注</w:t>
            </w:r>
          </w:p>
        </w:tc>
      </w:tr>
      <w:tr w14:paraId="13D049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567" w:hRule="atLeast"/>
        </w:trPr>
        <w:tc>
          <w:tcPr>
            <w:tcW w:w="545" w:type="dxa"/>
            <w:tcBorders>
              <w:tl2br w:val="nil"/>
              <w:tr2bl w:val="nil"/>
            </w:tcBorders>
            <w:shd w:val="clear" w:color="auto" w:fill="auto"/>
            <w:noWrap/>
            <w:tcMar>
              <w:top w:w="15" w:type="dxa"/>
              <w:left w:w="15" w:type="dxa"/>
              <w:right w:w="15" w:type="dxa"/>
            </w:tcMar>
            <w:vAlign w:val="center"/>
          </w:tcPr>
          <w:p w14:paraId="2F314A82">
            <w:pPr>
              <w:keepNext w:val="0"/>
              <w:keepLines w:val="0"/>
              <w:pageBreakBefore w:val="0"/>
              <w:widowControl w:val="0"/>
              <w:tabs>
                <w:tab w:val="right" w:pos="8306"/>
              </w:tabs>
              <w:kinsoku/>
              <w:wordWrap/>
              <w:overflowPunct/>
              <w:topLinePunct w:val="0"/>
              <w:autoSpaceDE/>
              <w:autoSpaceDN/>
              <w:bidi w:val="0"/>
              <w:adjustRightInd w:val="0"/>
              <w:snapToGrid w:val="0"/>
              <w:spacing w:line="240" w:lineRule="auto"/>
              <w:ind w:left="0" w:leftChars="0" w:right="0" w:rightChars="0" w:firstLine="240" w:firstLineChars="100"/>
              <w:jc w:val="both"/>
              <w:textAlignment w:val="auto"/>
              <w:rPr>
                <w:rFonts w:hint="eastAsia" w:ascii="仿宋" w:hAnsi="仿宋" w:eastAsia="仿宋" w:cs="仿宋"/>
                <w:b w:val="0"/>
                <w:bCs w:val="0"/>
                <w:i w:val="0"/>
                <w:iCs w:val="0"/>
                <w:color w:val="auto"/>
                <w:sz w:val="24"/>
                <w:szCs w:val="24"/>
                <w:highlight w:val="none"/>
                <w:lang w:val="en-US" w:eastAsia="zh-CN"/>
              </w:rPr>
            </w:pPr>
            <w:r>
              <w:rPr>
                <w:rFonts w:hint="eastAsia" w:ascii="仿宋" w:hAnsi="仿宋" w:eastAsia="仿宋" w:cs="仿宋"/>
                <w:b w:val="0"/>
                <w:bCs w:val="0"/>
                <w:i w:val="0"/>
                <w:iCs w:val="0"/>
                <w:color w:val="auto"/>
                <w:sz w:val="24"/>
                <w:szCs w:val="24"/>
                <w:highlight w:val="none"/>
                <w:lang w:val="en-US" w:eastAsia="zh-CN"/>
              </w:rPr>
              <w:t>1</w:t>
            </w:r>
          </w:p>
        </w:tc>
        <w:tc>
          <w:tcPr>
            <w:tcW w:w="1800" w:type="dxa"/>
            <w:tcBorders>
              <w:tl2br w:val="nil"/>
              <w:tr2bl w:val="nil"/>
            </w:tcBorders>
            <w:shd w:val="clear" w:color="auto" w:fill="auto"/>
            <w:noWrap/>
            <w:tcMar>
              <w:top w:w="15" w:type="dxa"/>
              <w:left w:w="15" w:type="dxa"/>
              <w:right w:w="15" w:type="dxa"/>
            </w:tcMar>
            <w:vAlign w:val="center"/>
          </w:tcPr>
          <w:p w14:paraId="79273BB9">
            <w:pPr>
              <w:keepNext w:val="0"/>
              <w:keepLines w:val="0"/>
              <w:pageBreakBefore w:val="0"/>
              <w:widowControl w:val="0"/>
              <w:tabs>
                <w:tab w:val="right" w:pos="8306"/>
              </w:tabs>
              <w:kinsoku/>
              <w:wordWrap/>
              <w:overflowPunct/>
              <w:topLinePunct w:val="0"/>
              <w:autoSpaceDE/>
              <w:autoSpaceDN/>
              <w:bidi w:val="0"/>
              <w:adjustRightInd w:val="0"/>
              <w:snapToGrid w:val="0"/>
              <w:spacing w:line="240" w:lineRule="auto"/>
              <w:ind w:left="0" w:leftChars="0" w:right="0" w:rightChars="0"/>
              <w:jc w:val="left"/>
              <w:textAlignment w:val="auto"/>
              <w:rPr>
                <w:rFonts w:hint="default" w:ascii="仿宋" w:hAnsi="仿宋" w:eastAsia="仿宋" w:cs="仿宋"/>
                <w:b w:val="0"/>
                <w:bCs w:val="0"/>
                <w:i w:val="0"/>
                <w:iCs w:val="0"/>
                <w:color w:val="auto"/>
                <w:sz w:val="24"/>
                <w:szCs w:val="24"/>
                <w:highlight w:val="none"/>
                <w:lang w:val="en-US" w:eastAsia="zh-CN"/>
              </w:rPr>
            </w:pPr>
            <w:r>
              <w:rPr>
                <w:rFonts w:hint="eastAsia" w:ascii="宋体" w:hAnsi="宋体" w:eastAsia="宋体" w:cs="宋体"/>
                <w:b w:val="0"/>
                <w:bCs w:val="0"/>
                <w:i w:val="0"/>
                <w:iCs w:val="0"/>
                <w:color w:val="auto"/>
                <w:sz w:val="21"/>
                <w:szCs w:val="21"/>
                <w:highlight w:val="none"/>
                <w:lang w:val="en-US" w:eastAsia="zh-CN"/>
              </w:rPr>
              <w:t>本工程及其配套附属工程</w:t>
            </w:r>
          </w:p>
        </w:tc>
        <w:tc>
          <w:tcPr>
            <w:tcW w:w="1282" w:type="dxa"/>
            <w:tcBorders>
              <w:tl2br w:val="nil"/>
              <w:tr2bl w:val="nil"/>
            </w:tcBorders>
            <w:shd w:val="clear" w:color="auto" w:fill="auto"/>
            <w:noWrap/>
            <w:tcMar>
              <w:top w:w="15" w:type="dxa"/>
              <w:left w:w="15" w:type="dxa"/>
              <w:right w:w="15" w:type="dxa"/>
            </w:tcMar>
            <w:vAlign w:val="center"/>
          </w:tcPr>
          <w:p w14:paraId="0A2817A2">
            <w:pPr>
              <w:pStyle w:val="3"/>
              <w:jc w:val="center"/>
              <w:rPr>
                <w:rFonts w:hint="default" w:ascii="仿宋" w:hAnsi="仿宋" w:eastAsia="仿宋" w:cs="仿宋"/>
                <w:b w:val="0"/>
                <w:bCs w:val="0"/>
                <w:i w:val="0"/>
                <w:iCs w:val="0"/>
                <w:color w:val="FF0000"/>
                <w:sz w:val="24"/>
                <w:szCs w:val="24"/>
                <w:highlight w:val="none"/>
                <w:lang w:val="en-US" w:eastAsia="zh-CN"/>
              </w:rPr>
            </w:pPr>
            <w:r>
              <w:rPr>
                <w:rFonts w:hint="eastAsia" w:ascii="宋体" w:hAnsi="宋体" w:eastAsia="宋体" w:cs="宋体"/>
                <w:b w:val="0"/>
                <w:bCs w:val="0"/>
                <w:i w:val="0"/>
                <w:iCs w:val="0"/>
                <w:color w:val="FF0000"/>
                <w:sz w:val="21"/>
                <w:szCs w:val="21"/>
                <w:highlight w:val="none"/>
                <w:lang w:val="en-US" w:eastAsia="zh-CN"/>
              </w:rPr>
              <w:t>38</w:t>
            </w:r>
            <w:r>
              <w:rPr>
                <w:rFonts w:hint="eastAsia" w:ascii="宋体" w:hAnsi="宋体" w:cs="宋体"/>
                <w:b w:val="0"/>
                <w:bCs w:val="0"/>
                <w:i w:val="0"/>
                <w:iCs w:val="0"/>
                <w:color w:val="FF0000"/>
                <w:sz w:val="21"/>
                <w:szCs w:val="21"/>
                <w:highlight w:val="none"/>
                <w:lang w:val="en-US" w:eastAsia="zh-CN"/>
              </w:rPr>
              <w:t>0</w:t>
            </w:r>
          </w:p>
        </w:tc>
        <w:tc>
          <w:tcPr>
            <w:tcW w:w="2366" w:type="dxa"/>
            <w:tcBorders>
              <w:tl2br w:val="nil"/>
              <w:tr2bl w:val="nil"/>
            </w:tcBorders>
            <w:shd w:val="clear" w:color="auto" w:fill="auto"/>
            <w:noWrap/>
            <w:tcMar>
              <w:top w:w="15" w:type="dxa"/>
              <w:left w:w="15" w:type="dxa"/>
              <w:right w:w="15" w:type="dxa"/>
            </w:tcMar>
            <w:vAlign w:val="center"/>
          </w:tcPr>
          <w:p w14:paraId="5141B3E6">
            <w:pPr>
              <w:pStyle w:val="3"/>
              <w:jc w:val="center"/>
              <w:rPr>
                <w:rFonts w:hint="default" w:ascii="宋体" w:hAnsi="宋体" w:eastAsia="宋体" w:cs="宋体"/>
                <w:b w:val="0"/>
                <w:bCs w:val="0"/>
                <w:i w:val="0"/>
                <w:iCs w:val="0"/>
                <w:color w:val="FF0000"/>
                <w:sz w:val="21"/>
                <w:szCs w:val="21"/>
                <w:highlight w:val="none"/>
                <w:lang w:val="en-US" w:eastAsia="zh-CN"/>
              </w:rPr>
            </w:pPr>
            <w:r>
              <w:rPr>
                <w:rFonts w:hint="eastAsia" w:ascii="宋体" w:hAnsi="宋体" w:eastAsia="宋体" w:cs="宋体"/>
                <w:b w:val="0"/>
                <w:bCs w:val="0"/>
                <w:i w:val="0"/>
                <w:iCs w:val="0"/>
                <w:color w:val="FF0000"/>
                <w:sz w:val="21"/>
                <w:szCs w:val="21"/>
                <w:highlight w:val="none"/>
                <w:lang w:val="en-US" w:eastAsia="zh-CN"/>
              </w:rPr>
              <w:t>2025年</w:t>
            </w:r>
            <w:r>
              <w:rPr>
                <w:rFonts w:hint="eastAsia" w:ascii="宋体" w:hAnsi="宋体" w:cs="宋体"/>
                <w:b w:val="0"/>
                <w:bCs w:val="0"/>
                <w:i w:val="0"/>
                <w:iCs w:val="0"/>
                <w:color w:val="FF0000"/>
                <w:sz w:val="21"/>
                <w:szCs w:val="21"/>
                <w:highlight w:val="none"/>
                <w:lang w:val="en-US" w:eastAsia="zh-CN"/>
              </w:rPr>
              <w:t>9</w:t>
            </w:r>
            <w:r>
              <w:rPr>
                <w:rFonts w:hint="eastAsia" w:ascii="宋体" w:hAnsi="宋体" w:eastAsia="宋体" w:cs="宋体"/>
                <w:b w:val="0"/>
                <w:bCs w:val="0"/>
                <w:i w:val="0"/>
                <w:iCs w:val="0"/>
                <w:color w:val="FF0000"/>
                <w:sz w:val="21"/>
                <w:szCs w:val="21"/>
                <w:highlight w:val="none"/>
                <w:lang w:val="en-US" w:eastAsia="zh-CN"/>
              </w:rPr>
              <w:t>月</w:t>
            </w:r>
            <w:r>
              <w:rPr>
                <w:rFonts w:hint="eastAsia" w:ascii="宋体" w:hAnsi="宋体" w:cs="宋体"/>
                <w:b w:val="0"/>
                <w:bCs w:val="0"/>
                <w:i w:val="0"/>
                <w:iCs w:val="0"/>
                <w:color w:val="FF0000"/>
                <w:sz w:val="21"/>
                <w:szCs w:val="21"/>
                <w:highlight w:val="none"/>
                <w:lang w:val="en-US" w:eastAsia="zh-CN"/>
              </w:rPr>
              <w:t>2</w:t>
            </w:r>
            <w:r>
              <w:rPr>
                <w:rFonts w:hint="eastAsia" w:ascii="宋体" w:hAnsi="宋体" w:eastAsia="宋体" w:cs="宋体"/>
                <w:b w:val="0"/>
                <w:bCs w:val="0"/>
                <w:i w:val="0"/>
                <w:iCs w:val="0"/>
                <w:color w:val="FF0000"/>
                <w:sz w:val="21"/>
                <w:szCs w:val="21"/>
                <w:highlight w:val="none"/>
                <w:lang w:val="en-US" w:eastAsia="zh-CN"/>
              </w:rPr>
              <w:t>1日</w:t>
            </w:r>
          </w:p>
        </w:tc>
        <w:tc>
          <w:tcPr>
            <w:tcW w:w="2223" w:type="dxa"/>
            <w:tcBorders>
              <w:tl2br w:val="nil"/>
              <w:tr2bl w:val="nil"/>
            </w:tcBorders>
            <w:shd w:val="clear" w:color="auto" w:fill="auto"/>
            <w:noWrap/>
            <w:tcMar>
              <w:top w:w="15" w:type="dxa"/>
              <w:left w:w="15" w:type="dxa"/>
              <w:right w:w="15" w:type="dxa"/>
            </w:tcMar>
            <w:vAlign w:val="center"/>
          </w:tcPr>
          <w:p w14:paraId="792A6592">
            <w:pPr>
              <w:pStyle w:val="3"/>
              <w:jc w:val="center"/>
              <w:rPr>
                <w:rFonts w:hint="default" w:ascii="宋体" w:hAnsi="宋体" w:eastAsia="宋体" w:cs="宋体"/>
                <w:b w:val="0"/>
                <w:bCs w:val="0"/>
                <w:i w:val="0"/>
                <w:iCs w:val="0"/>
                <w:color w:val="FF0000"/>
                <w:sz w:val="21"/>
                <w:szCs w:val="21"/>
                <w:highlight w:val="none"/>
                <w:lang w:val="en-US" w:eastAsia="zh-CN"/>
              </w:rPr>
            </w:pPr>
            <w:r>
              <w:rPr>
                <w:rFonts w:hint="eastAsia" w:ascii="宋体" w:hAnsi="宋体" w:eastAsia="宋体" w:cs="宋体"/>
                <w:b w:val="0"/>
                <w:bCs w:val="0"/>
                <w:i w:val="0"/>
                <w:iCs w:val="0"/>
                <w:color w:val="FF0000"/>
                <w:sz w:val="21"/>
                <w:szCs w:val="21"/>
                <w:highlight w:val="none"/>
                <w:lang w:val="en-US" w:eastAsia="zh-CN"/>
              </w:rPr>
              <w:t>2026年10月</w:t>
            </w:r>
            <w:r>
              <w:rPr>
                <w:rFonts w:hint="eastAsia" w:ascii="宋体" w:hAnsi="宋体" w:cs="宋体"/>
                <w:b w:val="0"/>
                <w:bCs w:val="0"/>
                <w:i w:val="0"/>
                <w:iCs w:val="0"/>
                <w:color w:val="FF0000"/>
                <w:sz w:val="21"/>
                <w:szCs w:val="21"/>
                <w:highlight w:val="none"/>
                <w:lang w:val="en-US" w:eastAsia="zh-CN"/>
              </w:rPr>
              <w:t>5</w:t>
            </w:r>
            <w:r>
              <w:rPr>
                <w:rFonts w:hint="eastAsia" w:ascii="宋体" w:hAnsi="宋体" w:eastAsia="宋体" w:cs="宋体"/>
                <w:b w:val="0"/>
                <w:bCs w:val="0"/>
                <w:i w:val="0"/>
                <w:iCs w:val="0"/>
                <w:color w:val="FF0000"/>
                <w:sz w:val="21"/>
                <w:szCs w:val="21"/>
                <w:highlight w:val="none"/>
                <w:lang w:val="en-US" w:eastAsia="zh-CN"/>
              </w:rPr>
              <w:t>日</w:t>
            </w:r>
          </w:p>
        </w:tc>
        <w:tc>
          <w:tcPr>
            <w:tcW w:w="1025" w:type="dxa"/>
            <w:tcBorders>
              <w:tl2br w:val="nil"/>
              <w:tr2bl w:val="nil"/>
            </w:tcBorders>
            <w:shd w:val="clear" w:color="auto" w:fill="auto"/>
            <w:noWrap/>
            <w:tcMar>
              <w:top w:w="15" w:type="dxa"/>
              <w:left w:w="15" w:type="dxa"/>
              <w:right w:w="15" w:type="dxa"/>
            </w:tcMar>
            <w:vAlign w:val="center"/>
          </w:tcPr>
          <w:p w14:paraId="5C3E8114">
            <w:pPr>
              <w:keepNext w:val="0"/>
              <w:keepLines w:val="0"/>
              <w:pageBreakBefore w:val="0"/>
              <w:widowControl w:val="0"/>
              <w:tabs>
                <w:tab w:val="right" w:pos="8306"/>
              </w:tabs>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b w:val="0"/>
                <w:bCs w:val="0"/>
                <w:i w:val="0"/>
                <w:iCs w:val="0"/>
                <w:color w:val="auto"/>
                <w:sz w:val="24"/>
                <w:szCs w:val="24"/>
                <w:highlight w:val="none"/>
                <w:lang w:val="en-US" w:eastAsia="zh-CN"/>
              </w:rPr>
            </w:pPr>
          </w:p>
        </w:tc>
      </w:tr>
    </w:tbl>
    <w:p w14:paraId="645799C6">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FFFFFF" w:themeFill="background1"/>
          <w:lang w:val="en-US" w:eastAsia="zh-CN"/>
        </w:rPr>
      </w:pPr>
      <w:r>
        <w:rPr>
          <w:rFonts w:hint="eastAsia" w:ascii="仿宋" w:hAnsi="仿宋" w:eastAsia="仿宋" w:cs="仿宋"/>
          <w:i w:val="0"/>
          <w:iCs w:val="0"/>
          <w:color w:val="auto"/>
          <w:sz w:val="28"/>
          <w:szCs w:val="28"/>
          <w:highlight w:val="none"/>
          <w:u w:val="none"/>
          <w:shd w:val="clear" w:color="auto" w:fill="FFFFFF" w:themeFill="background1"/>
          <w:lang w:val="en-US" w:eastAsia="zh-CN"/>
        </w:rPr>
        <w:t>工期以全面满足甲方要求为准。甲方通知后 24 小时内，乙方项目现场负责人及主要工作人员须进场开始工作，具体按甲方要求为准，必须满足甲方项目工期要求。</w:t>
      </w:r>
    </w:p>
    <w:p w14:paraId="43DFA8C0">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4.2乙方必须满足甲方的工期要求，配备符合本工程需求的熟练技术</w:t>
      </w:r>
      <w:r>
        <w:rPr>
          <w:rFonts w:hint="eastAsia" w:ascii="仿宋" w:hAnsi="仿宋" w:eastAsia="仿宋" w:cs="仿宋"/>
          <w:i w:val="0"/>
          <w:iCs w:val="0"/>
          <w:color w:val="FF0000"/>
          <w:sz w:val="28"/>
          <w:szCs w:val="28"/>
          <w:highlight w:val="none"/>
          <w:lang w:val="en-US" w:eastAsia="zh-CN"/>
        </w:rPr>
        <w:t>工人不少于</w:t>
      </w:r>
      <w:r>
        <w:rPr>
          <w:rFonts w:hint="eastAsia" w:ascii="仿宋" w:hAnsi="仿宋" w:eastAsia="仿宋" w:cs="仿宋"/>
          <w:i w:val="0"/>
          <w:iCs w:val="0"/>
          <w:color w:val="FF0000"/>
          <w:sz w:val="28"/>
          <w:szCs w:val="28"/>
          <w:highlight w:val="none"/>
          <w:u w:val="single"/>
          <w:lang w:val="en-US" w:eastAsia="zh-CN"/>
        </w:rPr>
        <w:t xml:space="preserve"> 12 </w:t>
      </w:r>
      <w:r>
        <w:rPr>
          <w:rFonts w:hint="eastAsia" w:ascii="仿宋" w:hAnsi="仿宋" w:eastAsia="仿宋" w:cs="仿宋"/>
          <w:i w:val="0"/>
          <w:iCs w:val="0"/>
          <w:color w:val="FF0000"/>
          <w:sz w:val="28"/>
          <w:szCs w:val="28"/>
          <w:highlight w:val="none"/>
          <w:lang w:val="en-US" w:eastAsia="zh-CN"/>
        </w:rPr>
        <w:t>人</w:t>
      </w:r>
      <w:r>
        <w:rPr>
          <w:rFonts w:hint="eastAsia" w:ascii="仿宋" w:hAnsi="仿宋" w:eastAsia="仿宋" w:cs="仿宋"/>
          <w:color w:val="000000" w:themeColor="text1"/>
          <w:sz w:val="28"/>
          <w:szCs w:val="28"/>
          <w:highlight w:val="none"/>
          <w:lang w:eastAsia="zh-CN"/>
          <w14:textFill>
            <w14:solidFill>
              <w14:schemeClr w14:val="tx1"/>
            </w14:solidFill>
          </w14:textFill>
        </w:rPr>
        <w:t>（</w:t>
      </w:r>
      <w:r>
        <w:rPr>
          <w:rFonts w:hint="eastAsia" w:ascii="仿宋" w:hAnsi="仿宋" w:eastAsia="仿宋" w:cs="仿宋"/>
          <w:color w:val="000000" w:themeColor="text1"/>
          <w:sz w:val="28"/>
          <w:szCs w:val="28"/>
          <w:highlight w:val="none"/>
          <w14:textFill>
            <w14:solidFill>
              <w14:schemeClr w14:val="tx1"/>
            </w14:solidFill>
          </w14:textFill>
        </w:rPr>
        <w:t>以满足</w:t>
      </w:r>
      <w:r>
        <w:rPr>
          <w:rFonts w:hint="eastAsia" w:ascii="仿宋" w:hAnsi="仿宋" w:eastAsia="仿宋" w:cs="仿宋"/>
          <w:color w:val="000000" w:themeColor="text1"/>
          <w:sz w:val="28"/>
          <w:szCs w:val="28"/>
          <w:highlight w:val="none"/>
          <w:lang w:val="en-US" w:eastAsia="zh-CN"/>
          <w14:textFill>
            <w14:solidFill>
              <w14:schemeClr w14:val="tx1"/>
            </w14:solidFill>
          </w14:textFill>
        </w:rPr>
        <w:t>甲方的</w:t>
      </w:r>
      <w:r>
        <w:rPr>
          <w:rFonts w:hint="eastAsia" w:ascii="仿宋" w:hAnsi="仿宋" w:eastAsia="仿宋" w:cs="仿宋"/>
          <w:color w:val="000000" w:themeColor="text1"/>
          <w:sz w:val="28"/>
          <w:szCs w:val="28"/>
          <w:highlight w:val="none"/>
          <w14:textFill>
            <w14:solidFill>
              <w14:schemeClr w14:val="tx1"/>
            </w14:solidFill>
          </w14:textFill>
        </w:rPr>
        <w:t>进度要求为准</w:t>
      </w:r>
      <w:r>
        <w:rPr>
          <w:rFonts w:hint="eastAsia" w:ascii="仿宋" w:hAnsi="仿宋" w:eastAsia="仿宋" w:cs="仿宋"/>
          <w:color w:val="000000" w:themeColor="text1"/>
          <w:sz w:val="28"/>
          <w:szCs w:val="28"/>
          <w:highlight w:val="none"/>
          <w:lang w:eastAsia="zh-CN"/>
          <w14:textFill>
            <w14:solidFill>
              <w14:schemeClr w14:val="tx1"/>
            </w14:solidFill>
          </w14:textFill>
        </w:rPr>
        <w:t>）</w:t>
      </w: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，随时增加或减少乙方人员以满足本工程施工要求。</w:t>
      </w:r>
    </w:p>
    <w:p w14:paraId="7212A6BD">
      <w:pPr>
        <w:keepNext w:val="0"/>
        <w:keepLines w:val="0"/>
        <w:pageBreakBefore w:val="0"/>
        <w:widowControl w:val="0"/>
        <w:kinsoku/>
        <w:wordWrap/>
        <w:overflowPunct/>
        <w:topLinePunct w:val="0"/>
        <w:autoSpaceDE/>
        <w:autoSpaceDN/>
        <w:bidi w:val="0"/>
        <w:adjustRightInd w:val="0"/>
        <w:snapToGrid w:val="0"/>
        <w:spacing w:before="146" w:beforeLines="50" w:line="520" w:lineRule="exact"/>
        <w:ind w:left="-210" w:leftChars="-100" w:right="0" w:rightChars="0" w:firstLine="562" w:firstLineChars="200"/>
        <w:jc w:val="both"/>
        <w:textAlignment w:val="auto"/>
        <w:outlineLvl w:val="1"/>
        <w:rPr>
          <w:rFonts w:hint="eastAsia" w:ascii="仿宋" w:hAnsi="仿宋" w:eastAsia="仿宋" w:cs="仿宋"/>
          <w:b/>
          <w:bCs/>
          <w:i w:val="0"/>
          <w:iCs w:val="0"/>
          <w:color w:val="000000" w:themeColor="text1"/>
          <w:sz w:val="28"/>
          <w:szCs w:val="28"/>
          <w:highlight w:val="none"/>
          <w:shd w:val="clear" w:color="auto" w:fill="auto"/>
          <w:lang w:val="en-US" w:eastAsia="zh-CN"/>
          <w14:textFill>
            <w14:solidFill>
              <w14:schemeClr w14:val="tx1"/>
            </w14:solidFill>
          </w14:textFill>
        </w:rPr>
      </w:pPr>
      <w:bookmarkStart w:id="54" w:name="_Toc3824"/>
      <w:bookmarkStart w:id="55" w:name="_Toc22079"/>
      <w:bookmarkStart w:id="56" w:name="_Toc2381"/>
      <w:r>
        <w:rPr>
          <w:rFonts w:hint="eastAsia" w:ascii="仿宋" w:hAnsi="仿宋" w:eastAsia="仿宋" w:cs="仿宋"/>
          <w:b/>
          <w:bCs/>
          <w:i w:val="0"/>
          <w:iCs w:val="0"/>
          <w:color w:val="000000" w:themeColor="text1"/>
          <w:sz w:val="28"/>
          <w:szCs w:val="28"/>
          <w:highlight w:val="none"/>
          <w:shd w:val="clear" w:color="auto" w:fill="auto"/>
          <w:lang w:val="en-US" w:eastAsia="zh-CN"/>
          <w14:textFill>
            <w14:solidFill>
              <w14:schemeClr w14:val="tx1"/>
            </w14:solidFill>
          </w14:textFill>
        </w:rPr>
        <w:t>第五章、工程质量标准</w:t>
      </w:r>
      <w:bookmarkEnd w:id="54"/>
      <w:bookmarkEnd w:id="55"/>
      <w:bookmarkEnd w:id="56"/>
      <w:r>
        <w:rPr>
          <w:rFonts w:hint="eastAsia" w:ascii="仿宋" w:hAnsi="仿宋" w:eastAsia="仿宋" w:cs="仿宋"/>
          <w:b/>
          <w:bCs/>
          <w:i w:val="0"/>
          <w:iCs w:val="0"/>
          <w:color w:val="000000" w:themeColor="text1"/>
          <w:sz w:val="28"/>
          <w:szCs w:val="28"/>
          <w:highlight w:val="none"/>
          <w:shd w:val="clear" w:color="auto" w:fill="auto"/>
          <w:lang w:val="en-US" w:eastAsia="zh-CN"/>
          <w14:textFill>
            <w14:solidFill>
              <w14:schemeClr w14:val="tx1"/>
            </w14:solidFill>
          </w14:textFill>
        </w:rPr>
        <w:t xml:space="preserve"> </w:t>
      </w:r>
    </w:p>
    <w:p w14:paraId="5148A340">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5.1本工程质量标准：达到国家、</w:t>
      </w:r>
      <w:r>
        <w:rPr>
          <w:rFonts w:hint="eastAsia" w:ascii="仿宋" w:hAnsi="仿宋" w:eastAsia="仿宋" w:cs="仿宋"/>
          <w:color w:val="000000" w:themeColor="text1"/>
          <w:sz w:val="28"/>
          <w:szCs w:val="28"/>
          <w:highlight w:val="none"/>
          <w:lang w:val="en-US" w:eastAsia="zh-CN"/>
          <w14:textFill>
            <w14:solidFill>
              <w14:schemeClr w14:val="tx1"/>
            </w14:solidFill>
          </w14:textFill>
        </w:rPr>
        <w:t>本工程所在地政府主管部门、</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行业相关施工质量验收规范的</w:t>
      </w:r>
      <w:r>
        <w:rPr>
          <w:rFonts w:hint="eastAsia" w:ascii="仿宋" w:hAnsi="仿宋" w:eastAsia="仿宋" w:cs="仿宋"/>
          <w:i w:val="0"/>
          <w:iCs w:val="0"/>
          <w:color w:val="000000" w:themeColor="text1"/>
          <w:sz w:val="28"/>
          <w:szCs w:val="28"/>
          <w:highlight w:val="none"/>
          <w:u w:val="single"/>
          <w:shd w:val="clear" w:color="auto" w:fill="auto"/>
          <w:lang w:val="en-US" w:eastAsia="zh-CN"/>
          <w14:textFill>
            <w14:solidFill>
              <w14:schemeClr w14:val="tx1"/>
            </w14:solidFill>
          </w14:textFill>
        </w:rPr>
        <w:t xml:space="preserve"> 优良 </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标准，且以“主控项目”标准控制，本合同另有约定的亦须同时符合该约定。</w:t>
      </w:r>
    </w:p>
    <w:p w14:paraId="0DD74DDC">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5.2质量要点：</w:t>
      </w:r>
      <w:bookmarkStart w:id="57" w:name="_Toc553"/>
      <w:bookmarkStart w:id="58" w:name="_Toc19252"/>
      <w:bookmarkStart w:id="59" w:name="_Toc2060"/>
    </w:p>
    <w:p w14:paraId="5D109D2C">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5.2.1由于乙方原因导致工程任一部位质量达不到约定的质量标准或不符合施工规范的，该部位按相应的合同单价下调10％结算且乙方无条件完成整改，所发生一切费用由乙方自行承担。</w:t>
      </w:r>
    </w:p>
    <w:p w14:paraId="152B6134">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 xml:space="preserve">5.2.2乙方必须以甲方验收合格为标准，无条件的接受返工、整改，工期不得顺延。 </w:t>
      </w:r>
    </w:p>
    <w:p w14:paraId="66F459B9">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5.2.3 其它：</w:t>
      </w:r>
      <w:r>
        <w:rPr>
          <w:rFonts w:hint="eastAsia" w:ascii="仿宋" w:hAnsi="仿宋" w:eastAsia="仿宋" w:cs="仿宋"/>
          <w:i w:val="0"/>
          <w:iCs w:val="0"/>
          <w:color w:val="000000" w:themeColor="text1"/>
          <w:sz w:val="28"/>
          <w:szCs w:val="28"/>
          <w:highlight w:val="none"/>
          <w:u w:val="single"/>
          <w:shd w:val="clear" w:color="auto" w:fill="auto"/>
          <w:lang w:val="en-US" w:eastAsia="zh-CN"/>
          <w14:textFill>
            <w14:solidFill>
              <w14:schemeClr w14:val="tx1"/>
            </w14:solidFill>
          </w14:textFill>
        </w:rPr>
        <w:t xml:space="preserve"> </w:t>
      </w:r>
      <w:r>
        <w:rPr>
          <w:rFonts w:hint="eastAsia" w:ascii="仿宋" w:hAnsi="仿宋" w:eastAsia="仿宋" w:cs="仿宋"/>
          <w:i w:val="0"/>
          <w:iCs w:val="0"/>
          <w:color w:val="000000" w:themeColor="text1"/>
          <w:sz w:val="28"/>
          <w:szCs w:val="28"/>
          <w:highlight w:val="none"/>
          <w:u w:val="single"/>
          <w:lang w:val="en-US" w:eastAsia="zh-CN"/>
          <w14:textFill>
            <w14:solidFill>
              <w14:schemeClr w14:val="tx1"/>
            </w14:solidFill>
          </w14:textFill>
        </w:rPr>
        <w:t xml:space="preserve"> /</w:t>
      </w:r>
      <w:r>
        <w:rPr>
          <w:rFonts w:hint="eastAsia" w:ascii="仿宋" w:hAnsi="仿宋" w:eastAsia="仿宋" w:cs="仿宋"/>
          <w:i w:val="0"/>
          <w:iCs w:val="0"/>
          <w:color w:val="000000" w:themeColor="text1"/>
          <w:sz w:val="28"/>
          <w:szCs w:val="28"/>
          <w:highlight w:val="none"/>
          <w:u w:val="single"/>
          <w:shd w:val="clear" w:color="auto" w:fill="auto"/>
          <w:lang w:val="en-US" w:eastAsia="zh-CN"/>
          <w14:textFill>
            <w14:solidFill>
              <w14:schemeClr w14:val="tx1"/>
            </w14:solidFill>
          </w14:textFill>
        </w:rPr>
        <w:t xml:space="preserve"> </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w:t>
      </w:r>
    </w:p>
    <w:p w14:paraId="54B61066">
      <w:pPr>
        <w:keepNext w:val="0"/>
        <w:keepLines w:val="0"/>
        <w:pageBreakBefore w:val="0"/>
        <w:widowControl w:val="0"/>
        <w:kinsoku/>
        <w:wordWrap/>
        <w:overflowPunct/>
        <w:topLinePunct w:val="0"/>
        <w:autoSpaceDE/>
        <w:autoSpaceDN/>
        <w:bidi w:val="0"/>
        <w:adjustRightInd w:val="0"/>
        <w:snapToGrid w:val="0"/>
        <w:spacing w:before="146" w:beforeLines="50" w:line="520" w:lineRule="exact"/>
        <w:ind w:left="-210" w:leftChars="-100" w:right="0" w:rightChars="0" w:firstLine="562" w:firstLineChars="200"/>
        <w:jc w:val="both"/>
        <w:textAlignment w:val="auto"/>
        <w:outlineLvl w:val="1"/>
        <w:rPr>
          <w:rFonts w:hint="eastAsia" w:ascii="仿宋" w:hAnsi="仿宋" w:eastAsia="仿宋" w:cs="仿宋"/>
          <w:b/>
          <w:bCs/>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bCs/>
          <w:i w:val="0"/>
          <w:iCs w:val="0"/>
          <w:color w:val="000000" w:themeColor="text1"/>
          <w:sz w:val="28"/>
          <w:szCs w:val="28"/>
          <w:highlight w:val="none"/>
          <w:shd w:val="clear" w:color="auto" w:fill="auto"/>
          <w:lang w:val="en-US" w:eastAsia="zh-CN"/>
          <w14:textFill>
            <w14:solidFill>
              <w14:schemeClr w14:val="tx1"/>
            </w14:solidFill>
          </w14:textFill>
        </w:rPr>
        <w:t>第六章、合同价款</w:t>
      </w:r>
      <w:bookmarkEnd w:id="57"/>
      <w:bookmarkEnd w:id="58"/>
      <w:bookmarkEnd w:id="59"/>
    </w:p>
    <w:p w14:paraId="5320DFB3">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jc w:val="left"/>
        <w:textAlignment w:val="auto"/>
        <w:rPr>
          <w:rFonts w:hint="eastAsia" w:ascii="仿宋" w:hAnsi="仿宋" w:eastAsia="仿宋" w:cs="仿宋"/>
          <w:i w:val="0"/>
          <w:iCs w:val="0"/>
          <w:color w:val="000000" w:themeColor="text1"/>
          <w:sz w:val="28"/>
          <w:szCs w:val="28"/>
          <w:highlight w:val="none"/>
          <w14:textFill>
            <w14:solidFill>
              <w14:schemeClr w14:val="tx1"/>
            </w14:solidFill>
          </w14:textFill>
        </w:rPr>
      </w:pP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6.1</w:t>
      </w:r>
      <w:r>
        <w:rPr>
          <w:rFonts w:hint="eastAsia" w:ascii="仿宋" w:hAnsi="仿宋" w:eastAsia="仿宋" w:cs="仿宋"/>
          <w:i w:val="0"/>
          <w:iCs w:val="0"/>
          <w:color w:val="000000" w:themeColor="text1"/>
          <w:sz w:val="28"/>
          <w:szCs w:val="28"/>
          <w:highlight w:val="none"/>
          <w14:textFill>
            <w14:solidFill>
              <w14:schemeClr w14:val="tx1"/>
            </w14:solidFill>
          </w14:textFill>
        </w:rPr>
        <w:t>乙方完成合同所述工作、实现</w:t>
      </w: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合同</w:t>
      </w:r>
      <w:r>
        <w:rPr>
          <w:rFonts w:hint="eastAsia" w:ascii="仿宋" w:hAnsi="仿宋" w:eastAsia="仿宋" w:cs="仿宋"/>
          <w:i w:val="0"/>
          <w:iCs w:val="0"/>
          <w:color w:val="000000" w:themeColor="text1"/>
          <w:sz w:val="28"/>
          <w:szCs w:val="28"/>
          <w:highlight w:val="none"/>
          <w14:textFill>
            <w14:solidFill>
              <w14:schemeClr w14:val="tx1"/>
            </w14:solidFill>
          </w14:textFill>
        </w:rPr>
        <w:t>工期要求、质量要求及承担合同义务、责任、风险的费用已包括在下列合同价（以打</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sym w:font="Wingdings 2" w:char="0052"/>
      </w:r>
      <w:r>
        <w:rPr>
          <w:rFonts w:hint="eastAsia" w:ascii="仿宋" w:hAnsi="仿宋" w:eastAsia="仿宋" w:cs="仿宋"/>
          <w:i w:val="0"/>
          <w:iCs w:val="0"/>
          <w:color w:val="000000" w:themeColor="text1"/>
          <w:sz w:val="28"/>
          <w:szCs w:val="28"/>
          <w:highlight w:val="none"/>
          <w14:textFill>
            <w14:solidFill>
              <w14:schemeClr w14:val="tx1"/>
            </w14:solidFill>
          </w14:textFill>
        </w:rPr>
        <w:t>为准）中。</w:t>
      </w:r>
    </w:p>
    <w:p w14:paraId="0D45946E">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2" w:firstLineChars="200"/>
        <w:jc w:val="left"/>
        <w:textAlignment w:val="auto"/>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bCs/>
          <w:i w:val="0"/>
          <w:iCs w:val="0"/>
          <w:color w:val="auto"/>
          <w:sz w:val="28"/>
          <w:szCs w:val="28"/>
          <w:highlight w:val="none"/>
        </w:rPr>
        <w:sym w:font="Wingdings 2" w:char="0052"/>
      </w:r>
      <w:r>
        <w:rPr>
          <w:rFonts w:hint="eastAsia" w:ascii="仿宋" w:hAnsi="仿宋" w:eastAsia="仿宋" w:cs="仿宋"/>
          <w:b/>
          <w:bCs/>
          <w:i w:val="0"/>
          <w:iCs w:val="0"/>
          <w:color w:val="FF0000"/>
          <w:sz w:val="28"/>
          <w:szCs w:val="28"/>
          <w:highlight w:val="none"/>
          <w:lang w:val="en-US" w:eastAsia="zh-CN"/>
        </w:rPr>
        <w:t>本合同为消防工程固定总价、其他工程固定单价的合同，</w:t>
      </w:r>
      <w:r>
        <w:rPr>
          <w:rFonts w:hint="eastAsia" w:ascii="仿宋" w:hAnsi="仿宋" w:eastAsia="仿宋" w:cs="仿宋"/>
          <w:b/>
          <w:bCs/>
          <w:i w:val="0"/>
          <w:iCs w:val="0"/>
          <w:color w:val="FF0000"/>
          <w:sz w:val="28"/>
          <w:szCs w:val="28"/>
          <w:highlight w:val="none"/>
          <w:shd w:val="clear" w:color="auto" w:fill="auto"/>
          <w:lang w:val="en-US" w:eastAsia="zh-CN"/>
        </w:rPr>
        <w:t>工程量按合同约定（优先按附件的《投标清单》执行）计量规则计算，合同价格详见附件的《投标清单》</w:t>
      </w:r>
      <w:r>
        <w:rPr>
          <w:rFonts w:hint="eastAsia" w:ascii="仿宋" w:hAnsi="仿宋" w:eastAsia="仿宋" w:cs="仿宋"/>
          <w:b/>
          <w:bCs/>
          <w:i w:val="0"/>
          <w:iCs w:val="0"/>
          <w:color w:val="auto"/>
          <w:sz w:val="28"/>
          <w:szCs w:val="28"/>
          <w:highlight w:val="none"/>
          <w:shd w:val="clear" w:color="auto" w:fill="auto"/>
          <w:lang w:val="en-US" w:eastAsia="zh-CN"/>
        </w:rPr>
        <w:t>。合同价格为全费用固定综合价（仅不含增值税），</w:t>
      </w:r>
      <w:r>
        <w:rPr>
          <w:rFonts w:hint="eastAsia" w:ascii="仿宋" w:hAnsi="仿宋" w:eastAsia="仿宋" w:cs="仿宋"/>
          <w:b/>
          <w:bCs/>
          <w:i w:val="0"/>
          <w:iCs w:val="0"/>
          <w:color w:val="auto"/>
          <w:sz w:val="28"/>
          <w:szCs w:val="28"/>
          <w:highlight w:val="none"/>
          <w:lang w:val="en-US" w:eastAsia="zh-CN"/>
        </w:rPr>
        <w:t>包含乙方完成合同文件所述内容的全部费用</w:t>
      </w:r>
      <w:r>
        <w:rPr>
          <w:rFonts w:hint="eastAsia" w:ascii="仿宋" w:hAnsi="仿宋" w:eastAsia="仿宋" w:cs="仿宋"/>
          <w:b/>
          <w:bCs/>
          <w:i w:val="0"/>
          <w:iCs w:val="0"/>
          <w:color w:val="auto"/>
          <w:sz w:val="28"/>
          <w:szCs w:val="28"/>
          <w:highlight w:val="none"/>
          <w:shd w:val="clear" w:color="auto" w:fill="auto"/>
          <w:lang w:val="en-US" w:eastAsia="zh-CN"/>
        </w:rPr>
        <w:t>，除合同另有约定外，不做任何调整</w:t>
      </w:r>
      <w:r>
        <w:rPr>
          <w:rFonts w:hint="eastAsia" w:ascii="仿宋" w:hAnsi="仿宋" w:eastAsia="仿宋" w:cs="仿宋"/>
          <w:b/>
          <w:bCs/>
          <w:i w:val="0"/>
          <w:iCs w:val="0"/>
          <w:color w:val="auto"/>
          <w:sz w:val="28"/>
          <w:szCs w:val="28"/>
          <w:highlight w:val="none"/>
          <w:lang w:val="en-US" w:eastAsia="zh-CN"/>
        </w:rPr>
        <w:t>。</w:t>
      </w:r>
      <w:r>
        <w:rPr>
          <w:rFonts w:hint="eastAsia" w:ascii="仿宋" w:hAnsi="仿宋" w:eastAsia="仿宋" w:cs="仿宋"/>
          <w:b/>
          <w:bCs/>
          <w:i w:val="0"/>
          <w:iCs w:val="0"/>
          <w:color w:val="auto"/>
          <w:sz w:val="28"/>
          <w:szCs w:val="28"/>
          <w:highlight w:val="none"/>
          <w:shd w:val="clear" w:color="auto" w:fill="auto"/>
          <w:lang w:val="en-US" w:eastAsia="zh-CN"/>
        </w:rPr>
        <w:t>乙方开具税率</w:t>
      </w:r>
      <w:r>
        <w:rPr>
          <w:rFonts w:hint="eastAsia" w:ascii="仿宋" w:hAnsi="仿宋" w:eastAsia="仿宋" w:cs="仿宋"/>
          <w:b/>
          <w:bCs/>
          <w:i w:val="0"/>
          <w:iCs w:val="0"/>
          <w:color w:val="auto"/>
          <w:sz w:val="28"/>
          <w:szCs w:val="28"/>
          <w:highlight w:val="none"/>
          <w:u w:val="single"/>
          <w:shd w:val="clear" w:color="auto" w:fill="auto"/>
          <w:lang w:val="en-US" w:eastAsia="zh-CN"/>
        </w:rPr>
        <w:t xml:space="preserve">   </w:t>
      </w:r>
      <w:r>
        <w:rPr>
          <w:rFonts w:hint="eastAsia" w:ascii="仿宋" w:hAnsi="仿宋" w:eastAsia="仿宋" w:cs="仿宋"/>
          <w:b/>
          <w:bCs/>
          <w:i w:val="0"/>
          <w:iCs w:val="0"/>
          <w:color w:val="auto"/>
          <w:sz w:val="28"/>
          <w:szCs w:val="28"/>
          <w:highlight w:val="none"/>
          <w:shd w:val="clear" w:color="auto" w:fill="auto"/>
          <w:lang w:val="en-US" w:eastAsia="zh-CN"/>
        </w:rPr>
        <w:t>%的增值税专用发票，税率按国家政策执行，如税率调整，税金随之调整。</w:t>
      </w:r>
      <w:r>
        <w:rPr>
          <w:rFonts w:hint="eastAsia" w:ascii="仿宋" w:hAnsi="仿宋" w:eastAsia="仿宋" w:cs="仿宋"/>
          <w:b/>
          <w:bCs/>
          <w:i w:val="0"/>
          <w:iCs w:val="0"/>
          <w:color w:val="auto"/>
          <w:sz w:val="28"/>
          <w:szCs w:val="28"/>
          <w:highlight w:val="none"/>
          <w:lang w:val="en-US" w:eastAsia="zh-CN"/>
        </w:rPr>
        <w:t>本合同暂定总价为人民币</w:t>
      </w:r>
      <w:r>
        <w:rPr>
          <w:rFonts w:hint="eastAsia" w:ascii="仿宋" w:hAnsi="仿宋" w:eastAsia="仿宋" w:cs="仿宋"/>
          <w:b/>
          <w:bCs/>
          <w:i w:val="0"/>
          <w:iCs w:val="0"/>
          <w:color w:val="auto"/>
          <w:sz w:val="28"/>
          <w:szCs w:val="28"/>
          <w:highlight w:val="none"/>
          <w:u w:val="single"/>
          <w:lang w:val="en-US" w:eastAsia="zh-CN"/>
        </w:rPr>
        <w:t xml:space="preserve">   </w:t>
      </w:r>
      <w:r>
        <w:rPr>
          <w:rFonts w:hint="eastAsia" w:ascii="仿宋" w:hAnsi="仿宋" w:eastAsia="仿宋" w:cs="仿宋"/>
          <w:b/>
          <w:bCs/>
          <w:i w:val="0"/>
          <w:iCs w:val="0"/>
          <w:color w:val="auto"/>
          <w:sz w:val="28"/>
          <w:szCs w:val="28"/>
          <w:highlight w:val="none"/>
          <w:u w:val="none"/>
          <w:lang w:val="en-US" w:eastAsia="zh-CN"/>
        </w:rPr>
        <w:t>元</w:t>
      </w:r>
      <w:r>
        <w:rPr>
          <w:rFonts w:hint="eastAsia" w:ascii="仿宋" w:hAnsi="仿宋" w:eastAsia="仿宋" w:cs="仿宋"/>
          <w:b/>
          <w:bCs/>
          <w:i w:val="0"/>
          <w:iCs w:val="0"/>
          <w:color w:val="auto"/>
          <w:sz w:val="28"/>
          <w:szCs w:val="28"/>
          <w:highlight w:val="none"/>
          <w:lang w:val="en-US" w:eastAsia="zh-CN"/>
        </w:rPr>
        <w:t>，其中不含税暂定总价为人民币</w:t>
      </w:r>
      <w:r>
        <w:rPr>
          <w:rFonts w:hint="eastAsia" w:ascii="仿宋" w:hAnsi="仿宋" w:eastAsia="仿宋" w:cs="仿宋"/>
          <w:b/>
          <w:bCs/>
          <w:i w:val="0"/>
          <w:iCs w:val="0"/>
          <w:color w:val="auto"/>
          <w:sz w:val="28"/>
          <w:szCs w:val="28"/>
          <w:highlight w:val="none"/>
          <w:u w:val="single"/>
          <w:lang w:val="en-US" w:eastAsia="zh-CN"/>
        </w:rPr>
        <w:t xml:space="preserve">     </w:t>
      </w:r>
      <w:r>
        <w:rPr>
          <w:rFonts w:hint="eastAsia" w:ascii="仿宋" w:hAnsi="仿宋" w:eastAsia="仿宋" w:cs="仿宋"/>
          <w:b/>
          <w:bCs/>
          <w:i w:val="0"/>
          <w:iCs w:val="0"/>
          <w:color w:val="auto"/>
          <w:sz w:val="28"/>
          <w:szCs w:val="28"/>
          <w:highlight w:val="none"/>
          <w:u w:val="none"/>
          <w:lang w:val="en-US" w:eastAsia="zh-CN"/>
        </w:rPr>
        <w:t>元</w:t>
      </w:r>
      <w:r>
        <w:rPr>
          <w:rFonts w:hint="eastAsia" w:ascii="仿宋" w:hAnsi="仿宋" w:eastAsia="仿宋" w:cs="仿宋"/>
          <w:b/>
          <w:bCs/>
          <w:i w:val="0"/>
          <w:iCs w:val="0"/>
          <w:color w:val="auto"/>
          <w:sz w:val="28"/>
          <w:szCs w:val="28"/>
          <w:highlight w:val="none"/>
          <w:lang w:val="en-US" w:eastAsia="zh-CN"/>
        </w:rPr>
        <w:t>，增值税税金为人民币</w:t>
      </w:r>
      <w:r>
        <w:rPr>
          <w:rFonts w:hint="eastAsia" w:ascii="仿宋" w:hAnsi="仿宋" w:eastAsia="仿宋" w:cs="仿宋"/>
          <w:b/>
          <w:bCs/>
          <w:i w:val="0"/>
          <w:iCs w:val="0"/>
          <w:color w:val="auto"/>
          <w:sz w:val="28"/>
          <w:szCs w:val="28"/>
          <w:highlight w:val="none"/>
          <w:u w:val="single"/>
          <w:lang w:val="en-US" w:eastAsia="zh-CN"/>
        </w:rPr>
        <w:t xml:space="preserve">     </w:t>
      </w:r>
      <w:r>
        <w:rPr>
          <w:rFonts w:hint="eastAsia" w:ascii="仿宋" w:hAnsi="仿宋" w:eastAsia="仿宋" w:cs="仿宋"/>
          <w:b/>
          <w:bCs/>
          <w:i w:val="0"/>
          <w:iCs w:val="0"/>
          <w:color w:val="auto"/>
          <w:sz w:val="28"/>
          <w:szCs w:val="28"/>
          <w:highlight w:val="none"/>
          <w:u w:val="none"/>
          <w:lang w:val="en-US" w:eastAsia="zh-CN"/>
        </w:rPr>
        <w:t>元</w:t>
      </w:r>
      <w:r>
        <w:rPr>
          <w:rFonts w:hint="eastAsia" w:ascii="仿宋" w:hAnsi="仿宋" w:eastAsia="仿宋" w:cs="仿宋"/>
          <w:b/>
          <w:bCs/>
          <w:i w:val="0"/>
          <w:iCs w:val="0"/>
          <w:color w:val="auto"/>
          <w:sz w:val="28"/>
          <w:szCs w:val="28"/>
          <w:highlight w:val="none"/>
          <w:lang w:val="en-US" w:eastAsia="zh-CN"/>
        </w:rPr>
        <w:t>，此价仅供参考，不作结算用途</w:t>
      </w:r>
      <w:r>
        <w:rPr>
          <w:rFonts w:hint="eastAsia" w:ascii="仿宋" w:hAnsi="仿宋" w:eastAsia="仿宋" w:cs="仿宋"/>
          <w:b/>
          <w:bCs/>
          <w:i w:val="0"/>
          <w:iCs w:val="0"/>
          <w:color w:val="000000" w:themeColor="text1"/>
          <w:sz w:val="28"/>
          <w:szCs w:val="28"/>
          <w:highlight w:val="none"/>
          <w:shd w:val="clear" w:color="auto" w:fill="auto"/>
          <w:lang w:val="en-US" w:eastAsia="zh-CN"/>
          <w14:textFill>
            <w14:solidFill>
              <w14:schemeClr w14:val="tx1"/>
            </w14:solidFill>
          </w14:textFill>
        </w:rPr>
        <w:t>。</w:t>
      </w:r>
    </w:p>
    <w:p w14:paraId="57A40789">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2" w:firstLineChars="200"/>
        <w:jc w:val="left"/>
        <w:textAlignment w:val="auto"/>
        <w:rPr>
          <w:rFonts w:hint="eastAsia" w:ascii="仿宋" w:hAnsi="仿宋" w:eastAsia="仿宋" w:cs="仿宋"/>
          <w:b/>
          <w:bCs/>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bCs/>
          <w:i w:val="0"/>
          <w:iCs w:val="0"/>
          <w:color w:val="000000" w:themeColor="text1"/>
          <w:sz w:val="28"/>
          <w:szCs w:val="28"/>
          <w:highlight w:val="none"/>
          <w:shd w:val="clear" w:color="auto" w:fill="auto"/>
          <w14:textFill>
            <w14:solidFill>
              <w14:schemeClr w14:val="tx1"/>
            </w14:solidFill>
          </w14:textFill>
        </w:rPr>
        <w:sym w:font="Wingdings 2" w:char="00A3"/>
      </w:r>
      <w:r>
        <w:rPr>
          <w:rFonts w:hint="eastAsia" w:ascii="仿宋" w:hAnsi="仿宋" w:eastAsia="仿宋" w:cs="仿宋"/>
          <w:b/>
          <w:bCs/>
          <w:i w:val="0"/>
          <w:iCs w:val="0"/>
          <w:color w:val="000000" w:themeColor="text1"/>
          <w:sz w:val="28"/>
          <w:szCs w:val="28"/>
          <w:highlight w:val="none"/>
          <w:shd w:val="clear" w:color="auto" w:fill="auto"/>
          <w:lang w:val="en-US" w:eastAsia="zh-CN"/>
          <w14:textFill>
            <w14:solidFill>
              <w14:schemeClr w14:val="tx1"/>
            </w14:solidFill>
          </w14:textFill>
        </w:rPr>
        <w:t>本合同为固定总价合同，合同总价为人民币</w:t>
      </w:r>
      <w:r>
        <w:rPr>
          <w:rFonts w:hint="eastAsia" w:ascii="仿宋" w:hAnsi="仿宋" w:eastAsia="仿宋" w:cs="仿宋"/>
          <w:b/>
          <w:bCs/>
          <w:i w:val="0"/>
          <w:iCs w:val="0"/>
          <w:color w:val="000000" w:themeColor="text1"/>
          <w:sz w:val="28"/>
          <w:szCs w:val="28"/>
          <w:highlight w:val="none"/>
          <w:u w:val="single"/>
          <w:shd w:val="clear" w:color="auto" w:fill="auto"/>
          <w:lang w:val="en-US" w:eastAsia="zh-CN"/>
          <w14:textFill>
            <w14:solidFill>
              <w14:schemeClr w14:val="tx1"/>
            </w14:solidFill>
          </w14:textFill>
        </w:rPr>
        <w:t xml:space="preserve">  /  元整（详见附件），</w:t>
      </w:r>
      <w:r>
        <w:rPr>
          <w:rFonts w:hint="eastAsia" w:ascii="仿宋" w:hAnsi="仿宋" w:eastAsia="仿宋" w:cs="仿宋"/>
          <w:b/>
          <w:bCs/>
          <w:i w:val="0"/>
          <w:iCs w:val="0"/>
          <w:color w:val="000000" w:themeColor="text1"/>
          <w:sz w:val="28"/>
          <w:szCs w:val="28"/>
          <w:highlight w:val="none"/>
          <w:shd w:val="clear" w:color="auto" w:fill="auto"/>
          <w:lang w:val="en-US" w:eastAsia="zh-CN"/>
          <w14:textFill>
            <w14:solidFill>
              <w14:schemeClr w14:val="tx1"/>
            </w14:solidFill>
          </w14:textFill>
        </w:rPr>
        <w:t>此价含税，乙方</w:t>
      </w:r>
      <w:bookmarkStart w:id="428" w:name="_GoBack"/>
      <w:bookmarkEnd w:id="428"/>
      <w:r>
        <w:rPr>
          <w:rFonts w:hint="eastAsia" w:ascii="仿宋" w:hAnsi="仿宋" w:eastAsia="仿宋" w:cs="仿宋"/>
          <w:b/>
          <w:bCs/>
          <w:i w:val="0"/>
          <w:iCs w:val="0"/>
          <w:color w:val="000000" w:themeColor="text1"/>
          <w:sz w:val="28"/>
          <w:szCs w:val="28"/>
          <w:highlight w:val="none"/>
          <w:shd w:val="clear" w:color="auto" w:fill="auto"/>
          <w:lang w:val="en-US" w:eastAsia="zh-CN"/>
          <w14:textFill>
            <w14:solidFill>
              <w14:schemeClr w14:val="tx1"/>
            </w14:solidFill>
          </w14:textFill>
        </w:rPr>
        <w:t>开具税率</w:t>
      </w:r>
      <w:r>
        <w:rPr>
          <w:rFonts w:hint="eastAsia" w:ascii="仿宋" w:hAnsi="仿宋" w:eastAsia="仿宋" w:cs="仿宋"/>
          <w:b/>
          <w:bCs/>
          <w:i w:val="0"/>
          <w:iCs w:val="0"/>
          <w:color w:val="000000" w:themeColor="text1"/>
          <w:sz w:val="28"/>
          <w:szCs w:val="28"/>
          <w:highlight w:val="none"/>
          <w:u w:val="single"/>
          <w:shd w:val="clear" w:color="auto" w:fill="auto"/>
          <w:lang w:val="en-US" w:eastAsia="zh-CN"/>
          <w14:textFill>
            <w14:solidFill>
              <w14:schemeClr w14:val="tx1"/>
            </w14:solidFill>
          </w14:textFill>
        </w:rPr>
        <w:t xml:space="preserve"> / </w:t>
      </w:r>
      <w:r>
        <w:rPr>
          <w:rFonts w:hint="eastAsia" w:ascii="仿宋" w:hAnsi="仿宋" w:eastAsia="仿宋" w:cs="仿宋"/>
          <w:b/>
          <w:bCs/>
          <w:i w:val="0"/>
          <w:iCs w:val="0"/>
          <w:color w:val="000000" w:themeColor="text1"/>
          <w:sz w:val="28"/>
          <w:szCs w:val="28"/>
          <w:highlight w:val="none"/>
          <w:shd w:val="clear" w:color="auto" w:fill="auto"/>
          <w:lang w:val="en-US" w:eastAsia="zh-CN"/>
          <w14:textFill>
            <w14:solidFill>
              <w14:schemeClr w14:val="tx1"/>
            </w14:solidFill>
          </w14:textFill>
        </w:rPr>
        <w:t>%的增值税专用发票（税率按国家政策执行，如税率调整，合同总价随之调整）</w:t>
      </w:r>
      <w:r>
        <w:rPr>
          <w:rFonts w:hint="eastAsia" w:ascii="仿宋" w:hAnsi="仿宋" w:eastAsia="仿宋" w:cs="仿宋"/>
          <w:b w:val="0"/>
          <w:bCs w:val="0"/>
          <w:i w:val="0"/>
          <w:iCs w:val="0"/>
          <w:color w:val="000000" w:themeColor="text1"/>
          <w:sz w:val="28"/>
          <w:szCs w:val="28"/>
          <w:highlight w:val="none"/>
          <w:u w:val="none"/>
          <w:shd w:val="clear" w:color="auto" w:fill="auto"/>
          <w:lang w:val="en-US" w:eastAsia="zh-CN"/>
          <w14:textFill>
            <w14:solidFill>
              <w14:schemeClr w14:val="tx1"/>
            </w14:solidFill>
          </w14:textFill>
        </w:rPr>
        <w:t>。</w:t>
      </w:r>
      <w:r>
        <w:rPr>
          <w:rFonts w:hint="eastAsia" w:ascii="仿宋" w:hAnsi="仿宋" w:eastAsia="仿宋" w:cs="仿宋"/>
          <w:b/>
          <w:bCs/>
          <w:i w:val="0"/>
          <w:iCs w:val="0"/>
          <w:color w:val="000000" w:themeColor="text1"/>
          <w:sz w:val="28"/>
          <w:szCs w:val="28"/>
          <w:highlight w:val="none"/>
          <w:shd w:val="clear" w:color="auto" w:fill="auto"/>
          <w:lang w:val="en-US" w:eastAsia="zh-CN"/>
          <w14:textFill>
            <w14:solidFill>
              <w14:schemeClr w14:val="tx1"/>
            </w14:solidFill>
          </w14:textFill>
        </w:rPr>
        <w:t>合同总价对应的工程量清单和图纸及相关文件详见附件。合同总价包含乙方完成合同附件所述内容的费用，除合同另有约定外，不作调整。</w:t>
      </w:r>
    </w:p>
    <w:p w14:paraId="0F360D06">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jc w:val="left"/>
        <w:textAlignment w:val="auto"/>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bookmarkStart w:id="60" w:name="_Toc32757"/>
      <w:bookmarkStart w:id="61" w:name="_Toc9761"/>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6.2</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sym w:font="Wingdings 2" w:char="0052"/>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合同单价/</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sym w:font="Wingdings 2" w:char="00A3"/>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合同总价适用于本项目用地红线范围内的全部本工程工作内容，已有价格的子目双方无需另行确定单价，均按已确定价格执行。</w:t>
      </w:r>
    </w:p>
    <w:p w14:paraId="1CFD8D5F">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jc w:val="left"/>
        <w:textAlignment w:val="auto"/>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6.3</w:t>
      </w:r>
      <w:r>
        <w:rPr>
          <w:rFonts w:hint="eastAsia" w:ascii="仿宋" w:hAnsi="仿宋" w:eastAsia="仿宋" w:cs="仿宋"/>
          <w:i w:val="0"/>
          <w:iCs w:val="0"/>
          <w:color w:val="auto"/>
          <w:sz w:val="28"/>
          <w:szCs w:val="28"/>
          <w:highlight w:val="none"/>
          <w:u w:val="none"/>
          <w:shd w:val="clear" w:color="auto" w:fill="auto"/>
          <w:lang w:val="en-US" w:eastAsia="zh-CN"/>
        </w:rPr>
        <w:t>乙方</w:t>
      </w:r>
      <w:r>
        <w:rPr>
          <w:rFonts w:hint="eastAsia" w:ascii="仿宋" w:hAnsi="仿宋" w:eastAsia="仿宋" w:cs="仿宋"/>
          <w:i w:val="0"/>
          <w:iCs w:val="0"/>
          <w:color w:val="auto"/>
          <w:sz w:val="28"/>
          <w:szCs w:val="28"/>
          <w:highlight w:val="none"/>
          <w:u w:val="none"/>
          <w:lang w:eastAsia="zh-CN"/>
        </w:rPr>
        <w:t>应充分考虑了清单中可能存在的缺项、漏项、错项等情况，并将其综合考虑在总价中，合同履行期间不会进行任何调整。实际结算时，若实际施工的工程量少于合同工程清单中的工程计量的，甲方有权按实际施工的工程量结算；若实际施工工程量多于合同工程清单工程量，则不会进行任何调整。</w:t>
      </w:r>
    </w:p>
    <w:p w14:paraId="64F480ED">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jc w:val="left"/>
        <w:textAlignment w:val="auto"/>
        <w:rPr>
          <w:rFonts w:hint="eastAsia"/>
          <w:color w:val="000000" w:themeColor="text1"/>
          <w:highlight w:val="none"/>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6.4在本合同对应的招标过程中，乙方对招标清单、图纸、施工方案、技术要求等招采文件内容未经甲方同意而擅自更改，删除等，无论是否在本合同正文、附件中有所体现、表述，属乙方欺瞒甲方、不诚信行为，该条款属无效条款，乙方须按甲方的招采要求（以甲方解释为准）执行。甲方因此不承担任何损失和费用，因此产生的损失、后果由乙方承担，给甲方造成的损失由乙方全额赔偿，同时甲方有权单方解除合同且不付款。</w:t>
      </w:r>
    </w:p>
    <w:p w14:paraId="2B36CA71">
      <w:pPr>
        <w:keepNext w:val="0"/>
        <w:keepLines w:val="0"/>
        <w:pageBreakBefore w:val="0"/>
        <w:widowControl w:val="0"/>
        <w:kinsoku/>
        <w:wordWrap/>
        <w:overflowPunct/>
        <w:topLinePunct w:val="0"/>
        <w:autoSpaceDE/>
        <w:autoSpaceDN/>
        <w:bidi w:val="0"/>
        <w:adjustRightInd w:val="0"/>
        <w:snapToGrid w:val="0"/>
        <w:spacing w:before="146" w:beforeLines="50" w:line="520" w:lineRule="exact"/>
        <w:ind w:left="-210" w:leftChars="-100" w:right="0" w:rightChars="0" w:firstLine="562" w:firstLineChars="200"/>
        <w:jc w:val="both"/>
        <w:textAlignment w:val="auto"/>
        <w:outlineLvl w:val="1"/>
        <w:rPr>
          <w:rFonts w:hint="eastAsia" w:ascii="仿宋" w:hAnsi="仿宋" w:eastAsia="仿宋" w:cs="仿宋"/>
          <w:b/>
          <w:bCs/>
          <w:i w:val="0"/>
          <w:iCs w:val="0"/>
          <w:color w:val="000000" w:themeColor="text1"/>
          <w:sz w:val="28"/>
          <w:szCs w:val="28"/>
          <w:highlight w:val="none"/>
          <w:shd w:val="clear" w:color="auto" w:fill="auto"/>
          <w:lang w:val="en-US" w:eastAsia="zh-CN"/>
          <w14:textFill>
            <w14:solidFill>
              <w14:schemeClr w14:val="tx1"/>
            </w14:solidFill>
          </w14:textFill>
        </w:rPr>
      </w:pPr>
      <w:bookmarkStart w:id="62" w:name="_Toc19006"/>
      <w:bookmarkStart w:id="63" w:name="_Toc20193"/>
      <w:r>
        <w:rPr>
          <w:rFonts w:hint="eastAsia" w:ascii="仿宋" w:hAnsi="仿宋" w:eastAsia="仿宋" w:cs="仿宋"/>
          <w:b/>
          <w:bCs/>
          <w:i w:val="0"/>
          <w:iCs w:val="0"/>
          <w:color w:val="000000" w:themeColor="text1"/>
          <w:sz w:val="28"/>
          <w:szCs w:val="28"/>
          <w:highlight w:val="none"/>
          <w:shd w:val="clear" w:color="auto" w:fill="auto"/>
          <w:lang w:val="en-US" w:eastAsia="zh-CN"/>
          <w14:textFill>
            <w14:solidFill>
              <w14:schemeClr w14:val="tx1"/>
            </w14:solidFill>
          </w14:textFill>
        </w:rPr>
        <w:t>第七章、计量计价方式及结算方式</w:t>
      </w:r>
      <w:bookmarkEnd w:id="62"/>
      <w:bookmarkEnd w:id="63"/>
    </w:p>
    <w:bookmarkEnd w:id="60"/>
    <w:bookmarkEnd w:id="61"/>
    <w:p w14:paraId="39916699">
      <w:pPr>
        <w:keepNext w:val="0"/>
        <w:keepLines w:val="0"/>
        <w:pageBreakBefore w:val="0"/>
        <w:widowControl w:val="0"/>
        <w:kinsoku/>
        <w:wordWrap/>
        <w:overflowPunct/>
        <w:topLinePunct w:val="0"/>
        <w:autoSpaceDE/>
        <w:autoSpaceDN/>
        <w:bidi w:val="0"/>
        <w:adjustRightInd w:val="0"/>
        <w:snapToGrid w:val="0"/>
        <w:spacing w:line="500" w:lineRule="atLeast"/>
        <w:ind w:right="0" w:rightChars="0" w:firstLine="560"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64" w:name="_Toc28489"/>
      <w:bookmarkStart w:id="65" w:name="_Toc24245"/>
      <w:bookmarkStart w:id="66" w:name="_Toc13749"/>
      <w:bookmarkStart w:id="67" w:name="_Toc16700"/>
      <w:bookmarkStart w:id="68" w:name="_Toc26012"/>
      <w:bookmarkStart w:id="69" w:name="_Toc27395"/>
      <w:r>
        <w:rPr>
          <w:rFonts w:hint="eastAsia" w:ascii="仿宋" w:hAnsi="仿宋" w:eastAsia="仿宋" w:cs="仿宋"/>
          <w:b w:val="0"/>
          <w:bCs w:val="0"/>
          <w:color w:val="auto"/>
          <w:sz w:val="28"/>
          <w:szCs w:val="28"/>
          <w:highlight w:val="none"/>
          <w:lang w:val="en-US" w:eastAsia="zh-CN"/>
        </w:rPr>
        <w:t>7.1</w:t>
      </w:r>
      <w:r>
        <w:rPr>
          <w:rFonts w:hint="eastAsia" w:ascii="仿宋" w:hAnsi="仿宋" w:eastAsia="仿宋" w:cs="仿宋"/>
          <w:b w:val="0"/>
          <w:bCs w:val="0"/>
          <w:i w:val="0"/>
          <w:iCs w:val="0"/>
          <w:color w:val="auto"/>
          <w:sz w:val="28"/>
          <w:szCs w:val="28"/>
          <w:highlight w:val="none"/>
          <w:shd w:val="clear" w:color="auto" w:fill="auto"/>
          <w:lang w:val="en-US" w:eastAsia="zh-CN"/>
        </w:rPr>
        <w:t>计量计价</w:t>
      </w:r>
      <w:r>
        <w:rPr>
          <w:rFonts w:hint="eastAsia" w:ascii="仿宋" w:hAnsi="仿宋" w:eastAsia="仿宋" w:cs="仿宋"/>
          <w:b w:val="0"/>
          <w:bCs w:val="0"/>
          <w:color w:val="auto"/>
          <w:sz w:val="28"/>
          <w:szCs w:val="28"/>
          <w:highlight w:val="none"/>
          <w:lang w:val="en-US" w:eastAsia="zh-CN"/>
        </w:rPr>
        <w:t>原则</w:t>
      </w:r>
      <w:bookmarkEnd w:id="64"/>
      <w:bookmarkEnd w:id="65"/>
      <w:bookmarkEnd w:id="66"/>
    </w:p>
    <w:p w14:paraId="06E9AE0F">
      <w:pPr>
        <w:keepNext w:val="0"/>
        <w:keepLines w:val="0"/>
        <w:pageBreakBefore w:val="0"/>
        <w:widowControl w:val="0"/>
        <w:kinsoku/>
        <w:wordWrap/>
        <w:overflowPunct/>
        <w:topLinePunct w:val="0"/>
        <w:autoSpaceDE/>
        <w:autoSpaceDN/>
        <w:bidi w:val="0"/>
        <w:adjustRightInd w:val="0"/>
        <w:snapToGrid w:val="0"/>
        <w:spacing w:line="500" w:lineRule="atLeast"/>
        <w:ind w:right="0" w:rightChars="0" w:firstLine="560" w:firstLineChars="200"/>
        <w:jc w:val="left"/>
        <w:textAlignment w:val="auto"/>
        <w:rPr>
          <w:rFonts w:hint="default" w:ascii="仿宋" w:hAnsi="仿宋" w:eastAsia="仿宋" w:cs="仿宋"/>
          <w:b w:val="0"/>
          <w:bCs w:val="0"/>
          <w:i w:val="0"/>
          <w:iCs w:val="0"/>
          <w:color w:val="FF0000"/>
          <w:sz w:val="28"/>
          <w:szCs w:val="28"/>
          <w:highlight w:val="none"/>
          <w:shd w:val="clear" w:color="auto" w:fill="auto"/>
          <w:lang w:val="en-US" w:eastAsia="zh-CN"/>
        </w:rPr>
      </w:pPr>
      <w:r>
        <w:rPr>
          <w:rFonts w:hint="eastAsia" w:ascii="仿宋" w:hAnsi="仿宋" w:eastAsia="仿宋" w:cs="仿宋"/>
          <w:b w:val="0"/>
          <w:bCs w:val="0"/>
          <w:i w:val="0"/>
          <w:iCs w:val="0"/>
          <w:color w:val="FF0000"/>
          <w:sz w:val="28"/>
          <w:szCs w:val="28"/>
          <w:highlight w:val="none"/>
          <w:shd w:val="clear" w:color="auto" w:fill="auto"/>
          <w:lang w:val="en-US" w:eastAsia="zh-CN"/>
        </w:rPr>
        <w:sym w:font="Wingdings 2" w:char="0052"/>
      </w:r>
      <w:r>
        <w:rPr>
          <w:rFonts w:hint="eastAsia" w:ascii="仿宋" w:hAnsi="仿宋" w:eastAsia="仿宋" w:cs="仿宋"/>
          <w:b w:val="0"/>
          <w:bCs w:val="0"/>
          <w:i w:val="0"/>
          <w:iCs w:val="0"/>
          <w:color w:val="FF0000"/>
          <w:sz w:val="28"/>
          <w:szCs w:val="28"/>
          <w:highlight w:val="none"/>
          <w:shd w:val="clear" w:color="auto" w:fill="auto"/>
          <w:lang w:val="en-US" w:eastAsia="zh-CN"/>
        </w:rPr>
        <w:t>优先按附件《投标清单》执行，该附件与合同正文不一致之处按该附件执行，该附件未明确事项按合同约定执行。</w:t>
      </w:r>
    </w:p>
    <w:p w14:paraId="77069599">
      <w:pPr>
        <w:keepNext w:val="0"/>
        <w:keepLines w:val="0"/>
        <w:pageBreakBefore w:val="0"/>
        <w:widowControl w:val="0"/>
        <w:kinsoku/>
        <w:wordWrap/>
        <w:overflowPunct/>
        <w:topLinePunct w:val="0"/>
        <w:autoSpaceDE/>
        <w:autoSpaceDN/>
        <w:bidi w:val="0"/>
        <w:adjustRightInd w:val="0"/>
        <w:snapToGrid w:val="0"/>
        <w:spacing w:line="500" w:lineRule="atLeast"/>
        <w:ind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sym w:font="Wingdings 2" w:char="00A3"/>
      </w:r>
      <w:r>
        <w:rPr>
          <w:rFonts w:hint="eastAsia" w:ascii="仿宋" w:hAnsi="仿宋" w:eastAsia="仿宋" w:cs="仿宋"/>
          <w:b w:val="0"/>
          <w:bCs w:val="0"/>
          <w:i w:val="0"/>
          <w:iCs w:val="0"/>
          <w:color w:val="auto"/>
          <w:sz w:val="28"/>
          <w:szCs w:val="28"/>
          <w:highlight w:val="none"/>
          <w:shd w:val="clear" w:color="auto" w:fill="auto"/>
          <w:lang w:val="en-US" w:eastAsia="zh-CN"/>
        </w:rPr>
        <w:t>固定总价合同：合同范围内的按合同约定的计算原则执行，合同无约定或合同范围外的签证、变更工程计量方式按</w:t>
      </w:r>
      <w:r>
        <w:rPr>
          <w:rFonts w:hint="eastAsia" w:ascii="仿宋" w:hAnsi="仿宋" w:eastAsia="仿宋" w:cs="仿宋"/>
          <w:b w:val="0"/>
          <w:bCs w:val="0"/>
          <w:color w:val="auto"/>
          <w:sz w:val="28"/>
          <w:szCs w:val="28"/>
          <w:highlight w:val="none"/>
          <w:lang w:val="en-US" w:eastAsia="zh-CN"/>
        </w:rPr>
        <w:t>本合同相关条款</w:t>
      </w:r>
      <w:r>
        <w:rPr>
          <w:rFonts w:hint="eastAsia" w:ascii="仿宋" w:hAnsi="仿宋" w:eastAsia="仿宋" w:cs="仿宋"/>
          <w:b w:val="0"/>
          <w:bCs w:val="0"/>
          <w:i w:val="0"/>
          <w:iCs w:val="0"/>
          <w:color w:val="auto"/>
          <w:sz w:val="28"/>
          <w:szCs w:val="28"/>
          <w:highlight w:val="none"/>
          <w:shd w:val="clear" w:color="auto" w:fill="auto"/>
          <w:lang w:val="en-US" w:eastAsia="zh-CN"/>
        </w:rPr>
        <w:t>执行。</w:t>
      </w:r>
    </w:p>
    <w:p w14:paraId="2A440EB6">
      <w:pPr>
        <w:keepNext w:val="0"/>
        <w:keepLines w:val="0"/>
        <w:pageBreakBefore w:val="0"/>
        <w:widowControl w:val="0"/>
        <w:kinsoku/>
        <w:wordWrap/>
        <w:overflowPunct/>
        <w:topLinePunct w:val="0"/>
        <w:autoSpaceDE/>
        <w:autoSpaceDN/>
        <w:bidi w:val="0"/>
        <w:adjustRightInd w:val="0"/>
        <w:snapToGrid w:val="0"/>
        <w:spacing w:line="500" w:lineRule="atLeast"/>
        <w:ind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sym w:font="Wingdings 2" w:char="00A3"/>
      </w:r>
      <w:r>
        <w:rPr>
          <w:rFonts w:hint="eastAsia" w:ascii="仿宋" w:hAnsi="仿宋" w:eastAsia="仿宋" w:cs="仿宋"/>
          <w:b w:val="0"/>
          <w:bCs w:val="0"/>
          <w:i w:val="0"/>
          <w:iCs w:val="0"/>
          <w:color w:val="auto"/>
          <w:sz w:val="28"/>
          <w:szCs w:val="28"/>
          <w:highlight w:val="none"/>
          <w:shd w:val="clear" w:color="auto" w:fill="auto"/>
          <w:lang w:val="en-US" w:eastAsia="zh-CN"/>
        </w:rPr>
        <w:t>固定单价合同：合同范围内的按合同约定的计算原则执行，合同无约定或合同范围外的签证、变更工程计量计价方式按下述7.2~7.3条款及本合同通用条款第六章约定的其他相关条款执行。</w:t>
      </w:r>
    </w:p>
    <w:p w14:paraId="74520DE5">
      <w:pPr>
        <w:keepNext w:val="0"/>
        <w:keepLines w:val="0"/>
        <w:pageBreakBefore w:val="0"/>
        <w:widowControl w:val="0"/>
        <w:kinsoku/>
        <w:wordWrap/>
        <w:overflowPunct/>
        <w:topLinePunct w:val="0"/>
        <w:autoSpaceDE/>
        <w:autoSpaceDN/>
        <w:bidi w:val="0"/>
        <w:adjustRightInd w:val="0"/>
        <w:snapToGrid w:val="0"/>
        <w:spacing w:line="500" w:lineRule="atLeast"/>
        <w:ind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7.2</w:t>
      </w:r>
      <w:r>
        <w:rPr>
          <w:rFonts w:hint="eastAsia" w:ascii="仿宋" w:hAnsi="仿宋" w:eastAsia="仿宋" w:cs="仿宋"/>
          <w:b w:val="0"/>
          <w:bCs w:val="0"/>
          <w:i w:val="0"/>
          <w:iCs w:val="0"/>
          <w:color w:val="auto"/>
          <w:sz w:val="28"/>
          <w:szCs w:val="28"/>
          <w:highlight w:val="none"/>
          <w:lang w:val="en-US" w:eastAsia="zh-CN"/>
        </w:rPr>
        <w:t>工程量计量规则：</w:t>
      </w:r>
      <w:r>
        <w:rPr>
          <w:rFonts w:hint="eastAsia" w:ascii="仿宋" w:hAnsi="仿宋" w:eastAsia="仿宋" w:cs="仿宋"/>
          <w:b w:val="0"/>
          <w:bCs w:val="0"/>
          <w:color w:val="auto"/>
          <w:sz w:val="28"/>
          <w:szCs w:val="28"/>
          <w:highlight w:val="none"/>
          <w:lang w:val="en-US" w:eastAsia="zh-CN"/>
        </w:rPr>
        <w:t>执行《广东省建筑与装饰工程计价定额(2018年)》工程量计算规则、《广东省安装工程计价定额(2018年)》工程量计算规则、《广东省市政工程计价定额(2018年)》工程量计算规则、《广东省城市园林绿化养护管理计价定额(2018年)》工程量计算规则、《建筑工程建筑面积计算规范（GB50353-2013）》进行计算</w:t>
      </w:r>
      <w:r>
        <w:rPr>
          <w:rFonts w:hint="eastAsia" w:ascii="仿宋" w:hAnsi="仿宋" w:eastAsia="仿宋" w:cs="仿宋"/>
          <w:b w:val="0"/>
          <w:bCs w:val="0"/>
          <w:i w:val="0"/>
          <w:iCs w:val="0"/>
          <w:color w:val="auto"/>
          <w:sz w:val="28"/>
          <w:szCs w:val="28"/>
          <w:highlight w:val="none"/>
          <w:shd w:val="clear" w:color="auto" w:fill="auto"/>
          <w:lang w:val="en-US" w:eastAsia="zh-CN"/>
        </w:rPr>
        <w:t>。</w:t>
      </w:r>
    </w:p>
    <w:p w14:paraId="4D2CE28B">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7.3计价依据</w:t>
      </w:r>
    </w:p>
    <w:p w14:paraId="2DFC00BF">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7.3.1合同范围内的工程，按合同单价执行；</w:t>
      </w:r>
    </w:p>
    <w:p w14:paraId="66D5B534">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7.3.2合同范围外的签证变更价款的调整方法</w:t>
      </w:r>
    </w:p>
    <w:p w14:paraId="2795A127">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7.3.2.1合同中已有适用于变更工程的价格，按合同已有的价格执行；</w:t>
      </w:r>
    </w:p>
    <w:p w14:paraId="43C18D10">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7.3.2.2合同中只有类似于变更工程的价格，可在合理范围内参照类似价格执行；</w:t>
      </w:r>
    </w:p>
    <w:p w14:paraId="515FB4AE">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7.3.2.3合同中没有适用或类似于变更工程的价格，按以下7.3.3条计价规则执行。</w:t>
      </w:r>
    </w:p>
    <w:p w14:paraId="5FB8FD31">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7.3.3计价规则</w:t>
      </w:r>
    </w:p>
    <w:p w14:paraId="210F0EDD">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7.3.3.1</w:t>
      </w:r>
      <w:r>
        <w:rPr>
          <w:rFonts w:hint="eastAsia" w:ascii="仿宋" w:hAnsi="仿宋" w:eastAsia="仿宋" w:cs="仿宋"/>
          <w:b w:val="0"/>
          <w:bCs w:val="0"/>
          <w:i w:val="0"/>
          <w:iCs w:val="0"/>
          <w:color w:val="0000FF"/>
          <w:sz w:val="28"/>
          <w:szCs w:val="28"/>
          <w:highlight w:val="none"/>
          <w:u w:val="none"/>
          <w:shd w:val="clear" w:color="auto" w:fill="auto"/>
          <w:lang w:val="en-US" w:eastAsia="zh-CN"/>
        </w:rPr>
        <w:t>本工程执行</w:t>
      </w:r>
      <w:r>
        <w:rPr>
          <w:rFonts w:ascii="仿宋_GB2312" w:hAnsi="宋体" w:eastAsia="仿宋_GB2312" w:cs="仿宋_GB2312"/>
          <w:i w:val="0"/>
          <w:iCs w:val="0"/>
          <w:caps w:val="0"/>
          <w:color w:val="0000FF"/>
          <w:spacing w:val="0"/>
          <w:sz w:val="28"/>
          <w:szCs w:val="28"/>
          <w:shd w:val="clear" w:fill="FFFFFF"/>
        </w:rPr>
        <w:t>《建设工程工程量清单计价标准》（GB/T 50500-2024）、《房屋建筑与装饰工程工程量计算标准》（GB/T 50854-2024）、《通用安装工程工程量计算标准》（GB/T 50856-2024）、《市政工程工程量计算标准》（GB/T 50857-2024）、《园林绿化工程工程量计算标准》（GB/T 50858-2024）、《构筑物工程工程量计算标准》（GB/T 50860-2024）</w:t>
      </w:r>
      <w:r>
        <w:rPr>
          <w:rFonts w:hint="eastAsia" w:ascii="仿宋" w:hAnsi="仿宋" w:eastAsia="仿宋" w:cs="仿宋"/>
          <w:b w:val="0"/>
          <w:bCs w:val="0"/>
          <w:color w:val="0000FF"/>
          <w:sz w:val="28"/>
          <w:szCs w:val="28"/>
          <w:highlight w:val="none"/>
          <w:lang w:val="en-US" w:eastAsia="zh-CN"/>
        </w:rPr>
        <w:t>；</w:t>
      </w:r>
      <w:r>
        <w:rPr>
          <w:rFonts w:hint="eastAsia" w:ascii="仿宋" w:hAnsi="仿宋" w:eastAsia="仿宋" w:cs="仿宋"/>
          <w:b w:val="0"/>
          <w:bCs w:val="0"/>
          <w:i w:val="0"/>
          <w:iCs w:val="0"/>
          <w:color w:val="0000FF"/>
          <w:sz w:val="28"/>
          <w:szCs w:val="28"/>
          <w:highlight w:val="none"/>
          <w:u w:val="none"/>
          <w:shd w:val="clear" w:color="auto" w:fill="auto"/>
          <w:lang w:val="en-US" w:eastAsia="zh-CN"/>
        </w:rPr>
        <w:t>同时执行《广东省建设工程计价依据（2018）》：</w:t>
      </w:r>
      <w:r>
        <w:rPr>
          <w:rFonts w:hint="eastAsia" w:ascii="仿宋" w:hAnsi="仿宋" w:eastAsia="仿宋" w:cs="仿宋"/>
          <w:b w:val="0"/>
          <w:bCs w:val="0"/>
          <w:color w:val="0000FF"/>
          <w:sz w:val="28"/>
          <w:szCs w:val="28"/>
          <w:highlight w:val="none"/>
          <w:lang w:val="en-US" w:eastAsia="zh-CN"/>
        </w:rPr>
        <w:t>《广东省房屋建筑与装饰工程综合定额(2018年)》、《广东省通用安装工程综合定额(2018年)》、《广东省市政工程综合定额(2018年)》、《广东省园林绿化工程综合定额(2018年)》、《广东省建设工程施工机具台班费用编制规则（2018）》、《</w:t>
      </w:r>
      <w:r>
        <w:rPr>
          <w:rFonts w:hint="eastAsia" w:ascii="仿宋" w:hAnsi="仿宋" w:eastAsia="仿宋" w:cs="仿宋"/>
          <w:b w:val="0"/>
          <w:bCs w:val="0"/>
          <w:i w:val="0"/>
          <w:iCs w:val="0"/>
          <w:color w:val="0000FF"/>
          <w:sz w:val="28"/>
          <w:szCs w:val="28"/>
          <w:highlight w:val="none"/>
          <w:u w:val="none"/>
          <w:shd w:val="clear" w:color="auto" w:fill="auto"/>
          <w:lang w:val="en-US" w:eastAsia="zh-CN"/>
        </w:rPr>
        <w:t>工程量清单项目计量标准(2024-广东)</w:t>
      </w:r>
      <w:r>
        <w:rPr>
          <w:rFonts w:hint="eastAsia" w:ascii="仿宋" w:hAnsi="仿宋" w:eastAsia="仿宋" w:cs="仿宋"/>
          <w:b w:val="0"/>
          <w:bCs w:val="0"/>
          <w:color w:val="0000FF"/>
          <w:sz w:val="28"/>
          <w:szCs w:val="28"/>
          <w:highlight w:val="none"/>
          <w:lang w:val="en-US" w:eastAsia="zh-CN"/>
        </w:rPr>
        <w:t>》</w:t>
      </w:r>
      <w:r>
        <w:rPr>
          <w:rFonts w:hint="eastAsia" w:ascii="仿宋" w:hAnsi="仿宋" w:eastAsia="仿宋" w:cs="仿宋"/>
          <w:b w:val="0"/>
          <w:bCs w:val="0"/>
          <w:i w:val="0"/>
          <w:iCs w:val="0"/>
          <w:color w:val="0000FF"/>
          <w:sz w:val="28"/>
          <w:szCs w:val="28"/>
          <w:highlight w:val="none"/>
          <w:u w:val="none"/>
          <w:shd w:val="clear" w:color="auto" w:fill="auto"/>
          <w:lang w:val="en-US" w:eastAsia="zh-CN"/>
        </w:rPr>
        <w:t>等以及国家行政主管部门颁布的相关规定文件，采用清单计价</w:t>
      </w:r>
      <w:r>
        <w:rPr>
          <w:rFonts w:hint="eastAsia" w:ascii="仿宋" w:hAnsi="仿宋" w:eastAsia="仿宋" w:cs="仿宋"/>
          <w:b w:val="0"/>
          <w:bCs w:val="0"/>
          <w:i w:val="0"/>
          <w:iCs w:val="0"/>
          <w:color w:val="auto"/>
          <w:sz w:val="28"/>
          <w:szCs w:val="28"/>
          <w:highlight w:val="none"/>
          <w:lang w:val="en-US" w:eastAsia="zh-CN"/>
        </w:rPr>
        <w:t>。</w:t>
      </w:r>
    </w:p>
    <w:p w14:paraId="7C472003">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rPr>
          <w:rFonts w:hint="eastAsia" w:ascii="仿宋" w:hAnsi="仿宋" w:eastAsia="仿宋" w:cs="仿宋"/>
          <w:b w:val="0"/>
          <w:bCs w:val="0"/>
          <w:i w:val="0"/>
          <w:iCs w:val="0"/>
          <w:color w:val="0000FF"/>
          <w:sz w:val="28"/>
          <w:szCs w:val="28"/>
          <w:highlight w:val="none"/>
          <w:lang w:val="en-US" w:eastAsia="zh-CN"/>
        </w:rPr>
      </w:pPr>
      <w:r>
        <w:rPr>
          <w:rFonts w:hint="eastAsia" w:ascii="仿宋" w:hAnsi="仿宋" w:eastAsia="仿宋" w:cs="仿宋"/>
          <w:b w:val="0"/>
          <w:bCs w:val="0"/>
          <w:i w:val="0"/>
          <w:iCs w:val="0"/>
          <w:color w:val="0000FF"/>
          <w:sz w:val="28"/>
          <w:szCs w:val="28"/>
          <w:highlight w:val="none"/>
          <w:lang w:val="en-US" w:eastAsia="zh-CN"/>
        </w:rPr>
        <w:t>7.3.3.2执行粤标定函[2025]22号文，关于调整《广东省建设工程计价依据2018》计价规则的通知。</w:t>
      </w:r>
    </w:p>
    <w:p w14:paraId="065F84AB">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rPr>
          <w:rFonts w:hint="eastAsia" w:ascii="仿宋" w:hAnsi="仿宋" w:eastAsia="仿宋" w:cs="仿宋"/>
          <w:b w:val="0"/>
          <w:bCs w:val="0"/>
          <w:i w:val="0"/>
          <w:iCs w:val="0"/>
          <w:color w:val="0000FF"/>
          <w:sz w:val="28"/>
          <w:szCs w:val="28"/>
          <w:highlight w:val="none"/>
          <w:lang w:val="en-US" w:eastAsia="zh-CN"/>
        </w:rPr>
      </w:pPr>
      <w:r>
        <w:rPr>
          <w:rFonts w:hint="eastAsia" w:ascii="仿宋" w:hAnsi="仿宋" w:eastAsia="仿宋" w:cs="仿宋"/>
          <w:b w:val="0"/>
          <w:bCs w:val="0"/>
          <w:i w:val="0"/>
          <w:iCs w:val="0"/>
          <w:color w:val="0000FF"/>
          <w:sz w:val="28"/>
          <w:szCs w:val="28"/>
          <w:highlight w:val="none"/>
          <w:lang w:val="en-US" w:eastAsia="zh-CN"/>
        </w:rPr>
        <w:t>7.3.3.3执行粤标定函[2025]22号文，采用定额编制概算、预算、最高投标限价的计价程序表。</w:t>
      </w:r>
    </w:p>
    <w:p w14:paraId="141413AC">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7.3.3.4材料价、人工价：执行本项目所在地建设工程主管部门颁布的施工同期信息价。信息价上没有颁布的材料，由乙方按施工同期的市场价格合理报价给甲方作认质认价办理。报价文件须提供相关证明文件（含材料的厂家、品牌、型号、规格等），经甲方确认综合单价后作为独立费计入总价（计取税金），甲乙双方认质认价的材料不参与任何取费及上下浮。</w:t>
      </w:r>
    </w:p>
    <w:p w14:paraId="57C145E1">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7.3.3.5计价中除仅计取人工费、材料费、机具费作为直接工程费外，其余按系数计取的各类取费均不计取，其他所有措施费均不单独计取费用</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w:t>
      </w:r>
      <w:r>
        <w:rPr>
          <w:rFonts w:hint="eastAsia" w:ascii="仿宋" w:hAnsi="仿宋" w:eastAsia="仿宋" w:cs="仿宋"/>
          <w:b w:val="0"/>
          <w:bCs w:val="0"/>
          <w:i w:val="0"/>
          <w:iCs w:val="0"/>
          <w:color w:val="FF0000"/>
          <w:sz w:val="28"/>
          <w:szCs w:val="28"/>
          <w:highlight w:val="none"/>
          <w:lang w:val="en-US" w:eastAsia="zh-CN"/>
        </w:rPr>
        <w:t>定额生成的水费、电费不计取</w:t>
      </w:r>
      <w:r>
        <w:rPr>
          <w:rFonts w:hint="eastAsia" w:ascii="仿宋" w:hAnsi="仿宋" w:eastAsia="仿宋" w:cs="仿宋"/>
          <w:b w:val="0"/>
          <w:bCs w:val="0"/>
          <w:i w:val="0"/>
          <w:iCs w:val="0"/>
          <w:color w:val="auto"/>
          <w:sz w:val="28"/>
          <w:szCs w:val="28"/>
          <w:highlight w:val="none"/>
          <w:shd w:val="clear" w:color="auto" w:fill="auto"/>
          <w:lang w:val="en-US" w:eastAsia="zh-CN"/>
        </w:rPr>
        <w:t>。</w:t>
      </w:r>
    </w:p>
    <w:p w14:paraId="66ADB1C8">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7.3.3.6税率：按国家建设行政主管部门及国家税务部门的最新规定执行。</w:t>
      </w:r>
    </w:p>
    <w:p w14:paraId="25D6DC9E">
      <w:pPr>
        <w:keepNext w:val="0"/>
        <w:keepLines w:val="0"/>
        <w:pageBreakBefore w:val="0"/>
        <w:widowControl w:val="0"/>
        <w:kinsoku/>
        <w:wordWrap/>
        <w:overflowPunct/>
        <w:topLinePunct w:val="0"/>
        <w:autoSpaceDE/>
        <w:autoSpaceDN/>
        <w:bidi w:val="0"/>
        <w:adjustRightInd w:val="0"/>
        <w:snapToGrid w:val="0"/>
        <w:spacing w:line="500" w:lineRule="exact"/>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7.3.3.7按上述计费方式得出的价款下浮后（下浮率按下表执行）作为最终价款（甲方直接确认的综合单价不参与上下浮的除外）：</w:t>
      </w:r>
    </w:p>
    <w:tbl>
      <w:tblPr>
        <w:tblStyle w:val="16"/>
        <w:tblW w:w="92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80" w:type="dxa"/>
          <w:left w:w="128" w:type="dxa"/>
          <w:bottom w:w="80" w:type="dxa"/>
          <w:right w:w="128" w:type="dxa"/>
        </w:tblCellMar>
      </w:tblPr>
      <w:tblGrid>
        <w:gridCol w:w="996"/>
        <w:gridCol w:w="4714"/>
        <w:gridCol w:w="1988"/>
        <w:gridCol w:w="1560"/>
      </w:tblGrid>
      <w:tr w14:paraId="0DD47A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0" w:type="dxa"/>
            <w:left w:w="128" w:type="dxa"/>
            <w:bottom w:w="80" w:type="dxa"/>
            <w:right w:w="128" w:type="dxa"/>
          </w:tblCellMar>
        </w:tblPrEx>
        <w:trPr>
          <w:trHeight w:val="429" w:hRule="atLeast"/>
          <w:tblHeader/>
          <w:jc w:val="center"/>
        </w:trPr>
        <w:tc>
          <w:tcPr>
            <w:tcW w:w="996" w:type="dxa"/>
            <w:tcBorders>
              <w:top w:val="single" w:color="auto" w:sz="12" w:space="0"/>
              <w:left w:val="single" w:color="auto" w:sz="12" w:space="0"/>
              <w:bottom w:val="single" w:color="auto" w:sz="4" w:space="0"/>
              <w:right w:val="single" w:color="auto" w:sz="4" w:space="0"/>
            </w:tcBorders>
            <w:vAlign w:val="center"/>
          </w:tcPr>
          <w:p w14:paraId="28FAD6AF">
            <w:pPr>
              <w:keepNext w:val="0"/>
              <w:keepLines w:val="0"/>
              <w:pageBreakBefore w:val="0"/>
              <w:widowControl w:val="0"/>
              <w:tabs>
                <w:tab w:val="left" w:pos="835"/>
              </w:tabs>
              <w:kinsoku/>
              <w:wordWrap/>
              <w:overflowPunct/>
              <w:topLinePunct w:val="0"/>
              <w:autoSpaceDE/>
              <w:autoSpaceDN/>
              <w:bidi w:val="0"/>
              <w:adjustRightInd w:val="0"/>
              <w:snapToGrid w:val="0"/>
              <w:spacing w:line="240" w:lineRule="auto"/>
              <w:ind w:left="0" w:leftChars="0" w:right="0" w:rightChars="0" w:firstLine="0" w:firstLineChars="0"/>
              <w:jc w:val="center"/>
              <w:outlineLvl w:val="1"/>
              <w:rPr>
                <w:rFonts w:hint="eastAsia" w:ascii="仿宋" w:hAnsi="仿宋" w:eastAsia="仿宋" w:cs="仿宋"/>
                <w:b/>
                <w:bCs w:val="0"/>
                <w:i w:val="0"/>
                <w:iCs w:val="0"/>
                <w:color w:val="auto"/>
                <w:sz w:val="24"/>
                <w:szCs w:val="24"/>
                <w:highlight w:val="none"/>
                <w:lang w:val="en-US" w:eastAsia="zh-CN"/>
              </w:rPr>
            </w:pPr>
            <w:r>
              <w:rPr>
                <w:rFonts w:hint="eastAsia" w:ascii="仿宋" w:hAnsi="仿宋" w:eastAsia="仿宋" w:cs="仿宋"/>
                <w:b/>
                <w:bCs w:val="0"/>
                <w:i w:val="0"/>
                <w:iCs w:val="0"/>
                <w:color w:val="auto"/>
                <w:sz w:val="24"/>
                <w:szCs w:val="24"/>
                <w:highlight w:val="none"/>
                <w:lang w:val="en-US" w:eastAsia="zh-CN"/>
              </w:rPr>
              <w:t>序号</w:t>
            </w:r>
          </w:p>
        </w:tc>
        <w:tc>
          <w:tcPr>
            <w:tcW w:w="4714" w:type="dxa"/>
            <w:tcBorders>
              <w:top w:val="single" w:color="auto" w:sz="12" w:space="0"/>
              <w:left w:val="single" w:color="auto" w:sz="4" w:space="0"/>
              <w:bottom w:val="single" w:color="auto" w:sz="4" w:space="0"/>
              <w:right w:val="single" w:color="auto" w:sz="4" w:space="0"/>
            </w:tcBorders>
            <w:vAlign w:val="center"/>
          </w:tcPr>
          <w:p w14:paraId="64787705">
            <w:pPr>
              <w:keepNext w:val="0"/>
              <w:keepLines w:val="0"/>
              <w:pageBreakBefore w:val="0"/>
              <w:widowControl w:val="0"/>
              <w:tabs>
                <w:tab w:val="left" w:pos="835"/>
              </w:tabs>
              <w:kinsoku/>
              <w:wordWrap/>
              <w:overflowPunct/>
              <w:topLinePunct w:val="0"/>
              <w:autoSpaceDE/>
              <w:autoSpaceDN/>
              <w:bidi w:val="0"/>
              <w:adjustRightInd w:val="0"/>
              <w:snapToGrid w:val="0"/>
              <w:spacing w:line="240" w:lineRule="auto"/>
              <w:ind w:left="0" w:leftChars="0" w:right="0" w:rightChars="0" w:firstLine="482" w:firstLineChars="200"/>
              <w:jc w:val="center"/>
              <w:outlineLvl w:val="1"/>
              <w:rPr>
                <w:rFonts w:hint="eastAsia" w:ascii="仿宋" w:hAnsi="仿宋" w:eastAsia="仿宋" w:cs="仿宋"/>
                <w:b/>
                <w:bCs w:val="0"/>
                <w:i w:val="0"/>
                <w:iCs w:val="0"/>
                <w:color w:val="auto"/>
                <w:sz w:val="24"/>
                <w:szCs w:val="24"/>
                <w:highlight w:val="none"/>
                <w:lang w:val="en-US" w:eastAsia="zh-CN"/>
              </w:rPr>
            </w:pPr>
            <w:r>
              <w:rPr>
                <w:rFonts w:hint="eastAsia" w:ascii="仿宋" w:hAnsi="仿宋" w:eastAsia="仿宋" w:cs="仿宋"/>
                <w:b/>
                <w:bCs w:val="0"/>
                <w:i w:val="0"/>
                <w:iCs w:val="0"/>
                <w:color w:val="auto"/>
                <w:sz w:val="24"/>
                <w:szCs w:val="24"/>
                <w:highlight w:val="none"/>
                <w:lang w:val="en-US" w:eastAsia="zh-CN"/>
              </w:rPr>
              <w:t>承包方式</w:t>
            </w:r>
          </w:p>
        </w:tc>
        <w:tc>
          <w:tcPr>
            <w:tcW w:w="1988" w:type="dxa"/>
            <w:tcBorders>
              <w:top w:val="single" w:color="auto" w:sz="12" w:space="0"/>
              <w:left w:val="single" w:color="auto" w:sz="4" w:space="0"/>
              <w:bottom w:val="single" w:color="auto" w:sz="4" w:space="0"/>
              <w:right w:val="single" w:color="auto" w:sz="4" w:space="0"/>
            </w:tcBorders>
            <w:vAlign w:val="center"/>
          </w:tcPr>
          <w:p w14:paraId="357EE04A">
            <w:pPr>
              <w:keepNext w:val="0"/>
              <w:keepLines w:val="0"/>
              <w:pageBreakBefore w:val="0"/>
              <w:widowControl w:val="0"/>
              <w:tabs>
                <w:tab w:val="left" w:pos="835"/>
              </w:tabs>
              <w:kinsoku/>
              <w:wordWrap/>
              <w:overflowPunct/>
              <w:topLinePunct w:val="0"/>
              <w:autoSpaceDE/>
              <w:autoSpaceDN/>
              <w:bidi w:val="0"/>
              <w:adjustRightInd w:val="0"/>
              <w:snapToGrid w:val="0"/>
              <w:spacing w:line="240" w:lineRule="auto"/>
              <w:ind w:left="0" w:leftChars="0" w:right="0" w:rightChars="0" w:firstLine="0" w:firstLineChars="0"/>
              <w:jc w:val="center"/>
              <w:outlineLvl w:val="1"/>
              <w:rPr>
                <w:rFonts w:hint="eastAsia" w:ascii="仿宋" w:hAnsi="仿宋" w:eastAsia="仿宋" w:cs="仿宋"/>
                <w:b/>
                <w:bCs w:val="0"/>
                <w:i w:val="0"/>
                <w:iCs w:val="0"/>
                <w:color w:val="auto"/>
                <w:sz w:val="24"/>
                <w:szCs w:val="24"/>
                <w:highlight w:val="none"/>
                <w:lang w:val="en-US" w:eastAsia="zh-CN"/>
              </w:rPr>
            </w:pPr>
            <w:r>
              <w:rPr>
                <w:rFonts w:hint="eastAsia" w:ascii="仿宋" w:hAnsi="仿宋" w:eastAsia="仿宋" w:cs="仿宋"/>
                <w:b/>
                <w:bCs w:val="0"/>
                <w:i w:val="0"/>
                <w:iCs w:val="0"/>
                <w:color w:val="auto"/>
                <w:sz w:val="24"/>
                <w:szCs w:val="24"/>
                <w:highlight w:val="none"/>
                <w:lang w:val="en-US" w:eastAsia="zh-CN"/>
              </w:rPr>
              <w:t>下浮率</w:t>
            </w:r>
          </w:p>
        </w:tc>
        <w:tc>
          <w:tcPr>
            <w:tcW w:w="1560" w:type="dxa"/>
            <w:tcBorders>
              <w:top w:val="single" w:color="auto" w:sz="12" w:space="0"/>
              <w:left w:val="single" w:color="auto" w:sz="4" w:space="0"/>
              <w:bottom w:val="single" w:color="auto" w:sz="4" w:space="0"/>
              <w:right w:val="single" w:color="auto" w:sz="12" w:space="0"/>
            </w:tcBorders>
            <w:vAlign w:val="center"/>
          </w:tcPr>
          <w:p w14:paraId="373951B6">
            <w:pPr>
              <w:keepNext w:val="0"/>
              <w:keepLines w:val="0"/>
              <w:pageBreakBefore w:val="0"/>
              <w:widowControl w:val="0"/>
              <w:tabs>
                <w:tab w:val="left" w:pos="835"/>
              </w:tabs>
              <w:kinsoku/>
              <w:wordWrap/>
              <w:overflowPunct/>
              <w:topLinePunct w:val="0"/>
              <w:autoSpaceDE/>
              <w:autoSpaceDN/>
              <w:bidi w:val="0"/>
              <w:adjustRightInd w:val="0"/>
              <w:snapToGrid w:val="0"/>
              <w:spacing w:line="240" w:lineRule="auto"/>
              <w:ind w:left="0" w:leftChars="0" w:right="0" w:rightChars="0" w:firstLine="482" w:firstLineChars="200"/>
              <w:jc w:val="center"/>
              <w:outlineLvl w:val="1"/>
              <w:rPr>
                <w:rFonts w:hint="eastAsia" w:ascii="仿宋" w:hAnsi="仿宋" w:eastAsia="仿宋" w:cs="仿宋"/>
                <w:b/>
                <w:bCs w:val="0"/>
                <w:i w:val="0"/>
                <w:iCs w:val="0"/>
                <w:color w:val="auto"/>
                <w:sz w:val="24"/>
                <w:szCs w:val="24"/>
                <w:highlight w:val="none"/>
                <w:lang w:val="en-US" w:eastAsia="zh-CN"/>
              </w:rPr>
            </w:pPr>
            <w:r>
              <w:rPr>
                <w:rFonts w:hint="eastAsia" w:ascii="仿宋" w:hAnsi="仿宋" w:eastAsia="仿宋" w:cs="仿宋"/>
                <w:b/>
                <w:bCs w:val="0"/>
                <w:i w:val="0"/>
                <w:iCs w:val="0"/>
                <w:color w:val="auto"/>
                <w:sz w:val="24"/>
                <w:szCs w:val="24"/>
                <w:highlight w:val="none"/>
                <w:lang w:val="en-US" w:eastAsia="zh-CN"/>
              </w:rPr>
              <w:t>备注</w:t>
            </w:r>
          </w:p>
        </w:tc>
      </w:tr>
      <w:tr w14:paraId="2CC40A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0" w:type="dxa"/>
            <w:left w:w="128" w:type="dxa"/>
            <w:bottom w:w="80" w:type="dxa"/>
            <w:right w:w="128" w:type="dxa"/>
          </w:tblCellMar>
        </w:tblPrEx>
        <w:trPr>
          <w:trHeight w:val="466" w:hRule="atLeast"/>
          <w:jc w:val="center"/>
        </w:trPr>
        <w:tc>
          <w:tcPr>
            <w:tcW w:w="996" w:type="dxa"/>
            <w:tcBorders>
              <w:top w:val="single" w:color="auto" w:sz="4" w:space="0"/>
              <w:left w:val="single" w:color="auto" w:sz="12" w:space="0"/>
              <w:bottom w:val="single" w:color="auto" w:sz="4" w:space="0"/>
              <w:right w:val="single" w:color="auto" w:sz="4" w:space="0"/>
            </w:tcBorders>
            <w:shd w:val="clear" w:color="auto" w:fill="auto"/>
            <w:vAlign w:val="center"/>
          </w:tcPr>
          <w:p w14:paraId="214D7741">
            <w:pPr>
              <w:keepNext w:val="0"/>
              <w:keepLines w:val="0"/>
              <w:pageBreakBefore w:val="0"/>
              <w:widowControl w:val="0"/>
              <w:tabs>
                <w:tab w:val="left" w:pos="835"/>
              </w:tabs>
              <w:kinsoku/>
              <w:wordWrap/>
              <w:overflowPunct/>
              <w:topLinePunct w:val="0"/>
              <w:autoSpaceDE/>
              <w:autoSpaceDN/>
              <w:bidi w:val="0"/>
              <w:adjustRightInd w:val="0"/>
              <w:snapToGrid w:val="0"/>
              <w:spacing w:line="240" w:lineRule="auto"/>
              <w:ind w:left="0" w:leftChars="0" w:right="0" w:rightChars="0" w:firstLine="240" w:firstLineChars="100"/>
              <w:jc w:val="center"/>
              <w:outlineLvl w:val="1"/>
              <w:rPr>
                <w:rFonts w:hint="eastAsia" w:ascii="仿宋" w:hAnsi="仿宋" w:eastAsia="仿宋" w:cs="仿宋"/>
                <w:b w:val="0"/>
                <w:bCs w:val="0"/>
                <w:i w:val="0"/>
                <w:iCs w:val="0"/>
                <w:color w:val="auto"/>
                <w:sz w:val="24"/>
                <w:szCs w:val="24"/>
                <w:highlight w:val="none"/>
                <w:lang w:val="en-US" w:eastAsia="zh-CN"/>
              </w:rPr>
            </w:pPr>
            <w:r>
              <w:rPr>
                <w:rFonts w:hint="eastAsia" w:ascii="仿宋" w:hAnsi="仿宋" w:eastAsia="仿宋" w:cs="仿宋"/>
                <w:b w:val="0"/>
                <w:bCs w:val="0"/>
                <w:i w:val="0"/>
                <w:iCs w:val="0"/>
                <w:color w:val="auto"/>
                <w:sz w:val="24"/>
                <w:szCs w:val="24"/>
                <w:highlight w:val="none"/>
                <w:lang w:val="en-US" w:eastAsia="zh-CN"/>
              </w:rPr>
              <w:t>1</w:t>
            </w:r>
          </w:p>
        </w:tc>
        <w:tc>
          <w:tcPr>
            <w:tcW w:w="4714" w:type="dxa"/>
            <w:tcBorders>
              <w:top w:val="single" w:color="auto" w:sz="4" w:space="0"/>
              <w:left w:val="single" w:color="auto" w:sz="4" w:space="0"/>
              <w:bottom w:val="single" w:color="auto" w:sz="4" w:space="0"/>
              <w:right w:val="single" w:color="auto" w:sz="4" w:space="0"/>
            </w:tcBorders>
            <w:shd w:val="clear" w:color="auto" w:fill="auto"/>
            <w:vAlign w:val="center"/>
          </w:tcPr>
          <w:p w14:paraId="0DE62B23">
            <w:pPr>
              <w:keepNext w:val="0"/>
              <w:keepLines w:val="0"/>
              <w:pageBreakBefore w:val="0"/>
              <w:widowControl w:val="0"/>
              <w:tabs>
                <w:tab w:val="left" w:pos="835"/>
              </w:tabs>
              <w:kinsoku/>
              <w:wordWrap/>
              <w:overflowPunct/>
              <w:topLinePunct w:val="0"/>
              <w:autoSpaceDE/>
              <w:autoSpaceDN/>
              <w:bidi w:val="0"/>
              <w:adjustRightInd w:val="0"/>
              <w:snapToGrid w:val="0"/>
              <w:spacing w:line="240" w:lineRule="auto"/>
              <w:ind w:left="0" w:leftChars="0" w:right="0" w:rightChars="0" w:firstLine="482" w:firstLineChars="200"/>
              <w:jc w:val="center"/>
              <w:outlineLvl w:val="1"/>
              <w:rPr>
                <w:rFonts w:hint="eastAsia" w:ascii="仿宋" w:hAnsi="仿宋" w:eastAsia="仿宋" w:cs="仿宋"/>
                <w:b/>
                <w:bCs/>
                <w:i w:val="0"/>
                <w:iCs w:val="0"/>
                <w:color w:val="auto"/>
                <w:sz w:val="24"/>
                <w:szCs w:val="24"/>
                <w:highlight w:val="none"/>
                <w:lang w:val="en-US" w:eastAsia="zh-CN"/>
              </w:rPr>
            </w:pPr>
            <w:r>
              <w:rPr>
                <w:rFonts w:hint="eastAsia" w:ascii="仿宋" w:hAnsi="仿宋" w:eastAsia="仿宋" w:cs="仿宋"/>
                <w:b/>
                <w:bCs/>
                <w:i w:val="0"/>
                <w:iCs w:val="0"/>
                <w:color w:val="auto"/>
                <w:sz w:val="24"/>
                <w:szCs w:val="24"/>
                <w:highlight w:val="none"/>
                <w:lang w:val="en-US" w:eastAsia="zh-CN"/>
              </w:rPr>
              <w:t>包工包料</w:t>
            </w:r>
          </w:p>
        </w:tc>
        <w:tc>
          <w:tcPr>
            <w:tcW w:w="1988" w:type="dxa"/>
            <w:tcBorders>
              <w:top w:val="single" w:color="auto" w:sz="4" w:space="0"/>
              <w:left w:val="single" w:color="auto" w:sz="4" w:space="0"/>
              <w:bottom w:val="single" w:color="auto" w:sz="4" w:space="0"/>
              <w:right w:val="single" w:color="auto" w:sz="4" w:space="0"/>
            </w:tcBorders>
            <w:shd w:val="clear" w:color="auto" w:fill="auto"/>
            <w:vAlign w:val="center"/>
          </w:tcPr>
          <w:p w14:paraId="63CDA3E7">
            <w:pPr>
              <w:keepNext w:val="0"/>
              <w:keepLines w:val="0"/>
              <w:pageBreakBefore w:val="0"/>
              <w:widowControl w:val="0"/>
              <w:tabs>
                <w:tab w:val="left" w:pos="835"/>
              </w:tabs>
              <w:kinsoku/>
              <w:wordWrap/>
              <w:overflowPunct/>
              <w:topLinePunct w:val="0"/>
              <w:autoSpaceDE/>
              <w:autoSpaceDN/>
              <w:bidi w:val="0"/>
              <w:adjustRightInd w:val="0"/>
              <w:snapToGrid w:val="0"/>
              <w:spacing w:line="240" w:lineRule="auto"/>
              <w:ind w:left="0" w:leftChars="0" w:right="0" w:rightChars="0" w:firstLine="241" w:firstLineChars="100"/>
              <w:jc w:val="center"/>
              <w:outlineLvl w:val="1"/>
              <w:rPr>
                <w:rFonts w:hint="eastAsia" w:ascii="仿宋" w:hAnsi="仿宋" w:eastAsia="仿宋" w:cs="仿宋"/>
                <w:b/>
                <w:bCs/>
                <w:i w:val="0"/>
                <w:iCs w:val="0"/>
                <w:color w:val="FF0000"/>
                <w:sz w:val="24"/>
                <w:szCs w:val="24"/>
                <w:highlight w:val="none"/>
                <w:lang w:val="en-US" w:eastAsia="zh-CN"/>
              </w:rPr>
            </w:pPr>
            <w:r>
              <w:rPr>
                <w:rFonts w:hint="eastAsia" w:ascii="仿宋" w:hAnsi="仿宋" w:eastAsia="仿宋" w:cs="仿宋"/>
                <w:b/>
                <w:bCs/>
                <w:i w:val="0"/>
                <w:iCs w:val="0"/>
                <w:color w:val="FF0000"/>
                <w:sz w:val="24"/>
                <w:szCs w:val="24"/>
                <w:highlight w:val="none"/>
                <w:lang w:val="en-US" w:eastAsia="zh-CN"/>
              </w:rPr>
              <w:t>35%</w:t>
            </w:r>
          </w:p>
        </w:tc>
        <w:tc>
          <w:tcPr>
            <w:tcW w:w="1560" w:type="dxa"/>
            <w:tcBorders>
              <w:top w:val="single" w:color="auto" w:sz="4" w:space="0"/>
              <w:left w:val="single" w:color="auto" w:sz="4" w:space="0"/>
              <w:bottom w:val="single" w:color="auto" w:sz="4" w:space="0"/>
              <w:right w:val="single" w:color="auto" w:sz="12" w:space="0"/>
            </w:tcBorders>
            <w:shd w:val="clear" w:color="auto" w:fill="auto"/>
            <w:vAlign w:val="center"/>
          </w:tcPr>
          <w:p w14:paraId="6E553B85">
            <w:pPr>
              <w:keepNext w:val="0"/>
              <w:keepLines w:val="0"/>
              <w:pageBreakBefore w:val="0"/>
              <w:widowControl w:val="0"/>
              <w:tabs>
                <w:tab w:val="left" w:pos="835"/>
              </w:tabs>
              <w:kinsoku/>
              <w:wordWrap/>
              <w:overflowPunct/>
              <w:topLinePunct w:val="0"/>
              <w:autoSpaceDE/>
              <w:autoSpaceDN/>
              <w:bidi w:val="0"/>
              <w:adjustRightInd w:val="0"/>
              <w:snapToGrid w:val="0"/>
              <w:spacing w:line="240" w:lineRule="auto"/>
              <w:ind w:left="0" w:leftChars="0" w:right="0" w:rightChars="0" w:firstLine="560" w:firstLineChars="200"/>
              <w:jc w:val="center"/>
              <w:outlineLvl w:val="1"/>
              <w:rPr>
                <w:rFonts w:hint="eastAsia" w:ascii="仿宋" w:hAnsi="仿宋" w:eastAsia="仿宋" w:cs="仿宋"/>
                <w:b w:val="0"/>
                <w:bCs w:val="0"/>
                <w:i w:val="0"/>
                <w:iCs w:val="0"/>
                <w:color w:val="auto"/>
                <w:sz w:val="28"/>
                <w:szCs w:val="28"/>
                <w:highlight w:val="none"/>
                <w:lang w:val="en-US" w:eastAsia="zh-CN"/>
              </w:rPr>
            </w:pPr>
          </w:p>
        </w:tc>
      </w:tr>
      <w:tr w14:paraId="42ADDD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0" w:type="dxa"/>
            <w:left w:w="128" w:type="dxa"/>
            <w:bottom w:w="80" w:type="dxa"/>
            <w:right w:w="128" w:type="dxa"/>
          </w:tblCellMar>
        </w:tblPrEx>
        <w:trPr>
          <w:trHeight w:val="466" w:hRule="atLeast"/>
          <w:jc w:val="center"/>
        </w:trPr>
        <w:tc>
          <w:tcPr>
            <w:tcW w:w="996" w:type="dxa"/>
            <w:tcBorders>
              <w:top w:val="single" w:color="auto" w:sz="4" w:space="0"/>
              <w:left w:val="single" w:color="auto" w:sz="12" w:space="0"/>
              <w:bottom w:val="single" w:color="auto" w:sz="4" w:space="0"/>
              <w:right w:val="single" w:color="auto" w:sz="4" w:space="0"/>
            </w:tcBorders>
            <w:shd w:val="clear" w:color="auto" w:fill="auto"/>
            <w:vAlign w:val="center"/>
          </w:tcPr>
          <w:p w14:paraId="41EB9B65">
            <w:pPr>
              <w:keepNext w:val="0"/>
              <w:keepLines w:val="0"/>
              <w:pageBreakBefore w:val="0"/>
              <w:widowControl w:val="0"/>
              <w:tabs>
                <w:tab w:val="left" w:pos="835"/>
              </w:tabs>
              <w:kinsoku/>
              <w:wordWrap/>
              <w:overflowPunct/>
              <w:topLinePunct w:val="0"/>
              <w:autoSpaceDE/>
              <w:autoSpaceDN/>
              <w:bidi w:val="0"/>
              <w:adjustRightInd w:val="0"/>
              <w:snapToGrid w:val="0"/>
              <w:spacing w:line="240" w:lineRule="auto"/>
              <w:ind w:left="0" w:leftChars="0" w:right="0" w:rightChars="0" w:firstLine="240" w:firstLineChars="100"/>
              <w:jc w:val="center"/>
              <w:outlineLvl w:val="1"/>
              <w:rPr>
                <w:rFonts w:hint="eastAsia" w:ascii="仿宋" w:hAnsi="仿宋" w:eastAsia="仿宋" w:cs="仿宋"/>
                <w:b w:val="0"/>
                <w:bCs w:val="0"/>
                <w:i w:val="0"/>
                <w:iCs w:val="0"/>
                <w:color w:val="auto"/>
                <w:sz w:val="24"/>
                <w:szCs w:val="24"/>
                <w:highlight w:val="none"/>
                <w:lang w:val="en-US" w:eastAsia="zh-CN"/>
              </w:rPr>
            </w:pPr>
            <w:r>
              <w:rPr>
                <w:rFonts w:hint="eastAsia" w:ascii="仿宋" w:hAnsi="仿宋" w:eastAsia="仿宋" w:cs="仿宋"/>
                <w:b w:val="0"/>
                <w:bCs w:val="0"/>
                <w:i w:val="0"/>
                <w:iCs w:val="0"/>
                <w:color w:val="auto"/>
                <w:sz w:val="24"/>
                <w:szCs w:val="24"/>
                <w:highlight w:val="none"/>
                <w:lang w:val="en-US" w:eastAsia="zh-CN"/>
              </w:rPr>
              <w:t>2</w:t>
            </w:r>
          </w:p>
        </w:tc>
        <w:tc>
          <w:tcPr>
            <w:tcW w:w="4714" w:type="dxa"/>
            <w:tcBorders>
              <w:top w:val="single" w:color="auto" w:sz="4" w:space="0"/>
              <w:left w:val="single" w:color="auto" w:sz="4" w:space="0"/>
              <w:bottom w:val="single" w:color="auto" w:sz="4" w:space="0"/>
              <w:right w:val="single" w:color="auto" w:sz="4" w:space="0"/>
            </w:tcBorders>
            <w:shd w:val="clear" w:color="auto" w:fill="auto"/>
            <w:vAlign w:val="center"/>
          </w:tcPr>
          <w:p w14:paraId="30A259AF">
            <w:pPr>
              <w:keepNext w:val="0"/>
              <w:keepLines w:val="0"/>
              <w:pageBreakBefore w:val="0"/>
              <w:widowControl w:val="0"/>
              <w:tabs>
                <w:tab w:val="left" w:pos="835"/>
              </w:tabs>
              <w:kinsoku/>
              <w:wordWrap/>
              <w:overflowPunct/>
              <w:topLinePunct w:val="0"/>
              <w:autoSpaceDE/>
              <w:autoSpaceDN/>
              <w:bidi w:val="0"/>
              <w:adjustRightInd w:val="0"/>
              <w:snapToGrid w:val="0"/>
              <w:spacing w:line="240" w:lineRule="auto"/>
              <w:ind w:left="0" w:leftChars="0" w:right="0" w:rightChars="0" w:firstLine="0" w:firstLineChars="0"/>
              <w:jc w:val="center"/>
              <w:outlineLvl w:val="1"/>
              <w:rPr>
                <w:rFonts w:hint="eastAsia" w:ascii="仿宋" w:hAnsi="仿宋" w:eastAsia="仿宋" w:cs="仿宋"/>
                <w:b/>
                <w:bCs/>
                <w:i w:val="0"/>
                <w:iCs w:val="0"/>
                <w:color w:val="auto"/>
                <w:sz w:val="24"/>
                <w:szCs w:val="24"/>
                <w:highlight w:val="none"/>
                <w:lang w:val="en-US" w:eastAsia="zh-CN"/>
              </w:rPr>
            </w:pPr>
            <w:r>
              <w:rPr>
                <w:rFonts w:hint="eastAsia" w:ascii="仿宋" w:hAnsi="仿宋" w:eastAsia="仿宋" w:cs="仿宋"/>
                <w:b/>
                <w:bCs/>
                <w:i w:val="0"/>
                <w:iCs w:val="0"/>
                <w:color w:val="auto"/>
                <w:sz w:val="24"/>
                <w:szCs w:val="24"/>
                <w:highlight w:val="none"/>
                <w:lang w:val="en-US" w:eastAsia="zh-CN"/>
              </w:rPr>
              <w:t>包工包部分材料（仅不含甲供材）</w:t>
            </w:r>
          </w:p>
        </w:tc>
        <w:tc>
          <w:tcPr>
            <w:tcW w:w="1988" w:type="dxa"/>
            <w:tcBorders>
              <w:top w:val="single" w:color="auto" w:sz="4" w:space="0"/>
              <w:left w:val="single" w:color="auto" w:sz="4" w:space="0"/>
              <w:bottom w:val="single" w:color="auto" w:sz="4" w:space="0"/>
              <w:right w:val="single" w:color="auto" w:sz="4" w:space="0"/>
            </w:tcBorders>
            <w:shd w:val="clear" w:color="auto" w:fill="auto"/>
            <w:vAlign w:val="center"/>
          </w:tcPr>
          <w:p w14:paraId="51706007">
            <w:pPr>
              <w:keepNext w:val="0"/>
              <w:keepLines w:val="0"/>
              <w:pageBreakBefore w:val="0"/>
              <w:widowControl w:val="0"/>
              <w:tabs>
                <w:tab w:val="left" w:pos="835"/>
              </w:tabs>
              <w:kinsoku/>
              <w:wordWrap/>
              <w:overflowPunct/>
              <w:topLinePunct w:val="0"/>
              <w:autoSpaceDE/>
              <w:autoSpaceDN/>
              <w:bidi w:val="0"/>
              <w:adjustRightInd w:val="0"/>
              <w:snapToGrid w:val="0"/>
              <w:spacing w:line="240" w:lineRule="auto"/>
              <w:ind w:left="0" w:leftChars="0" w:right="0" w:rightChars="0" w:firstLine="241" w:firstLineChars="100"/>
              <w:jc w:val="center"/>
              <w:outlineLvl w:val="1"/>
              <w:rPr>
                <w:rFonts w:hint="eastAsia" w:ascii="仿宋" w:hAnsi="仿宋" w:eastAsia="仿宋" w:cs="仿宋"/>
                <w:b/>
                <w:bCs/>
                <w:i w:val="0"/>
                <w:iCs w:val="0"/>
                <w:color w:val="FF0000"/>
                <w:sz w:val="24"/>
                <w:szCs w:val="24"/>
                <w:highlight w:val="none"/>
                <w:lang w:val="en-US" w:eastAsia="zh-CN"/>
              </w:rPr>
            </w:pPr>
            <w:r>
              <w:rPr>
                <w:rFonts w:hint="eastAsia" w:ascii="仿宋" w:hAnsi="仿宋" w:eastAsia="仿宋" w:cs="仿宋"/>
                <w:b/>
                <w:bCs/>
                <w:i w:val="0"/>
                <w:iCs w:val="0"/>
                <w:color w:val="FF0000"/>
                <w:sz w:val="24"/>
                <w:szCs w:val="24"/>
                <w:highlight w:val="none"/>
                <w:lang w:val="en-US" w:eastAsia="zh-CN"/>
              </w:rPr>
              <w:t>35%</w:t>
            </w:r>
          </w:p>
        </w:tc>
        <w:tc>
          <w:tcPr>
            <w:tcW w:w="1560" w:type="dxa"/>
            <w:tcBorders>
              <w:top w:val="single" w:color="auto" w:sz="4" w:space="0"/>
              <w:left w:val="single" w:color="auto" w:sz="4" w:space="0"/>
              <w:bottom w:val="single" w:color="auto" w:sz="4" w:space="0"/>
              <w:right w:val="single" w:color="auto" w:sz="12" w:space="0"/>
            </w:tcBorders>
            <w:shd w:val="clear" w:color="auto" w:fill="auto"/>
            <w:vAlign w:val="center"/>
          </w:tcPr>
          <w:p w14:paraId="18ADA586">
            <w:pPr>
              <w:keepNext w:val="0"/>
              <w:keepLines w:val="0"/>
              <w:pageBreakBefore w:val="0"/>
              <w:widowControl w:val="0"/>
              <w:tabs>
                <w:tab w:val="left" w:pos="835"/>
              </w:tabs>
              <w:kinsoku/>
              <w:wordWrap/>
              <w:overflowPunct/>
              <w:topLinePunct w:val="0"/>
              <w:autoSpaceDE/>
              <w:autoSpaceDN/>
              <w:bidi w:val="0"/>
              <w:adjustRightInd w:val="0"/>
              <w:snapToGrid w:val="0"/>
              <w:spacing w:line="240" w:lineRule="auto"/>
              <w:ind w:left="0" w:leftChars="0" w:right="0" w:rightChars="0" w:firstLine="560" w:firstLineChars="200"/>
              <w:jc w:val="center"/>
              <w:outlineLvl w:val="1"/>
              <w:rPr>
                <w:rFonts w:hint="eastAsia" w:ascii="仿宋" w:hAnsi="仿宋" w:eastAsia="仿宋" w:cs="仿宋"/>
                <w:b w:val="0"/>
                <w:bCs w:val="0"/>
                <w:i w:val="0"/>
                <w:iCs w:val="0"/>
                <w:color w:val="auto"/>
                <w:sz w:val="28"/>
                <w:szCs w:val="28"/>
                <w:highlight w:val="none"/>
                <w:lang w:val="en-US" w:eastAsia="zh-CN"/>
              </w:rPr>
            </w:pPr>
          </w:p>
        </w:tc>
      </w:tr>
      <w:tr w14:paraId="5A54A1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0" w:type="dxa"/>
            <w:left w:w="128" w:type="dxa"/>
            <w:bottom w:w="80" w:type="dxa"/>
            <w:right w:w="128" w:type="dxa"/>
          </w:tblCellMar>
        </w:tblPrEx>
        <w:trPr>
          <w:trHeight w:val="466" w:hRule="atLeast"/>
          <w:jc w:val="center"/>
        </w:trPr>
        <w:tc>
          <w:tcPr>
            <w:tcW w:w="996" w:type="dxa"/>
            <w:tcBorders>
              <w:top w:val="single" w:color="auto" w:sz="4" w:space="0"/>
              <w:left w:val="single" w:color="auto" w:sz="12" w:space="0"/>
              <w:bottom w:val="single" w:color="auto" w:sz="4" w:space="0"/>
              <w:right w:val="single" w:color="auto" w:sz="4" w:space="0"/>
            </w:tcBorders>
            <w:shd w:val="clear" w:color="auto" w:fill="auto"/>
            <w:vAlign w:val="center"/>
          </w:tcPr>
          <w:p w14:paraId="567B7081">
            <w:pPr>
              <w:keepNext w:val="0"/>
              <w:keepLines w:val="0"/>
              <w:pageBreakBefore w:val="0"/>
              <w:widowControl w:val="0"/>
              <w:tabs>
                <w:tab w:val="left" w:pos="835"/>
              </w:tabs>
              <w:kinsoku/>
              <w:wordWrap/>
              <w:overflowPunct/>
              <w:topLinePunct w:val="0"/>
              <w:autoSpaceDE/>
              <w:autoSpaceDN/>
              <w:bidi w:val="0"/>
              <w:adjustRightInd w:val="0"/>
              <w:snapToGrid w:val="0"/>
              <w:spacing w:line="240" w:lineRule="auto"/>
              <w:ind w:left="0" w:leftChars="0" w:right="0" w:rightChars="0" w:firstLine="240" w:firstLineChars="100"/>
              <w:jc w:val="center"/>
              <w:outlineLvl w:val="1"/>
              <w:rPr>
                <w:rFonts w:hint="eastAsia" w:ascii="仿宋" w:hAnsi="仿宋" w:eastAsia="仿宋" w:cs="仿宋"/>
                <w:b w:val="0"/>
                <w:bCs w:val="0"/>
                <w:i w:val="0"/>
                <w:iCs w:val="0"/>
                <w:color w:val="auto"/>
                <w:sz w:val="24"/>
                <w:szCs w:val="24"/>
                <w:highlight w:val="none"/>
                <w:lang w:val="en-US" w:eastAsia="zh-CN"/>
              </w:rPr>
            </w:pPr>
            <w:r>
              <w:rPr>
                <w:rFonts w:hint="eastAsia" w:ascii="仿宋" w:hAnsi="仿宋" w:eastAsia="仿宋" w:cs="仿宋"/>
                <w:b w:val="0"/>
                <w:bCs w:val="0"/>
                <w:i w:val="0"/>
                <w:iCs w:val="0"/>
                <w:color w:val="auto"/>
                <w:sz w:val="24"/>
                <w:szCs w:val="24"/>
                <w:highlight w:val="none"/>
                <w:lang w:val="en-US" w:eastAsia="zh-CN"/>
              </w:rPr>
              <w:t>3</w:t>
            </w:r>
          </w:p>
        </w:tc>
        <w:tc>
          <w:tcPr>
            <w:tcW w:w="4714" w:type="dxa"/>
            <w:tcBorders>
              <w:top w:val="single" w:color="auto" w:sz="4" w:space="0"/>
              <w:left w:val="single" w:color="auto" w:sz="4" w:space="0"/>
              <w:bottom w:val="single" w:color="auto" w:sz="4" w:space="0"/>
              <w:right w:val="single" w:color="auto" w:sz="4" w:space="0"/>
            </w:tcBorders>
            <w:shd w:val="clear" w:color="auto" w:fill="auto"/>
            <w:vAlign w:val="center"/>
          </w:tcPr>
          <w:p w14:paraId="2A008F0E">
            <w:pPr>
              <w:keepNext w:val="0"/>
              <w:keepLines w:val="0"/>
              <w:pageBreakBefore w:val="0"/>
              <w:widowControl w:val="0"/>
              <w:tabs>
                <w:tab w:val="left" w:pos="835"/>
              </w:tabs>
              <w:kinsoku/>
              <w:wordWrap/>
              <w:overflowPunct/>
              <w:topLinePunct w:val="0"/>
              <w:autoSpaceDE/>
              <w:autoSpaceDN/>
              <w:bidi w:val="0"/>
              <w:adjustRightInd w:val="0"/>
              <w:snapToGrid w:val="0"/>
              <w:spacing w:line="240" w:lineRule="auto"/>
              <w:ind w:left="0" w:leftChars="0" w:right="0" w:rightChars="0" w:firstLine="482" w:firstLineChars="200"/>
              <w:jc w:val="center"/>
              <w:outlineLvl w:val="1"/>
              <w:rPr>
                <w:rFonts w:hint="eastAsia" w:ascii="仿宋" w:hAnsi="仿宋" w:eastAsia="仿宋" w:cs="仿宋"/>
                <w:b/>
                <w:bCs/>
                <w:i w:val="0"/>
                <w:iCs w:val="0"/>
                <w:color w:val="auto"/>
                <w:sz w:val="24"/>
                <w:szCs w:val="24"/>
                <w:highlight w:val="none"/>
                <w:lang w:val="en-US" w:eastAsia="zh-CN"/>
              </w:rPr>
            </w:pPr>
            <w:r>
              <w:rPr>
                <w:rFonts w:hint="eastAsia" w:ascii="仿宋" w:hAnsi="仿宋" w:eastAsia="仿宋" w:cs="仿宋"/>
                <w:b/>
                <w:bCs/>
                <w:i w:val="0"/>
                <w:iCs w:val="0"/>
                <w:color w:val="auto"/>
                <w:sz w:val="24"/>
                <w:szCs w:val="24"/>
                <w:highlight w:val="none"/>
                <w:lang w:val="en-US" w:eastAsia="zh-CN"/>
              </w:rPr>
              <w:t>包工</w:t>
            </w:r>
          </w:p>
        </w:tc>
        <w:tc>
          <w:tcPr>
            <w:tcW w:w="1988" w:type="dxa"/>
            <w:tcBorders>
              <w:top w:val="single" w:color="auto" w:sz="4" w:space="0"/>
              <w:left w:val="single" w:color="auto" w:sz="4" w:space="0"/>
              <w:bottom w:val="single" w:color="auto" w:sz="4" w:space="0"/>
              <w:right w:val="single" w:color="auto" w:sz="4" w:space="0"/>
            </w:tcBorders>
            <w:shd w:val="clear" w:color="auto" w:fill="auto"/>
            <w:vAlign w:val="center"/>
          </w:tcPr>
          <w:p w14:paraId="2AF6D5D9">
            <w:pPr>
              <w:keepNext w:val="0"/>
              <w:keepLines w:val="0"/>
              <w:pageBreakBefore w:val="0"/>
              <w:widowControl w:val="0"/>
              <w:tabs>
                <w:tab w:val="left" w:pos="835"/>
              </w:tabs>
              <w:kinsoku/>
              <w:wordWrap/>
              <w:overflowPunct/>
              <w:topLinePunct w:val="0"/>
              <w:autoSpaceDE/>
              <w:autoSpaceDN/>
              <w:bidi w:val="0"/>
              <w:adjustRightInd w:val="0"/>
              <w:snapToGrid w:val="0"/>
              <w:spacing w:line="240" w:lineRule="auto"/>
              <w:ind w:left="0" w:leftChars="0" w:right="0" w:rightChars="0" w:firstLine="241" w:firstLineChars="100"/>
              <w:jc w:val="center"/>
              <w:outlineLvl w:val="1"/>
              <w:rPr>
                <w:rFonts w:ascii="仿宋" w:eastAsia="仿宋"/>
                <w:b/>
                <w:bCs/>
                <w:color w:val="FF0000"/>
                <w:sz w:val="24"/>
                <w:szCs w:val="24"/>
              </w:rPr>
            </w:pPr>
            <w:r>
              <w:rPr>
                <w:rFonts w:hint="eastAsia" w:ascii="仿宋" w:hAnsi="仿宋" w:eastAsia="仿宋" w:cs="仿宋"/>
                <w:b/>
                <w:bCs/>
                <w:i w:val="0"/>
                <w:iCs w:val="0"/>
                <w:color w:val="FF0000"/>
                <w:sz w:val="24"/>
                <w:szCs w:val="24"/>
                <w:highlight w:val="none"/>
                <w:lang w:val="en-US" w:eastAsia="zh-CN"/>
              </w:rPr>
              <w:t>15%</w:t>
            </w:r>
          </w:p>
        </w:tc>
        <w:tc>
          <w:tcPr>
            <w:tcW w:w="1560" w:type="dxa"/>
            <w:tcBorders>
              <w:top w:val="single" w:color="auto" w:sz="4" w:space="0"/>
              <w:left w:val="single" w:color="auto" w:sz="4" w:space="0"/>
              <w:bottom w:val="single" w:color="auto" w:sz="4" w:space="0"/>
              <w:right w:val="single" w:color="auto" w:sz="12" w:space="0"/>
            </w:tcBorders>
            <w:shd w:val="clear" w:color="auto" w:fill="auto"/>
            <w:vAlign w:val="center"/>
          </w:tcPr>
          <w:p w14:paraId="593477AC">
            <w:pPr>
              <w:keepNext w:val="0"/>
              <w:keepLines w:val="0"/>
              <w:pageBreakBefore w:val="0"/>
              <w:widowControl w:val="0"/>
              <w:tabs>
                <w:tab w:val="left" w:pos="835"/>
              </w:tabs>
              <w:kinsoku/>
              <w:wordWrap/>
              <w:overflowPunct/>
              <w:topLinePunct w:val="0"/>
              <w:autoSpaceDE/>
              <w:autoSpaceDN/>
              <w:bidi w:val="0"/>
              <w:adjustRightInd w:val="0"/>
              <w:snapToGrid w:val="0"/>
              <w:spacing w:line="240" w:lineRule="auto"/>
              <w:ind w:left="0" w:leftChars="0" w:right="0" w:rightChars="0" w:firstLine="560" w:firstLineChars="200"/>
              <w:jc w:val="center"/>
              <w:outlineLvl w:val="1"/>
              <w:rPr>
                <w:rFonts w:hint="eastAsia" w:ascii="仿宋" w:hAnsi="仿宋" w:eastAsia="仿宋" w:cs="仿宋"/>
                <w:b w:val="0"/>
                <w:bCs w:val="0"/>
                <w:i w:val="0"/>
                <w:iCs w:val="0"/>
                <w:color w:val="auto"/>
                <w:sz w:val="28"/>
                <w:szCs w:val="28"/>
                <w:highlight w:val="none"/>
                <w:lang w:val="en-US" w:eastAsia="zh-CN"/>
              </w:rPr>
            </w:pPr>
          </w:p>
        </w:tc>
      </w:tr>
      <w:tr w14:paraId="0AD77A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0" w:type="dxa"/>
            <w:left w:w="128" w:type="dxa"/>
            <w:bottom w:w="80" w:type="dxa"/>
            <w:right w:w="128" w:type="dxa"/>
          </w:tblCellMar>
        </w:tblPrEx>
        <w:trPr>
          <w:trHeight w:val="359" w:hRule="atLeast"/>
          <w:jc w:val="center"/>
        </w:trPr>
        <w:tc>
          <w:tcPr>
            <w:tcW w:w="996" w:type="dxa"/>
            <w:tcBorders>
              <w:top w:val="single" w:color="auto" w:sz="4" w:space="0"/>
              <w:left w:val="single" w:color="auto" w:sz="12" w:space="0"/>
              <w:bottom w:val="single" w:color="auto" w:sz="12" w:space="0"/>
              <w:right w:val="single" w:color="auto" w:sz="4" w:space="0"/>
            </w:tcBorders>
            <w:shd w:val="clear" w:color="auto" w:fill="auto"/>
            <w:vAlign w:val="center"/>
          </w:tcPr>
          <w:p w14:paraId="1DC690C1">
            <w:pPr>
              <w:keepNext w:val="0"/>
              <w:keepLines w:val="0"/>
              <w:pageBreakBefore w:val="0"/>
              <w:widowControl w:val="0"/>
              <w:tabs>
                <w:tab w:val="left" w:pos="835"/>
              </w:tabs>
              <w:kinsoku/>
              <w:wordWrap/>
              <w:overflowPunct/>
              <w:topLinePunct w:val="0"/>
              <w:autoSpaceDE/>
              <w:autoSpaceDN/>
              <w:bidi w:val="0"/>
              <w:adjustRightInd w:val="0"/>
              <w:snapToGrid w:val="0"/>
              <w:spacing w:line="240" w:lineRule="auto"/>
              <w:ind w:left="0" w:leftChars="0" w:right="0" w:rightChars="0" w:firstLine="240" w:firstLineChars="100"/>
              <w:jc w:val="center"/>
              <w:outlineLvl w:val="1"/>
              <w:rPr>
                <w:rFonts w:hint="default" w:ascii="仿宋" w:hAnsi="仿宋" w:eastAsia="仿宋" w:cs="仿宋"/>
                <w:b w:val="0"/>
                <w:bCs w:val="0"/>
                <w:i w:val="0"/>
                <w:iCs w:val="0"/>
                <w:color w:val="auto"/>
                <w:sz w:val="24"/>
                <w:szCs w:val="24"/>
                <w:highlight w:val="none"/>
                <w:lang w:val="en-US" w:eastAsia="zh-CN"/>
              </w:rPr>
            </w:pPr>
            <w:r>
              <w:rPr>
                <w:rFonts w:hint="eastAsia" w:ascii="仿宋" w:hAnsi="仿宋" w:eastAsia="仿宋" w:cs="仿宋"/>
                <w:b w:val="0"/>
                <w:bCs w:val="0"/>
                <w:i w:val="0"/>
                <w:iCs w:val="0"/>
                <w:color w:val="auto"/>
                <w:sz w:val="24"/>
                <w:szCs w:val="24"/>
                <w:highlight w:val="none"/>
                <w:lang w:val="en-US" w:eastAsia="zh-CN"/>
              </w:rPr>
              <w:t>4</w:t>
            </w:r>
          </w:p>
        </w:tc>
        <w:tc>
          <w:tcPr>
            <w:tcW w:w="4714" w:type="dxa"/>
            <w:tcBorders>
              <w:top w:val="single" w:color="auto" w:sz="4" w:space="0"/>
              <w:left w:val="single" w:color="auto" w:sz="4" w:space="0"/>
              <w:bottom w:val="single" w:color="auto" w:sz="12" w:space="0"/>
              <w:right w:val="single" w:color="auto" w:sz="4" w:space="0"/>
            </w:tcBorders>
            <w:shd w:val="clear" w:color="auto" w:fill="auto"/>
            <w:vAlign w:val="center"/>
          </w:tcPr>
          <w:p w14:paraId="426E1CC2">
            <w:pPr>
              <w:keepNext w:val="0"/>
              <w:keepLines w:val="0"/>
              <w:pageBreakBefore w:val="0"/>
              <w:widowControl w:val="0"/>
              <w:tabs>
                <w:tab w:val="left" w:pos="835"/>
              </w:tabs>
              <w:kinsoku/>
              <w:wordWrap/>
              <w:overflowPunct/>
              <w:topLinePunct w:val="0"/>
              <w:autoSpaceDE/>
              <w:autoSpaceDN/>
              <w:bidi w:val="0"/>
              <w:adjustRightInd w:val="0"/>
              <w:snapToGrid w:val="0"/>
              <w:spacing w:line="240" w:lineRule="auto"/>
              <w:ind w:left="0" w:leftChars="0" w:right="0" w:rightChars="0" w:firstLine="482" w:firstLineChars="200"/>
              <w:jc w:val="center"/>
              <w:outlineLvl w:val="1"/>
              <w:rPr>
                <w:rFonts w:hint="default" w:ascii="仿宋" w:hAnsi="仿宋" w:eastAsia="仿宋" w:cs="仿宋"/>
                <w:b/>
                <w:bCs/>
                <w:i w:val="0"/>
                <w:iCs w:val="0"/>
                <w:color w:val="auto"/>
                <w:sz w:val="24"/>
                <w:szCs w:val="24"/>
                <w:highlight w:val="none"/>
                <w:lang w:val="en-US" w:eastAsia="zh-CN"/>
              </w:rPr>
            </w:pPr>
            <w:r>
              <w:rPr>
                <w:rFonts w:hint="eastAsia" w:ascii="仿宋" w:hAnsi="仿宋" w:eastAsia="仿宋" w:cs="仿宋"/>
                <w:b/>
                <w:bCs/>
                <w:i w:val="0"/>
                <w:iCs w:val="0"/>
                <w:color w:val="auto"/>
                <w:sz w:val="24"/>
                <w:szCs w:val="24"/>
                <w:highlight w:val="none"/>
                <w:lang w:val="en-US" w:eastAsia="zh-CN"/>
              </w:rPr>
              <w:t>包工包机械</w:t>
            </w:r>
          </w:p>
        </w:tc>
        <w:tc>
          <w:tcPr>
            <w:tcW w:w="1988" w:type="dxa"/>
            <w:tcBorders>
              <w:top w:val="single" w:color="auto" w:sz="4" w:space="0"/>
              <w:left w:val="single" w:color="auto" w:sz="4" w:space="0"/>
              <w:bottom w:val="single" w:color="auto" w:sz="12" w:space="0"/>
              <w:right w:val="single" w:color="auto" w:sz="4" w:space="0"/>
            </w:tcBorders>
            <w:shd w:val="clear" w:color="auto" w:fill="auto"/>
            <w:vAlign w:val="center"/>
          </w:tcPr>
          <w:p w14:paraId="664D3382">
            <w:pPr>
              <w:keepNext w:val="0"/>
              <w:keepLines w:val="0"/>
              <w:pageBreakBefore w:val="0"/>
              <w:widowControl w:val="0"/>
              <w:tabs>
                <w:tab w:val="left" w:pos="835"/>
              </w:tabs>
              <w:kinsoku/>
              <w:wordWrap/>
              <w:overflowPunct/>
              <w:topLinePunct w:val="0"/>
              <w:autoSpaceDE/>
              <w:autoSpaceDN/>
              <w:bidi w:val="0"/>
              <w:adjustRightInd w:val="0"/>
              <w:snapToGrid w:val="0"/>
              <w:spacing w:line="240" w:lineRule="auto"/>
              <w:ind w:left="0" w:leftChars="0" w:right="0" w:rightChars="0" w:firstLine="241" w:firstLineChars="100"/>
              <w:jc w:val="center"/>
              <w:outlineLvl w:val="1"/>
              <w:rPr>
                <w:rFonts w:ascii="仿宋" w:eastAsia="仿宋"/>
                <w:b/>
                <w:bCs/>
                <w:color w:val="FF0000"/>
                <w:sz w:val="24"/>
                <w:szCs w:val="24"/>
              </w:rPr>
            </w:pPr>
            <w:r>
              <w:rPr>
                <w:rFonts w:hint="eastAsia" w:ascii="仿宋" w:hAnsi="仿宋" w:eastAsia="仿宋" w:cs="仿宋"/>
                <w:b/>
                <w:bCs/>
                <w:i w:val="0"/>
                <w:iCs w:val="0"/>
                <w:color w:val="FF0000"/>
                <w:sz w:val="24"/>
                <w:szCs w:val="24"/>
                <w:highlight w:val="none"/>
                <w:lang w:val="en-US" w:eastAsia="zh-CN"/>
              </w:rPr>
              <w:t>15%</w:t>
            </w:r>
          </w:p>
        </w:tc>
        <w:tc>
          <w:tcPr>
            <w:tcW w:w="1560" w:type="dxa"/>
            <w:tcBorders>
              <w:top w:val="single" w:color="auto" w:sz="4" w:space="0"/>
              <w:left w:val="single" w:color="auto" w:sz="4" w:space="0"/>
              <w:bottom w:val="single" w:color="auto" w:sz="12" w:space="0"/>
              <w:right w:val="single" w:color="auto" w:sz="12" w:space="0"/>
            </w:tcBorders>
            <w:shd w:val="clear" w:color="auto" w:fill="auto"/>
            <w:vAlign w:val="center"/>
          </w:tcPr>
          <w:p w14:paraId="05481B6B">
            <w:pPr>
              <w:keepNext w:val="0"/>
              <w:keepLines w:val="0"/>
              <w:pageBreakBefore w:val="0"/>
              <w:widowControl w:val="0"/>
              <w:tabs>
                <w:tab w:val="left" w:pos="835"/>
              </w:tabs>
              <w:kinsoku/>
              <w:wordWrap/>
              <w:overflowPunct/>
              <w:topLinePunct w:val="0"/>
              <w:autoSpaceDE/>
              <w:autoSpaceDN/>
              <w:bidi w:val="0"/>
              <w:adjustRightInd w:val="0"/>
              <w:snapToGrid w:val="0"/>
              <w:spacing w:line="240" w:lineRule="auto"/>
              <w:ind w:left="0" w:leftChars="0" w:right="0" w:rightChars="0" w:firstLine="560" w:firstLineChars="200"/>
              <w:jc w:val="center"/>
              <w:outlineLvl w:val="1"/>
              <w:rPr>
                <w:rFonts w:ascii="仿宋" w:eastAsia="仿宋"/>
                <w:color w:val="auto"/>
                <w:sz w:val="28"/>
                <w:szCs w:val="28"/>
              </w:rPr>
            </w:pPr>
          </w:p>
        </w:tc>
      </w:tr>
    </w:tbl>
    <w:p w14:paraId="5EB23CD4">
      <w:pPr>
        <w:keepNext w:val="0"/>
        <w:keepLines w:val="0"/>
        <w:pageBreakBefore w:val="0"/>
        <w:widowControl w:val="0"/>
        <w:kinsoku/>
        <w:wordWrap/>
        <w:overflowPunct/>
        <w:topLinePunct w:val="0"/>
        <w:autoSpaceDE/>
        <w:autoSpaceDN/>
        <w:bidi w:val="0"/>
        <w:adjustRightInd w:val="0"/>
        <w:snapToGrid w:val="0"/>
        <w:spacing w:line="500" w:lineRule="exact"/>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7.3.3.6结算时，如乙方已请款部分开具的发票税率与合同约定不同时，须提供已请款金额及相应税率，且须甲方财务部签字确认</w:t>
      </w:r>
      <w:r>
        <w:rPr>
          <w:rFonts w:hint="eastAsia" w:ascii="仿宋" w:hAnsi="仿宋" w:eastAsia="仿宋" w:cs="仿宋"/>
          <w:b w:val="0"/>
          <w:bCs w:val="0"/>
          <w:color w:val="auto"/>
          <w:sz w:val="28"/>
          <w:szCs w:val="28"/>
          <w:highlight w:val="none"/>
          <w:lang w:val="en-US" w:eastAsia="zh-CN"/>
        </w:rPr>
        <w:t>，否则不予结算及付款。</w:t>
      </w:r>
    </w:p>
    <w:p w14:paraId="4B0C93BC">
      <w:pPr>
        <w:keepNext w:val="0"/>
        <w:keepLines w:val="0"/>
        <w:pageBreakBefore w:val="0"/>
        <w:widowControl w:val="0"/>
        <w:kinsoku/>
        <w:wordWrap/>
        <w:overflowPunct/>
        <w:topLinePunct w:val="0"/>
        <w:autoSpaceDE/>
        <w:autoSpaceDN/>
        <w:bidi w:val="0"/>
        <w:adjustRightInd w:val="0"/>
        <w:snapToGrid w:val="0"/>
        <w:spacing w:before="146" w:beforeLines="50" w:line="520" w:lineRule="exact"/>
        <w:ind w:left="-210" w:leftChars="-100" w:right="0" w:rightChars="0" w:firstLine="562" w:firstLineChars="200"/>
        <w:jc w:val="both"/>
        <w:textAlignment w:val="auto"/>
        <w:outlineLvl w:val="1"/>
        <w:rPr>
          <w:rFonts w:hint="eastAsia" w:ascii="仿宋" w:hAnsi="仿宋" w:eastAsia="仿宋" w:cs="仿宋"/>
          <w:b/>
          <w:bCs/>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bCs/>
          <w:i w:val="0"/>
          <w:iCs w:val="0"/>
          <w:color w:val="000000" w:themeColor="text1"/>
          <w:sz w:val="28"/>
          <w:szCs w:val="28"/>
          <w:highlight w:val="none"/>
          <w:shd w:val="clear" w:color="auto" w:fill="auto"/>
          <w:lang w:val="en-US" w:eastAsia="zh-CN"/>
          <w14:textFill>
            <w14:solidFill>
              <w14:schemeClr w14:val="tx1"/>
            </w14:solidFill>
          </w14:textFill>
        </w:rPr>
        <w:t>第八章、付款方式（每个组团独立付款）</w:t>
      </w:r>
      <w:bookmarkEnd w:id="67"/>
      <w:bookmarkEnd w:id="68"/>
      <w:bookmarkEnd w:id="69"/>
    </w:p>
    <w:p w14:paraId="59557C0E">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2" w:firstLineChars="200"/>
        <w:textAlignment w:val="auto"/>
        <w:rPr>
          <w:rFonts w:hint="eastAsia" w:ascii="仿宋" w:hAnsi="仿宋" w:eastAsia="仿宋" w:cs="仿宋"/>
          <w:b/>
          <w:bCs/>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bCs/>
          <w:i w:val="0"/>
          <w:iCs w:val="0"/>
          <w:color w:val="000000" w:themeColor="text1"/>
          <w:sz w:val="28"/>
          <w:szCs w:val="28"/>
          <w:highlight w:val="none"/>
          <w:shd w:val="clear" w:color="auto" w:fill="auto"/>
          <w:lang w:val="en-US" w:eastAsia="zh-CN"/>
          <w14:textFill>
            <w14:solidFill>
              <w14:schemeClr w14:val="tx1"/>
            </w14:solidFill>
          </w14:textFill>
        </w:rPr>
        <w:sym w:font="Wingdings 2" w:char="0052"/>
      </w:r>
      <w:r>
        <w:rPr>
          <w:rFonts w:hint="eastAsia" w:ascii="仿宋" w:hAnsi="仿宋" w:eastAsia="仿宋" w:cs="仿宋"/>
          <w:b/>
          <w:bCs/>
          <w:i w:val="0"/>
          <w:iCs w:val="0"/>
          <w:color w:val="000000" w:themeColor="text1"/>
          <w:sz w:val="28"/>
          <w:szCs w:val="28"/>
          <w:highlight w:val="none"/>
          <w:shd w:val="clear" w:color="auto" w:fill="auto"/>
          <w:lang w:val="en-US" w:eastAsia="zh-CN"/>
          <w14:textFill>
            <w14:solidFill>
              <w14:schemeClr w14:val="tx1"/>
            </w14:solidFill>
          </w14:textFill>
        </w:rPr>
        <w:t>8.1付款方式一</w:t>
      </w:r>
    </w:p>
    <w:p w14:paraId="00F717EF">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8.1.1本合同生效之日起，乙方施工每满</w:t>
      </w:r>
      <w:r>
        <w:rPr>
          <w:rFonts w:hint="eastAsia" w:ascii="仿宋" w:hAnsi="仿宋" w:eastAsia="仿宋" w:cs="仿宋"/>
          <w:b w:val="0"/>
          <w:bCs w:val="0"/>
          <w:i w:val="0"/>
          <w:iCs w:val="0"/>
          <w:color w:val="auto"/>
          <w:sz w:val="28"/>
          <w:szCs w:val="28"/>
          <w:highlight w:val="none"/>
          <w:shd w:val="clear" w:color="auto" w:fill="auto"/>
          <w:lang w:val="en-US" w:eastAsia="zh-CN"/>
        </w:rPr>
        <w:t>两个月为一个计费周期，双方确定该计费周期内完成合格工程量后，甲方支付该计费周期内已完成合格工程量对应造价的70%（含甲方工人工资专用账户支付给乙方工人工资款额）。</w:t>
      </w:r>
    </w:p>
    <w:p w14:paraId="4139CF39">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8.1.2本项目乙方承包范围内全部工作内容施工完成，并经政府住建相关行政主管部门竣工综合验收通过，乙方将验收通过的政府主管部门文件、报告原件、所有工程资料、报告等（须详列完整资料清单目录）移交甲方签收，本项目经建设单位、监理、甲方、物业管理单位(如有)等竣工验收通过并移交建设单位后，甲方支付至合同暂定总价的80%(含甲方工人工资专用账户支付给乙方工人工资款额)。</w:t>
      </w:r>
    </w:p>
    <w:p w14:paraId="05AADB6A">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8.1.3本项目的乙方承包范围内全部工作内容（不含保修内容）完成后，甲乙双方办理本工程结算，双方就结算金额达成书面一致且乙方开具金额等于结算总价100%的发票给甲方后，甲方付至结算总价的 97%(含甲方工人工资专用账户支付给乙方工人工资款额)。</w:t>
      </w:r>
    </w:p>
    <w:p w14:paraId="22CC4F05">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8.1.4本工程结算总价的3%作为保修金(含甲方工人工资专用账户支付给乙方工人工资款额)，保修期满且乙方如实履行保修义务、责任后无息结清。本合同项下存在两个或两个以上保修期期限约定的，以最长保修期限为准。</w:t>
      </w:r>
    </w:p>
    <w:p w14:paraId="665D9858">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8.1.5乙方每次向甲方请款时，必须按甲方要求分地块请款、开具发票（以便甲方统计各地块的费用），否则甲方有权不付款且不承担任何违约责任。</w:t>
      </w:r>
    </w:p>
    <w:p w14:paraId="2C5CE726">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2" w:firstLineChars="200"/>
        <w:textAlignment w:val="auto"/>
        <w:rPr>
          <w:rFonts w:hint="eastAsia" w:ascii="仿宋" w:hAnsi="仿宋" w:eastAsia="仿宋" w:cs="仿宋"/>
          <w:b/>
          <w:bCs/>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bCs/>
          <w:i w:val="0"/>
          <w:iCs w:val="0"/>
          <w:color w:val="000000" w:themeColor="text1"/>
          <w:sz w:val="28"/>
          <w:szCs w:val="28"/>
          <w:highlight w:val="none"/>
          <w:shd w:val="clear" w:color="auto" w:fill="auto"/>
          <w14:textFill>
            <w14:solidFill>
              <w14:schemeClr w14:val="tx1"/>
            </w14:solidFill>
          </w14:textFill>
        </w:rPr>
        <w:sym w:font="Wingdings 2" w:char="00A3"/>
      </w:r>
      <w:r>
        <w:rPr>
          <w:rFonts w:hint="eastAsia" w:ascii="仿宋" w:hAnsi="仿宋" w:eastAsia="仿宋" w:cs="仿宋"/>
          <w:b/>
          <w:bCs/>
          <w:i w:val="0"/>
          <w:iCs w:val="0"/>
          <w:color w:val="000000" w:themeColor="text1"/>
          <w:sz w:val="28"/>
          <w:szCs w:val="28"/>
          <w:highlight w:val="none"/>
          <w:shd w:val="clear" w:color="auto" w:fill="auto"/>
          <w:lang w:val="en-US" w:eastAsia="zh-CN"/>
          <w14:textFill>
            <w14:solidFill>
              <w14:schemeClr w14:val="tx1"/>
            </w14:solidFill>
          </w14:textFill>
        </w:rPr>
        <w:t>8.1付款方式二</w:t>
      </w:r>
    </w:p>
    <w:p w14:paraId="43B132E7">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b w:val="0"/>
          <w:bCs w:val="0"/>
          <w:i w:val="0"/>
          <w:iCs w:val="0"/>
          <w:color w:val="000000" w:themeColor="text1"/>
          <w:sz w:val="28"/>
          <w:szCs w:val="28"/>
          <w:highlight w:val="none"/>
          <w:u w:val="singl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u w:val="single"/>
          <w:shd w:val="clear" w:color="auto" w:fill="auto"/>
          <w:lang w:val="en-US" w:eastAsia="zh-CN"/>
          <w14:textFill>
            <w14:solidFill>
              <w14:schemeClr w14:val="tx1"/>
            </w14:solidFill>
          </w14:textFill>
        </w:rPr>
        <w:t xml:space="preserve">（如定标结果的付款方式与上述“8.1条付款方式一”不一致，则将定标结果的付款方式填写在此处作为合同付款方式。）                  </w:t>
      </w:r>
    </w:p>
    <w:p w14:paraId="2EF28ABD">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jc w:val="left"/>
        <w:textAlignment w:val="auto"/>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bookmarkStart w:id="70" w:name="_Toc24215"/>
      <w:bookmarkStart w:id="71" w:name="_Toc22317"/>
      <w:bookmarkStart w:id="72" w:name="_Toc5830"/>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8.2</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合同履约保证金为人民币</w:t>
      </w:r>
      <w:r>
        <w:rPr>
          <w:rFonts w:hint="eastAsia" w:ascii="仿宋" w:hAnsi="仿宋" w:eastAsia="仿宋" w:cs="仿宋"/>
          <w:b w:val="0"/>
          <w:bCs w:val="0"/>
          <w:i w:val="0"/>
          <w:iCs w:val="0"/>
          <w:color w:val="000000" w:themeColor="text1"/>
          <w:sz w:val="28"/>
          <w:szCs w:val="28"/>
          <w:highlight w:val="none"/>
          <w:u w:val="single"/>
          <w:shd w:val="clear" w:color="auto" w:fill="auto"/>
          <w:lang w:val="en-US" w:eastAsia="zh-CN"/>
          <w14:textFill>
            <w14:solidFill>
              <w14:schemeClr w14:val="tx1"/>
            </w14:solidFill>
          </w14:textFill>
        </w:rPr>
        <w:t xml:space="preserve"> </w:t>
      </w:r>
      <w:r>
        <w:rPr>
          <w:rFonts w:hint="eastAsia" w:ascii="仿宋" w:hAnsi="仿宋" w:eastAsia="仿宋" w:cs="仿宋"/>
          <w:b/>
          <w:bCs/>
          <w:i w:val="0"/>
          <w:iCs w:val="0"/>
          <w:color w:val="000000" w:themeColor="text1"/>
          <w:sz w:val="28"/>
          <w:szCs w:val="28"/>
          <w:highlight w:val="none"/>
          <w:u w:val="single"/>
          <w:shd w:val="clear" w:color="auto" w:fill="auto"/>
          <w:lang w:val="en-US" w:eastAsia="zh-CN"/>
          <w14:textFill>
            <w14:solidFill>
              <w14:schemeClr w14:val="tx1"/>
            </w14:solidFill>
          </w14:textFill>
        </w:rPr>
        <w:t>壹</w:t>
      </w:r>
      <w:r>
        <w:rPr>
          <w:rFonts w:hint="eastAsia" w:ascii="仿宋" w:hAnsi="仿宋" w:eastAsia="仿宋" w:cs="仿宋"/>
          <w:b w:val="0"/>
          <w:bCs w:val="0"/>
          <w:i w:val="0"/>
          <w:iCs w:val="0"/>
          <w:color w:val="000000" w:themeColor="text1"/>
          <w:sz w:val="28"/>
          <w:szCs w:val="28"/>
          <w:highlight w:val="none"/>
          <w:u w:val="single"/>
          <w:shd w:val="clear" w:color="auto" w:fill="auto"/>
          <w:lang w:val="en-US" w:eastAsia="zh-CN"/>
          <w14:textFill>
            <w14:solidFill>
              <w14:schemeClr w14:val="tx1"/>
            </w14:solidFill>
          </w14:textFill>
        </w:rPr>
        <w:t xml:space="preserve"> </w:t>
      </w:r>
      <w:r>
        <w:rPr>
          <w:rFonts w:hint="eastAsia" w:ascii="仿宋" w:hAnsi="仿宋" w:eastAsia="仿宋" w:cs="仿宋"/>
          <w:b w:val="0"/>
          <w:bCs w:val="0"/>
          <w:i w:val="0"/>
          <w:iCs w:val="0"/>
          <w:color w:val="000000" w:themeColor="text1"/>
          <w:sz w:val="28"/>
          <w:szCs w:val="28"/>
          <w:highlight w:val="none"/>
          <w:u w:val="none"/>
          <w:shd w:val="clear" w:color="auto" w:fill="auto"/>
          <w:lang w:val="en-US" w:eastAsia="zh-CN"/>
          <w14:textFill>
            <w14:solidFill>
              <w14:schemeClr w14:val="tx1"/>
            </w14:solidFill>
          </w14:textFill>
        </w:rPr>
        <w:t>万</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元整（由乙方的投标保证金无息转成）。如乙方在合同有效期内发生违约事宜，甲方可从履约保证金内提取相应款项作为违约金（若履约保证金不足，乙方须自甲方要求之日起十天内向甲方补足）。如乙方原因致使合同无法履行，履约保证金全额不予返还，乙方承担违约责任并赔偿甲方的损失。如乙方在合同履行期间无违约行为，则甲方在支付本合同的第一笔合同款时一并无息原路退回剩余的履约保证金。</w:t>
      </w:r>
    </w:p>
    <w:p w14:paraId="6959B9DF">
      <w:pPr>
        <w:keepNext w:val="0"/>
        <w:keepLines w:val="0"/>
        <w:pageBreakBefore w:val="0"/>
        <w:widowControl w:val="0"/>
        <w:kinsoku/>
        <w:wordWrap/>
        <w:overflowPunct/>
        <w:topLinePunct w:val="0"/>
        <w:autoSpaceDE/>
        <w:autoSpaceDN/>
        <w:bidi w:val="0"/>
        <w:adjustRightInd w:val="0"/>
        <w:snapToGrid w:val="0"/>
        <w:spacing w:before="146" w:beforeLines="50" w:line="520" w:lineRule="exact"/>
        <w:ind w:left="-210" w:leftChars="-100" w:right="0" w:rightChars="0" w:firstLine="562" w:firstLineChars="200"/>
        <w:jc w:val="both"/>
        <w:textAlignment w:val="auto"/>
        <w:outlineLvl w:val="1"/>
        <w:rPr>
          <w:rFonts w:hint="eastAsia" w:ascii="仿宋" w:hAnsi="仿宋" w:eastAsia="仿宋" w:cs="仿宋"/>
          <w:b/>
          <w:bCs/>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bCs/>
          <w:i w:val="0"/>
          <w:iCs w:val="0"/>
          <w:color w:val="000000" w:themeColor="text1"/>
          <w:sz w:val="28"/>
          <w:szCs w:val="28"/>
          <w:highlight w:val="none"/>
          <w:shd w:val="clear" w:color="auto" w:fill="auto"/>
          <w:lang w:val="en-US" w:eastAsia="zh-CN"/>
          <w14:textFill>
            <w14:solidFill>
              <w14:schemeClr w14:val="tx1"/>
            </w14:solidFill>
          </w14:textFill>
        </w:rPr>
        <w:t>第九章、双方责任和权利</w:t>
      </w:r>
      <w:bookmarkEnd w:id="70"/>
      <w:bookmarkEnd w:id="71"/>
      <w:bookmarkEnd w:id="72"/>
    </w:p>
    <w:p w14:paraId="70B4DF94">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bookmarkStart w:id="73" w:name="_Toc5199"/>
      <w:bookmarkStart w:id="74" w:name="_Toc29715"/>
      <w:bookmarkStart w:id="75" w:name="_Toc26064"/>
      <w:bookmarkStart w:id="76" w:name="_Toc11799"/>
      <w:bookmarkStart w:id="77" w:name="_Toc15487"/>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9.1甲方责任和权利</w:t>
      </w:r>
      <w:bookmarkEnd w:id="73"/>
      <w:bookmarkEnd w:id="74"/>
      <w:bookmarkEnd w:id="75"/>
      <w:bookmarkEnd w:id="76"/>
      <w:bookmarkEnd w:id="77"/>
    </w:p>
    <w:p w14:paraId="08FC629E">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9.1.1</w:t>
      </w:r>
      <w:r>
        <w:rPr>
          <w:rFonts w:hint="eastAsia" w:ascii="仿宋" w:hAnsi="仿宋" w:eastAsia="仿宋" w:cs="仿宋"/>
          <w:b w:val="0"/>
          <w:bCs w:val="0"/>
          <w:i w:val="0"/>
          <w:iCs w:val="0"/>
          <w:color w:val="auto"/>
          <w:sz w:val="28"/>
          <w:szCs w:val="28"/>
          <w:highlight w:val="none"/>
          <w:shd w:val="clear" w:color="auto" w:fill="auto"/>
          <w:lang w:val="en-US" w:eastAsia="zh-CN"/>
        </w:rPr>
        <w:t>向乙方提供签章电子版的施工图纸（含图纸变更通知、图纸会审记录等）。</w:t>
      </w:r>
    </w:p>
    <w:p w14:paraId="0C533B55">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9.2乙方责任和权利</w:t>
      </w:r>
    </w:p>
    <w:p w14:paraId="6E1D1BB9">
      <w:pPr>
        <w:keepNext w:val="0"/>
        <w:keepLines w:val="0"/>
        <w:pageBreakBefore w:val="0"/>
        <w:widowControl w:val="0"/>
        <w:tabs>
          <w:tab w:val="left" w:pos="6780"/>
        </w:tabs>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b w:val="0"/>
          <w:bCs w:val="0"/>
          <w:i w:val="0"/>
          <w:iCs w:val="0"/>
          <w:color w:val="000000" w:themeColor="text1"/>
          <w:sz w:val="28"/>
          <w:szCs w:val="28"/>
          <w:highlight w:val="none"/>
          <w:lang w:val="en-US" w:eastAsia="zh-CN"/>
          <w14:textFill>
            <w14:solidFill>
              <w14:schemeClr w14:val="tx1"/>
            </w14:solidFill>
          </w14:textFill>
        </w:rPr>
      </w:pPr>
      <w:bookmarkStart w:id="78" w:name="_Toc26423"/>
      <w:bookmarkStart w:id="79" w:name="_Toc31665"/>
      <w:bookmarkStart w:id="80" w:name="_Toc15027"/>
      <w:bookmarkStart w:id="81" w:name="_Toc24173"/>
      <w:bookmarkStart w:id="82" w:name="_Toc31919"/>
      <w:r>
        <w:rPr>
          <w:rFonts w:hint="eastAsia" w:ascii="仿宋" w:hAnsi="仿宋" w:eastAsia="仿宋" w:cs="仿宋"/>
          <w:b w:val="0"/>
          <w:bCs w:val="0"/>
          <w:i w:val="0"/>
          <w:iCs w:val="0"/>
          <w:color w:val="000000" w:themeColor="text1"/>
          <w:sz w:val="28"/>
          <w:szCs w:val="28"/>
          <w:highlight w:val="none"/>
          <w:lang w:val="en-US" w:eastAsia="zh-CN"/>
          <w14:textFill>
            <w14:solidFill>
              <w14:schemeClr w14:val="tx1"/>
            </w14:solidFill>
          </w14:textFill>
        </w:rPr>
        <w:t>9.2.1</w:t>
      </w: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施工前，乙方须仔细阅读本工程相关图纸、资料，并提出合理化建议。因乙方未对图纸等资料进行实际核查而导致的不良后果、责任及损失均由乙方承担</w:t>
      </w:r>
      <w:r>
        <w:rPr>
          <w:rFonts w:hint="eastAsia" w:ascii="仿宋" w:hAnsi="仿宋" w:eastAsia="仿宋" w:cs="仿宋"/>
          <w:b w:val="0"/>
          <w:bCs w:val="0"/>
          <w:i w:val="0"/>
          <w:iCs w:val="0"/>
          <w:color w:val="000000" w:themeColor="text1"/>
          <w:sz w:val="28"/>
          <w:szCs w:val="28"/>
          <w:highlight w:val="none"/>
          <w:lang w:val="en-US" w:eastAsia="zh-CN"/>
          <w14:textFill>
            <w14:solidFill>
              <w14:schemeClr w14:val="tx1"/>
            </w14:solidFill>
          </w14:textFill>
        </w:rPr>
        <w:t>。</w:t>
      </w:r>
    </w:p>
    <w:p w14:paraId="20FD03F0">
      <w:pPr>
        <w:keepNext w:val="0"/>
        <w:keepLines w:val="0"/>
        <w:pageBreakBefore w:val="0"/>
        <w:widowControl w:val="0"/>
        <w:tabs>
          <w:tab w:val="left" w:pos="6780"/>
        </w:tabs>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b w:val="0"/>
          <w:bCs w:val="0"/>
          <w:i w:val="0"/>
          <w:iCs w:val="0"/>
          <w:color w:val="000000" w:themeColor="text1"/>
          <w:sz w:val="28"/>
          <w:szCs w:val="28"/>
          <w:highlight w:val="none"/>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lang w:val="en-US" w:eastAsia="zh-CN"/>
          <w14:textFill>
            <w14:solidFill>
              <w14:schemeClr w14:val="tx1"/>
            </w14:solidFill>
          </w14:textFill>
        </w:rPr>
        <w:t>9.2.2乙方必须严格按照甲方、政府主管部门、设计图纸的要求施工。施工过程中，发现有质量问题或异常情形等，须立即向甲方提出书面报告，征得甲方的书面同意方能继续施工。因乙方原因导致的质量事故，由乙方赔偿甲方所有损失。</w:t>
      </w:r>
    </w:p>
    <w:p w14:paraId="653387F4">
      <w:pPr>
        <w:keepNext w:val="0"/>
        <w:keepLines w:val="0"/>
        <w:pageBreakBefore w:val="0"/>
        <w:widowControl w:val="0"/>
        <w:tabs>
          <w:tab w:val="left" w:pos="6780"/>
        </w:tabs>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b w:val="0"/>
          <w:bCs w:val="0"/>
          <w:i w:val="0"/>
          <w:iCs w:val="0"/>
          <w:color w:val="000000" w:themeColor="text1"/>
          <w:sz w:val="28"/>
          <w:szCs w:val="28"/>
          <w:highlight w:val="none"/>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lang w:val="en-US" w:eastAsia="zh-CN"/>
          <w14:textFill>
            <w14:solidFill>
              <w14:schemeClr w14:val="tx1"/>
            </w14:solidFill>
          </w14:textFill>
        </w:rPr>
        <w:t>9.2.3乙方须按时完成阶段性施工任务，保证符合甲方的质量、工期要求，因乙方原因导致的工期延误及甲方因此遭受的损失均由乙方赔偿甲方。乙方遵守甲方管理制度，服从甲方管理。</w:t>
      </w:r>
    </w:p>
    <w:p w14:paraId="7EEF8576">
      <w:pPr>
        <w:keepNext w:val="0"/>
        <w:keepLines w:val="0"/>
        <w:pageBreakBefore w:val="0"/>
        <w:widowControl w:val="0"/>
        <w:tabs>
          <w:tab w:val="left" w:pos="6780"/>
        </w:tabs>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b w:val="0"/>
          <w:bCs w:val="0"/>
          <w:i w:val="0"/>
          <w:iCs w:val="0"/>
          <w:color w:val="000000" w:themeColor="text1"/>
          <w:sz w:val="28"/>
          <w:szCs w:val="28"/>
          <w:highlight w:val="none"/>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lang w:val="en-US" w:eastAsia="zh-CN"/>
          <w14:textFill>
            <w14:solidFill>
              <w14:schemeClr w14:val="tx1"/>
            </w14:solidFill>
          </w14:textFill>
        </w:rPr>
        <w:t>9.2.4在施工过程中乙方指定专人认真做好施工记录，工程竣工后须及时将资料整理完整，移交甲方资料员。</w:t>
      </w:r>
    </w:p>
    <w:p w14:paraId="74467CD5">
      <w:pPr>
        <w:keepNext w:val="0"/>
        <w:keepLines w:val="0"/>
        <w:pageBreakBefore w:val="0"/>
        <w:widowControl w:val="0"/>
        <w:tabs>
          <w:tab w:val="left" w:pos="6780"/>
        </w:tabs>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default"/>
          <w:color w:val="000000" w:themeColor="text1"/>
          <w:highlight w:val="none"/>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lang w:val="en-US" w:eastAsia="zh-CN"/>
          <w14:textFill>
            <w14:solidFill>
              <w14:schemeClr w14:val="tx1"/>
            </w14:solidFill>
          </w14:textFill>
        </w:rPr>
        <w:t>9.2.5乙方须保护好自身施工的材料、机械等设备，如有被偷盗、损坏等现象发生，由乙方自行负责。</w:t>
      </w:r>
    </w:p>
    <w:p w14:paraId="41D439CD">
      <w:pPr>
        <w:keepNext w:val="0"/>
        <w:keepLines w:val="0"/>
        <w:pageBreakBefore w:val="0"/>
        <w:widowControl w:val="0"/>
        <w:kinsoku/>
        <w:wordWrap/>
        <w:overflowPunct/>
        <w:topLinePunct w:val="0"/>
        <w:autoSpaceDE/>
        <w:autoSpaceDN/>
        <w:bidi w:val="0"/>
        <w:adjustRightInd w:val="0"/>
        <w:snapToGrid w:val="0"/>
        <w:spacing w:before="146" w:beforeLines="50" w:line="520" w:lineRule="exact"/>
        <w:ind w:left="-210" w:leftChars="-100" w:right="0" w:rightChars="0" w:firstLine="562" w:firstLineChars="200"/>
        <w:jc w:val="both"/>
        <w:textAlignment w:val="auto"/>
        <w:outlineLvl w:val="1"/>
        <w:rPr>
          <w:rFonts w:hint="eastAsia" w:ascii="仿宋" w:hAnsi="仿宋" w:eastAsia="仿宋" w:cs="仿宋"/>
          <w:b/>
          <w:bCs/>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bCs/>
          <w:i w:val="0"/>
          <w:iCs w:val="0"/>
          <w:color w:val="000000" w:themeColor="text1"/>
          <w:sz w:val="28"/>
          <w:szCs w:val="28"/>
          <w:highlight w:val="none"/>
          <w:shd w:val="clear" w:color="auto" w:fill="auto"/>
          <w:lang w:val="en-US" w:eastAsia="zh-CN"/>
          <w14:textFill>
            <w14:solidFill>
              <w14:schemeClr w14:val="tx1"/>
            </w14:solidFill>
          </w14:textFill>
        </w:rPr>
        <w:t>第十章、</w:t>
      </w:r>
      <w:bookmarkEnd w:id="78"/>
      <w:bookmarkEnd w:id="79"/>
      <w:r>
        <w:rPr>
          <w:rFonts w:hint="eastAsia" w:ascii="仿宋" w:hAnsi="仿宋" w:eastAsia="仿宋" w:cs="仿宋"/>
          <w:b/>
          <w:bCs/>
          <w:i w:val="0"/>
          <w:iCs w:val="0"/>
          <w:color w:val="000000" w:themeColor="text1"/>
          <w:sz w:val="28"/>
          <w:szCs w:val="28"/>
          <w:highlight w:val="none"/>
          <w:shd w:val="clear" w:color="auto" w:fill="auto"/>
          <w:lang w:val="en-US" w:eastAsia="zh-CN"/>
          <w14:textFill>
            <w14:solidFill>
              <w14:schemeClr w14:val="tx1"/>
            </w14:solidFill>
          </w14:textFill>
        </w:rPr>
        <w:t>甲供材料、设备</w:t>
      </w:r>
      <w:bookmarkEnd w:id="80"/>
    </w:p>
    <w:p w14:paraId="714509A1">
      <w:pPr>
        <w:keepNext w:val="0"/>
        <w:keepLines w:val="0"/>
        <w:pageBreakBefore w:val="0"/>
        <w:widowControl w:val="0"/>
        <w:numPr>
          <w:ilvl w:val="-1"/>
          <w:numId w:val="0"/>
        </w:numPr>
        <w:shd w:val="clear"/>
        <w:kinsoku/>
        <w:wordWrap/>
        <w:overflowPunct/>
        <w:topLinePunct w:val="0"/>
        <w:autoSpaceDE/>
        <w:autoSpaceDN/>
        <w:bidi w:val="0"/>
        <w:adjustRightInd w:val="0"/>
        <w:snapToGrid w:val="0"/>
        <w:spacing w:line="520" w:lineRule="exact"/>
        <w:ind w:left="-197" w:leftChars="-94" w:right="0" w:rightChars="0" w:firstLine="560" w:firstLineChars="200"/>
        <w:jc w:val="left"/>
        <w:textAlignment w:val="auto"/>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pPr>
      <w:bookmarkStart w:id="83" w:name="_Toc6916"/>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10.1乙方使用的甲供材料以甲方出入库单为准，乙方参加验收和签收与出库，甲供材</w:t>
      </w:r>
      <w:r>
        <w:rPr>
          <w:rFonts w:hint="eastAsia" w:ascii="仿宋" w:hAnsi="仿宋" w:eastAsia="仿宋" w:cs="仿宋"/>
          <w:b w:val="0"/>
          <w:bCs w:val="0"/>
          <w:i w:val="0"/>
          <w:iCs w:val="0"/>
          <w:color w:val="000000" w:themeColor="text1"/>
          <w:sz w:val="28"/>
          <w:szCs w:val="28"/>
          <w:highlight w:val="none"/>
          <w:u w:val="none"/>
          <w:shd w:val="clear" w:color="auto" w:fill="auto"/>
          <w:lang w:val="en-US" w:eastAsia="zh-CN"/>
          <w14:textFill>
            <w14:solidFill>
              <w14:schemeClr w14:val="tx1"/>
            </w14:solidFill>
          </w14:textFill>
        </w:rPr>
        <w:t>损耗率不得超过下表约定（</w:t>
      </w:r>
      <w:r>
        <w:rPr>
          <w:rFonts w:hint="eastAsia" w:ascii="仿宋" w:hAnsi="仿宋" w:eastAsia="仿宋" w:cs="仿宋"/>
          <w:i w:val="0"/>
          <w:iCs w:val="0"/>
          <w:color w:val="000000" w:themeColor="text1"/>
          <w:sz w:val="28"/>
          <w:szCs w:val="28"/>
          <w:highlight w:val="none"/>
          <w:shd w:val="clear" w:color="auto" w:fill="auto"/>
          <w:vertAlign w:val="baseline"/>
          <w:lang w:val="en-US" w:eastAsia="zh-CN"/>
          <w14:textFill>
            <w14:solidFill>
              <w14:schemeClr w14:val="tx1"/>
            </w14:solidFill>
          </w14:textFill>
        </w:rPr>
        <w:t>损耗内容详见《项目清单编制原则》</w:t>
      </w:r>
      <w:r>
        <w:rPr>
          <w:rFonts w:hint="eastAsia" w:ascii="仿宋" w:hAnsi="仿宋" w:eastAsia="仿宋" w:cs="仿宋"/>
          <w:b w:val="0"/>
          <w:bCs w:val="0"/>
          <w:i w:val="0"/>
          <w:iCs w:val="0"/>
          <w:color w:val="000000" w:themeColor="text1"/>
          <w:sz w:val="28"/>
          <w:szCs w:val="28"/>
          <w:highlight w:val="none"/>
          <w:u w:val="none"/>
          <w:shd w:val="clear" w:color="auto" w:fill="auto"/>
          <w:lang w:val="en-US" w:eastAsia="zh-CN"/>
          <w14:textFill>
            <w14:solidFill>
              <w14:schemeClr w14:val="tx1"/>
            </w14:solidFill>
          </w14:textFill>
        </w:rPr>
        <w:t>），</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如</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超过，乙方对超出部分按施工当期</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同品牌、同品种、同级别、同规格</w:t>
      </w:r>
      <w:r>
        <w:rPr>
          <w:rFonts w:hint="eastAsia" w:ascii="仿宋" w:hAnsi="仿宋" w:eastAsia="仿宋" w:cs="仿宋"/>
          <w:b w:val="0"/>
          <w:bCs w:val="0"/>
          <w:i w:val="0"/>
          <w:iCs w:val="0"/>
          <w:color w:val="000000" w:themeColor="text1"/>
          <w:sz w:val="28"/>
          <w:szCs w:val="28"/>
          <w:highlight w:val="none"/>
          <w:u w:val="none"/>
          <w:shd w:val="clear" w:color="auto" w:fill="auto"/>
          <w:lang w:val="en-US" w:eastAsia="zh-CN"/>
          <w14:textFill>
            <w14:solidFill>
              <w14:schemeClr w14:val="tx1"/>
            </w14:solidFill>
          </w14:textFill>
        </w:rPr>
        <w:t>材料</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市场价格的</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20</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0％赔偿甲方</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甲方有权在本工程结算时直接扣款</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w:t>
      </w:r>
    </w:p>
    <w:tbl>
      <w:tblPr>
        <w:tblStyle w:val="16"/>
        <w:tblW w:w="953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8"/>
        <w:gridCol w:w="2577"/>
        <w:gridCol w:w="3200"/>
        <w:gridCol w:w="1083"/>
        <w:gridCol w:w="1889"/>
      </w:tblGrid>
      <w:tr w14:paraId="0D37CD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88" w:type="dxa"/>
          </w:tcPr>
          <w:p w14:paraId="670F29B2">
            <w:pPr>
              <w:keepNext w:val="0"/>
              <w:keepLines w:val="0"/>
              <w:pageBreakBefore w:val="0"/>
              <w:widowControl w:val="0"/>
              <w:shd w:val="clear"/>
              <w:kinsoku/>
              <w:wordWrap/>
              <w:overflowPunct/>
              <w:topLinePunct w:val="0"/>
              <w:autoSpaceDE/>
              <w:autoSpaceDN/>
              <w:bidi w:val="0"/>
              <w:adjustRightInd w:val="0"/>
              <w:snapToGrid w:val="0"/>
              <w:spacing w:line="240" w:lineRule="auto"/>
              <w:ind w:right="0" w:rightChars="0"/>
              <w:jc w:val="center"/>
              <w:textAlignment w:val="auto"/>
              <w:rPr>
                <w:rFonts w:hint="eastAsia" w:ascii="仿宋" w:hAnsi="仿宋" w:eastAsia="仿宋" w:cs="仿宋"/>
                <w:i w:val="0"/>
                <w:iCs w:val="0"/>
                <w:color w:val="000000" w:themeColor="text1"/>
                <w:sz w:val="28"/>
                <w:szCs w:val="28"/>
                <w:highlight w:val="none"/>
                <w:shd w:val="clear" w:color="auto" w:fill="auto"/>
                <w:vertAlign w:val="baseline"/>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vertAlign w:val="baseline"/>
                <w:lang w:val="en-US" w:eastAsia="zh-CN"/>
                <w14:textFill>
                  <w14:solidFill>
                    <w14:schemeClr w14:val="tx1"/>
                  </w14:solidFill>
                </w14:textFill>
              </w:rPr>
              <w:t>序号</w:t>
            </w:r>
          </w:p>
        </w:tc>
        <w:tc>
          <w:tcPr>
            <w:tcW w:w="2577" w:type="dxa"/>
          </w:tcPr>
          <w:p w14:paraId="7F5D2879">
            <w:pPr>
              <w:keepNext w:val="0"/>
              <w:keepLines w:val="0"/>
              <w:pageBreakBefore w:val="0"/>
              <w:widowControl w:val="0"/>
              <w:shd w:val="clear"/>
              <w:kinsoku/>
              <w:wordWrap/>
              <w:overflowPunct/>
              <w:topLinePunct w:val="0"/>
              <w:autoSpaceDE/>
              <w:autoSpaceDN/>
              <w:bidi w:val="0"/>
              <w:adjustRightInd w:val="0"/>
              <w:snapToGrid w:val="0"/>
              <w:spacing w:line="240" w:lineRule="auto"/>
              <w:ind w:right="0" w:rightChars="0"/>
              <w:jc w:val="center"/>
              <w:textAlignment w:val="auto"/>
              <w:rPr>
                <w:rFonts w:hint="eastAsia" w:ascii="仿宋" w:hAnsi="仿宋" w:eastAsia="仿宋" w:cs="仿宋"/>
                <w:i w:val="0"/>
                <w:iCs w:val="0"/>
                <w:color w:val="000000" w:themeColor="text1"/>
                <w:sz w:val="28"/>
                <w:szCs w:val="28"/>
                <w:highlight w:val="none"/>
                <w:shd w:val="clear" w:color="auto" w:fill="auto"/>
                <w:vertAlign w:val="baseline"/>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vertAlign w:val="baseline"/>
                <w:lang w:val="en-US" w:eastAsia="zh-CN"/>
                <w14:textFill>
                  <w14:solidFill>
                    <w14:schemeClr w14:val="tx1"/>
                  </w14:solidFill>
                </w14:textFill>
              </w:rPr>
              <w:t>甲供材类别</w:t>
            </w:r>
          </w:p>
        </w:tc>
        <w:tc>
          <w:tcPr>
            <w:tcW w:w="3200" w:type="dxa"/>
          </w:tcPr>
          <w:p w14:paraId="1EEEE3EB">
            <w:pPr>
              <w:keepNext w:val="0"/>
              <w:keepLines w:val="0"/>
              <w:pageBreakBefore w:val="0"/>
              <w:widowControl w:val="0"/>
              <w:shd w:val="clear"/>
              <w:kinsoku/>
              <w:wordWrap/>
              <w:overflowPunct/>
              <w:topLinePunct w:val="0"/>
              <w:autoSpaceDE/>
              <w:autoSpaceDN/>
              <w:bidi w:val="0"/>
              <w:adjustRightInd w:val="0"/>
              <w:snapToGrid w:val="0"/>
              <w:spacing w:line="240" w:lineRule="auto"/>
              <w:ind w:right="0" w:rightChars="0"/>
              <w:jc w:val="center"/>
              <w:textAlignment w:val="auto"/>
              <w:rPr>
                <w:rFonts w:hint="eastAsia" w:ascii="仿宋" w:hAnsi="仿宋" w:eastAsia="仿宋" w:cs="仿宋"/>
                <w:i w:val="0"/>
                <w:iCs w:val="0"/>
                <w:color w:val="000000" w:themeColor="text1"/>
                <w:sz w:val="28"/>
                <w:szCs w:val="28"/>
                <w:highlight w:val="none"/>
                <w:shd w:val="clear" w:color="auto" w:fill="auto"/>
                <w:vertAlign w:val="baseline"/>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vertAlign w:val="baseline"/>
                <w:lang w:val="en-US" w:eastAsia="zh-CN"/>
                <w14:textFill>
                  <w14:solidFill>
                    <w14:schemeClr w14:val="tx1"/>
                  </w14:solidFill>
                </w14:textFill>
              </w:rPr>
              <w:t>甲供材包含配件内容</w:t>
            </w:r>
          </w:p>
        </w:tc>
        <w:tc>
          <w:tcPr>
            <w:tcW w:w="1083" w:type="dxa"/>
          </w:tcPr>
          <w:p w14:paraId="2C0880D3">
            <w:pPr>
              <w:keepNext w:val="0"/>
              <w:keepLines w:val="0"/>
              <w:pageBreakBefore w:val="0"/>
              <w:widowControl w:val="0"/>
              <w:shd w:val="clear"/>
              <w:kinsoku/>
              <w:wordWrap/>
              <w:overflowPunct/>
              <w:topLinePunct w:val="0"/>
              <w:autoSpaceDE/>
              <w:autoSpaceDN/>
              <w:bidi w:val="0"/>
              <w:adjustRightInd w:val="0"/>
              <w:snapToGrid w:val="0"/>
              <w:spacing w:line="240" w:lineRule="auto"/>
              <w:ind w:right="0" w:rightChars="0"/>
              <w:jc w:val="center"/>
              <w:textAlignment w:val="auto"/>
              <w:rPr>
                <w:rFonts w:hint="eastAsia" w:ascii="仿宋" w:hAnsi="仿宋" w:eastAsia="仿宋" w:cs="仿宋"/>
                <w:i w:val="0"/>
                <w:iCs w:val="0"/>
                <w:color w:val="000000" w:themeColor="text1"/>
                <w:sz w:val="28"/>
                <w:szCs w:val="28"/>
                <w:highlight w:val="none"/>
                <w:shd w:val="clear" w:color="auto" w:fill="auto"/>
                <w:vertAlign w:val="baseline"/>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vertAlign w:val="baseline"/>
                <w:lang w:val="en-US" w:eastAsia="zh-CN"/>
                <w14:textFill>
                  <w14:solidFill>
                    <w14:schemeClr w14:val="tx1"/>
                  </w14:solidFill>
                </w14:textFill>
              </w:rPr>
              <w:t>损耗率</w:t>
            </w:r>
          </w:p>
        </w:tc>
        <w:tc>
          <w:tcPr>
            <w:tcW w:w="1889" w:type="dxa"/>
          </w:tcPr>
          <w:p w14:paraId="469EF509">
            <w:pPr>
              <w:keepNext w:val="0"/>
              <w:keepLines w:val="0"/>
              <w:pageBreakBefore w:val="0"/>
              <w:widowControl w:val="0"/>
              <w:shd w:val="clear"/>
              <w:kinsoku/>
              <w:wordWrap/>
              <w:overflowPunct/>
              <w:topLinePunct w:val="0"/>
              <w:autoSpaceDE/>
              <w:autoSpaceDN/>
              <w:bidi w:val="0"/>
              <w:adjustRightInd w:val="0"/>
              <w:snapToGrid w:val="0"/>
              <w:spacing w:line="240" w:lineRule="auto"/>
              <w:ind w:right="0" w:rightChars="0"/>
              <w:jc w:val="center"/>
              <w:textAlignment w:val="auto"/>
              <w:rPr>
                <w:rFonts w:hint="eastAsia" w:ascii="仿宋" w:hAnsi="仿宋" w:eastAsia="仿宋" w:cs="仿宋"/>
                <w:i w:val="0"/>
                <w:iCs w:val="0"/>
                <w:color w:val="000000" w:themeColor="text1"/>
                <w:sz w:val="28"/>
                <w:szCs w:val="28"/>
                <w:highlight w:val="none"/>
                <w:shd w:val="clear" w:color="auto" w:fill="auto"/>
                <w:vertAlign w:val="baseline"/>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vertAlign w:val="baseline"/>
                <w:lang w:val="en-US" w:eastAsia="zh-CN"/>
                <w14:textFill>
                  <w14:solidFill>
                    <w14:schemeClr w14:val="tx1"/>
                  </w14:solidFill>
                </w14:textFill>
              </w:rPr>
              <w:t>备注</w:t>
            </w:r>
          </w:p>
        </w:tc>
      </w:tr>
      <w:tr w14:paraId="795FB5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88" w:type="dxa"/>
          </w:tcPr>
          <w:p w14:paraId="081FCAFE">
            <w:pPr>
              <w:keepNext w:val="0"/>
              <w:keepLines w:val="0"/>
              <w:pageBreakBefore w:val="0"/>
              <w:widowControl w:val="0"/>
              <w:shd w:val="clear"/>
              <w:kinsoku/>
              <w:wordWrap/>
              <w:overflowPunct/>
              <w:topLinePunct w:val="0"/>
              <w:autoSpaceDE/>
              <w:autoSpaceDN/>
              <w:bidi w:val="0"/>
              <w:adjustRightInd w:val="0"/>
              <w:snapToGrid w:val="0"/>
              <w:spacing w:line="240" w:lineRule="auto"/>
              <w:ind w:right="0" w:rightChars="0"/>
              <w:jc w:val="center"/>
              <w:textAlignment w:val="auto"/>
              <w:rPr>
                <w:rFonts w:hint="default" w:ascii="仿宋" w:hAnsi="仿宋" w:eastAsia="仿宋" w:cs="仿宋"/>
                <w:i w:val="0"/>
                <w:iCs w:val="0"/>
                <w:color w:val="000000" w:themeColor="text1"/>
                <w:sz w:val="28"/>
                <w:szCs w:val="28"/>
                <w:highlight w:val="none"/>
                <w:shd w:val="clear" w:color="auto" w:fill="auto"/>
                <w:vertAlign w:val="baseline"/>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vertAlign w:val="baseline"/>
                <w:lang w:val="en-US" w:eastAsia="zh-CN"/>
                <w14:textFill>
                  <w14:solidFill>
                    <w14:schemeClr w14:val="tx1"/>
                  </w14:solidFill>
                </w14:textFill>
              </w:rPr>
              <w:t>1</w:t>
            </w:r>
          </w:p>
        </w:tc>
        <w:tc>
          <w:tcPr>
            <w:tcW w:w="2577" w:type="dxa"/>
          </w:tcPr>
          <w:p w14:paraId="725EC2AF">
            <w:pPr>
              <w:keepNext w:val="0"/>
              <w:keepLines w:val="0"/>
              <w:pageBreakBefore w:val="0"/>
              <w:widowControl w:val="0"/>
              <w:shd w:val="clear"/>
              <w:kinsoku/>
              <w:wordWrap/>
              <w:overflowPunct/>
              <w:topLinePunct w:val="0"/>
              <w:autoSpaceDE/>
              <w:autoSpaceDN/>
              <w:bidi w:val="0"/>
              <w:adjustRightInd w:val="0"/>
              <w:snapToGrid w:val="0"/>
              <w:spacing w:line="240" w:lineRule="auto"/>
              <w:ind w:right="0" w:rightChars="0"/>
              <w:jc w:val="center"/>
              <w:textAlignment w:val="auto"/>
              <w:rPr>
                <w:rFonts w:hint="eastAsia" w:ascii="仿宋" w:hAnsi="仿宋" w:eastAsia="仿宋" w:cs="仿宋"/>
                <w:i w:val="0"/>
                <w:iCs w:val="0"/>
                <w:color w:val="000000" w:themeColor="text1"/>
                <w:sz w:val="28"/>
                <w:szCs w:val="28"/>
                <w:highlight w:val="none"/>
                <w:shd w:val="clear" w:color="auto" w:fill="auto"/>
                <w:vertAlign w:val="baseline"/>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vertAlign w:val="baseline"/>
                <w:lang w:val="en-US" w:eastAsia="zh-CN"/>
                <w14:textFill>
                  <w14:solidFill>
                    <w14:schemeClr w14:val="tx1"/>
                  </w14:solidFill>
                </w14:textFill>
              </w:rPr>
              <w:t>配电箱、柜</w:t>
            </w:r>
          </w:p>
        </w:tc>
        <w:tc>
          <w:tcPr>
            <w:tcW w:w="3200" w:type="dxa"/>
          </w:tcPr>
          <w:p w14:paraId="1E39A63B">
            <w:pPr>
              <w:keepNext w:val="0"/>
              <w:keepLines w:val="0"/>
              <w:pageBreakBefore w:val="0"/>
              <w:widowControl w:val="0"/>
              <w:numPr>
                <w:ilvl w:val="-1"/>
                <w:numId w:val="0"/>
              </w:numPr>
              <w:shd w:val="clear"/>
              <w:kinsoku/>
              <w:wordWrap/>
              <w:overflowPunct/>
              <w:topLinePunct w:val="0"/>
              <w:autoSpaceDE/>
              <w:autoSpaceDN/>
              <w:bidi w:val="0"/>
              <w:adjustRightInd w:val="0"/>
              <w:snapToGrid w:val="0"/>
              <w:spacing w:line="240" w:lineRule="auto"/>
              <w:ind w:right="0" w:rightChars="0"/>
              <w:jc w:val="center"/>
              <w:textAlignment w:val="auto"/>
              <w:rPr>
                <w:rFonts w:hint="eastAsia" w:ascii="仿宋" w:hAnsi="仿宋" w:eastAsia="仿宋" w:cs="仿宋"/>
                <w:i w:val="0"/>
                <w:iCs w:val="0"/>
                <w:color w:val="000000" w:themeColor="text1"/>
                <w:sz w:val="28"/>
                <w:szCs w:val="28"/>
                <w:highlight w:val="none"/>
                <w:shd w:val="clear" w:color="auto" w:fill="auto"/>
                <w:vertAlign w:val="baseline"/>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vertAlign w:val="baseline"/>
                <w:lang w:val="en-US" w:eastAsia="zh-CN"/>
                <w14:textFill>
                  <w14:solidFill>
                    <w14:schemeClr w14:val="tx1"/>
                  </w14:solidFill>
                </w14:textFill>
              </w:rPr>
              <w:t>箱体及箱内所有元器件</w:t>
            </w:r>
          </w:p>
        </w:tc>
        <w:tc>
          <w:tcPr>
            <w:tcW w:w="1083" w:type="dxa"/>
            <w:shd w:val="clear" w:color="auto" w:fill="auto"/>
            <w:vAlign w:val="top"/>
          </w:tcPr>
          <w:p w14:paraId="1D74C0BF">
            <w:pPr>
              <w:keepNext w:val="0"/>
              <w:keepLines w:val="0"/>
              <w:pageBreakBefore w:val="0"/>
              <w:widowControl w:val="0"/>
              <w:kinsoku/>
              <w:wordWrap/>
              <w:overflowPunct/>
              <w:topLinePunct w:val="0"/>
              <w:autoSpaceDE/>
              <w:autoSpaceDN/>
              <w:bidi w:val="0"/>
              <w:adjustRightInd w:val="0"/>
              <w:snapToGrid w:val="0"/>
              <w:spacing w:line="240" w:lineRule="auto"/>
              <w:ind w:right="0" w:rightChars="0"/>
              <w:jc w:val="center"/>
              <w:textAlignment w:val="auto"/>
              <w:rPr>
                <w:rFonts w:hint="default" w:ascii="仿宋" w:hAnsi="仿宋" w:eastAsia="仿宋" w:cs="仿宋"/>
                <w:i w:val="0"/>
                <w:iCs w:val="0"/>
                <w:color w:val="FF0000"/>
                <w:kern w:val="2"/>
                <w:sz w:val="28"/>
                <w:szCs w:val="28"/>
                <w:highlight w:val="none"/>
                <w:shd w:val="clear" w:color="auto" w:fill="auto"/>
                <w:vertAlign w:val="baseline"/>
                <w:lang w:val="en-US" w:eastAsia="zh-CN" w:bidi="ar-SA"/>
              </w:rPr>
            </w:pPr>
            <w:r>
              <w:rPr>
                <w:rFonts w:hint="eastAsia" w:ascii="仿宋" w:hAnsi="仿宋" w:eastAsia="仿宋" w:cs="仿宋"/>
                <w:i w:val="0"/>
                <w:iCs w:val="0"/>
                <w:color w:val="FF0000"/>
                <w:sz w:val="28"/>
                <w:szCs w:val="28"/>
                <w:highlight w:val="none"/>
                <w:shd w:val="clear" w:color="auto" w:fill="auto"/>
                <w:vertAlign w:val="baseline"/>
                <w:lang w:val="en-US" w:eastAsia="zh-CN"/>
              </w:rPr>
              <w:t>0%</w:t>
            </w:r>
          </w:p>
        </w:tc>
        <w:tc>
          <w:tcPr>
            <w:tcW w:w="1889" w:type="dxa"/>
            <w:shd w:val="clear" w:color="auto" w:fill="auto"/>
            <w:vAlign w:val="top"/>
          </w:tcPr>
          <w:p w14:paraId="661AA040">
            <w:pPr>
              <w:keepNext w:val="0"/>
              <w:keepLines w:val="0"/>
              <w:pageBreakBefore w:val="0"/>
              <w:widowControl w:val="0"/>
              <w:kinsoku/>
              <w:wordWrap/>
              <w:overflowPunct/>
              <w:topLinePunct w:val="0"/>
              <w:autoSpaceDE/>
              <w:autoSpaceDN/>
              <w:bidi w:val="0"/>
              <w:adjustRightInd w:val="0"/>
              <w:snapToGrid w:val="0"/>
              <w:spacing w:line="240" w:lineRule="auto"/>
              <w:ind w:right="0" w:rightChars="0"/>
              <w:jc w:val="center"/>
              <w:textAlignment w:val="auto"/>
              <w:rPr>
                <w:rFonts w:hint="eastAsia" w:ascii="仿宋" w:hAnsi="仿宋" w:eastAsia="仿宋" w:cs="仿宋"/>
                <w:i w:val="0"/>
                <w:iCs w:val="0"/>
                <w:color w:val="FF0000"/>
                <w:kern w:val="2"/>
                <w:sz w:val="28"/>
                <w:szCs w:val="28"/>
                <w:highlight w:val="none"/>
                <w:shd w:val="clear" w:color="auto" w:fill="auto"/>
                <w:vertAlign w:val="baseline"/>
                <w:lang w:val="en-US" w:eastAsia="zh-CN" w:bidi="ar-SA"/>
              </w:rPr>
            </w:pPr>
          </w:p>
        </w:tc>
      </w:tr>
      <w:tr w14:paraId="4F9EE3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88" w:type="dxa"/>
          </w:tcPr>
          <w:p w14:paraId="121DE557">
            <w:pPr>
              <w:keepNext w:val="0"/>
              <w:keepLines w:val="0"/>
              <w:pageBreakBefore w:val="0"/>
              <w:widowControl w:val="0"/>
              <w:shd w:val="clear"/>
              <w:kinsoku/>
              <w:wordWrap/>
              <w:overflowPunct/>
              <w:topLinePunct w:val="0"/>
              <w:autoSpaceDE/>
              <w:autoSpaceDN/>
              <w:bidi w:val="0"/>
              <w:adjustRightInd w:val="0"/>
              <w:snapToGrid w:val="0"/>
              <w:spacing w:line="240" w:lineRule="auto"/>
              <w:ind w:right="0" w:rightChars="0"/>
              <w:jc w:val="center"/>
              <w:textAlignment w:val="auto"/>
              <w:rPr>
                <w:rFonts w:hint="default" w:ascii="仿宋" w:hAnsi="仿宋" w:eastAsia="仿宋" w:cs="仿宋"/>
                <w:i w:val="0"/>
                <w:iCs w:val="0"/>
                <w:color w:val="000000" w:themeColor="text1"/>
                <w:sz w:val="28"/>
                <w:szCs w:val="28"/>
                <w:highlight w:val="none"/>
                <w:shd w:val="clear" w:color="auto" w:fill="auto"/>
                <w:vertAlign w:val="baseline"/>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vertAlign w:val="baseline"/>
                <w:lang w:val="en-US" w:eastAsia="zh-CN"/>
                <w14:textFill>
                  <w14:solidFill>
                    <w14:schemeClr w14:val="tx1"/>
                  </w14:solidFill>
                </w14:textFill>
              </w:rPr>
              <w:t>2</w:t>
            </w:r>
          </w:p>
        </w:tc>
        <w:tc>
          <w:tcPr>
            <w:tcW w:w="2577" w:type="dxa"/>
          </w:tcPr>
          <w:p w14:paraId="09AD7602">
            <w:pPr>
              <w:keepNext w:val="0"/>
              <w:keepLines w:val="0"/>
              <w:pageBreakBefore w:val="0"/>
              <w:widowControl w:val="0"/>
              <w:shd w:val="clear"/>
              <w:kinsoku/>
              <w:wordWrap/>
              <w:overflowPunct/>
              <w:topLinePunct w:val="0"/>
              <w:autoSpaceDE/>
              <w:autoSpaceDN/>
              <w:bidi w:val="0"/>
              <w:adjustRightInd w:val="0"/>
              <w:snapToGrid w:val="0"/>
              <w:spacing w:line="240" w:lineRule="auto"/>
              <w:ind w:right="0" w:rightChars="0"/>
              <w:jc w:val="center"/>
              <w:textAlignment w:val="auto"/>
              <w:rPr>
                <w:rFonts w:hint="eastAsia" w:ascii="仿宋" w:hAnsi="仿宋" w:eastAsia="仿宋" w:cs="仿宋"/>
                <w:i w:val="0"/>
                <w:iCs w:val="0"/>
                <w:color w:val="000000" w:themeColor="text1"/>
                <w:sz w:val="28"/>
                <w:szCs w:val="28"/>
                <w:highlight w:val="none"/>
                <w:shd w:val="clear" w:color="auto" w:fill="auto"/>
                <w:vertAlign w:val="baseline"/>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vertAlign w:val="baseline"/>
                <w:lang w:val="en-US" w:eastAsia="zh-CN"/>
                <w14:textFill>
                  <w14:solidFill>
                    <w14:schemeClr w14:val="tx1"/>
                  </w14:solidFill>
                </w14:textFill>
              </w:rPr>
              <w:t>水泵及配套控制箱</w:t>
            </w:r>
          </w:p>
        </w:tc>
        <w:tc>
          <w:tcPr>
            <w:tcW w:w="3200" w:type="dxa"/>
          </w:tcPr>
          <w:p w14:paraId="32155951">
            <w:pPr>
              <w:keepNext w:val="0"/>
              <w:keepLines w:val="0"/>
              <w:pageBreakBefore w:val="0"/>
              <w:widowControl w:val="0"/>
              <w:shd w:val="clear"/>
              <w:kinsoku/>
              <w:wordWrap/>
              <w:overflowPunct/>
              <w:topLinePunct w:val="0"/>
              <w:autoSpaceDE/>
              <w:autoSpaceDN/>
              <w:bidi w:val="0"/>
              <w:adjustRightInd w:val="0"/>
              <w:snapToGrid w:val="0"/>
              <w:spacing w:line="240" w:lineRule="auto"/>
              <w:ind w:right="0" w:rightChars="0"/>
              <w:jc w:val="center"/>
              <w:textAlignment w:val="auto"/>
              <w:rPr>
                <w:rFonts w:hint="eastAsia" w:ascii="仿宋" w:hAnsi="仿宋" w:eastAsia="仿宋" w:cs="仿宋"/>
                <w:i w:val="0"/>
                <w:iCs w:val="0"/>
                <w:color w:val="000000" w:themeColor="text1"/>
                <w:sz w:val="28"/>
                <w:szCs w:val="28"/>
                <w:highlight w:val="none"/>
                <w:shd w:val="clear" w:color="auto" w:fill="auto"/>
                <w:vertAlign w:val="baseline"/>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vertAlign w:val="baseline"/>
                <w:lang w:val="en-US" w:eastAsia="zh-CN"/>
                <w14:textFill>
                  <w14:solidFill>
                    <w14:schemeClr w14:val="tx1"/>
                  </w14:solidFill>
                </w14:textFill>
              </w:rPr>
              <w:t>箱体及箱内所有配件</w:t>
            </w:r>
          </w:p>
        </w:tc>
        <w:tc>
          <w:tcPr>
            <w:tcW w:w="1083" w:type="dxa"/>
            <w:shd w:val="clear" w:color="auto" w:fill="auto"/>
            <w:vAlign w:val="top"/>
          </w:tcPr>
          <w:p w14:paraId="7FF09A19">
            <w:pPr>
              <w:keepNext w:val="0"/>
              <w:keepLines w:val="0"/>
              <w:pageBreakBefore w:val="0"/>
              <w:widowControl w:val="0"/>
              <w:kinsoku/>
              <w:wordWrap/>
              <w:overflowPunct/>
              <w:topLinePunct w:val="0"/>
              <w:autoSpaceDE/>
              <w:autoSpaceDN/>
              <w:bidi w:val="0"/>
              <w:adjustRightInd w:val="0"/>
              <w:snapToGrid w:val="0"/>
              <w:spacing w:line="240" w:lineRule="auto"/>
              <w:ind w:right="0" w:rightChars="0"/>
              <w:jc w:val="center"/>
              <w:textAlignment w:val="auto"/>
              <w:rPr>
                <w:rFonts w:hint="default" w:ascii="仿宋" w:hAnsi="仿宋" w:eastAsia="仿宋" w:cs="仿宋"/>
                <w:i w:val="0"/>
                <w:iCs w:val="0"/>
                <w:color w:val="FF0000"/>
                <w:kern w:val="2"/>
                <w:sz w:val="28"/>
                <w:szCs w:val="28"/>
                <w:highlight w:val="none"/>
                <w:shd w:val="clear" w:color="auto" w:fill="auto"/>
                <w:vertAlign w:val="baseline"/>
                <w:lang w:val="en-US" w:eastAsia="zh-CN" w:bidi="ar-SA"/>
              </w:rPr>
            </w:pPr>
            <w:r>
              <w:rPr>
                <w:rFonts w:hint="eastAsia" w:ascii="仿宋" w:hAnsi="仿宋" w:eastAsia="仿宋" w:cs="仿宋"/>
                <w:i w:val="0"/>
                <w:iCs w:val="0"/>
                <w:color w:val="FF0000"/>
                <w:sz w:val="28"/>
                <w:szCs w:val="28"/>
                <w:highlight w:val="none"/>
                <w:shd w:val="clear" w:color="auto" w:fill="auto"/>
                <w:vertAlign w:val="baseline"/>
                <w:lang w:val="en-US" w:eastAsia="zh-CN"/>
              </w:rPr>
              <w:t>0%</w:t>
            </w:r>
          </w:p>
        </w:tc>
        <w:tc>
          <w:tcPr>
            <w:tcW w:w="1889" w:type="dxa"/>
            <w:shd w:val="clear" w:color="auto" w:fill="auto"/>
            <w:vAlign w:val="top"/>
          </w:tcPr>
          <w:p w14:paraId="5DF3A0C5">
            <w:pPr>
              <w:keepNext w:val="0"/>
              <w:keepLines w:val="0"/>
              <w:pageBreakBefore w:val="0"/>
              <w:widowControl w:val="0"/>
              <w:kinsoku/>
              <w:wordWrap/>
              <w:overflowPunct/>
              <w:topLinePunct w:val="0"/>
              <w:autoSpaceDE/>
              <w:autoSpaceDN/>
              <w:bidi w:val="0"/>
              <w:adjustRightInd w:val="0"/>
              <w:snapToGrid w:val="0"/>
              <w:spacing w:line="240" w:lineRule="auto"/>
              <w:ind w:right="0" w:rightChars="0"/>
              <w:jc w:val="center"/>
              <w:textAlignment w:val="auto"/>
              <w:rPr>
                <w:rFonts w:hint="eastAsia" w:ascii="仿宋" w:hAnsi="仿宋" w:eastAsia="仿宋" w:cs="仿宋"/>
                <w:i w:val="0"/>
                <w:iCs w:val="0"/>
                <w:color w:val="FF0000"/>
                <w:kern w:val="2"/>
                <w:sz w:val="28"/>
                <w:szCs w:val="28"/>
                <w:highlight w:val="none"/>
                <w:shd w:val="clear" w:color="auto" w:fill="auto"/>
                <w:vertAlign w:val="baseline"/>
                <w:lang w:val="en-US" w:eastAsia="zh-CN" w:bidi="ar-SA"/>
              </w:rPr>
            </w:pPr>
          </w:p>
        </w:tc>
      </w:tr>
      <w:tr w14:paraId="7BE8F6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3" w:hRule="atLeast"/>
        </w:trPr>
        <w:tc>
          <w:tcPr>
            <w:tcW w:w="788" w:type="dxa"/>
          </w:tcPr>
          <w:p w14:paraId="47606EC3">
            <w:pPr>
              <w:keepNext w:val="0"/>
              <w:keepLines w:val="0"/>
              <w:pageBreakBefore w:val="0"/>
              <w:widowControl w:val="0"/>
              <w:shd w:val="clear"/>
              <w:kinsoku/>
              <w:wordWrap/>
              <w:overflowPunct/>
              <w:topLinePunct w:val="0"/>
              <w:autoSpaceDE/>
              <w:autoSpaceDN/>
              <w:bidi w:val="0"/>
              <w:adjustRightInd w:val="0"/>
              <w:snapToGrid w:val="0"/>
              <w:spacing w:line="240" w:lineRule="auto"/>
              <w:ind w:right="0" w:rightChars="0"/>
              <w:jc w:val="center"/>
              <w:textAlignment w:val="auto"/>
              <w:rPr>
                <w:rFonts w:hint="eastAsia" w:ascii="仿宋" w:hAnsi="仿宋" w:eastAsia="仿宋" w:cs="仿宋"/>
                <w:i w:val="0"/>
                <w:iCs w:val="0"/>
                <w:color w:val="000000" w:themeColor="text1"/>
                <w:sz w:val="28"/>
                <w:szCs w:val="28"/>
                <w:highlight w:val="none"/>
                <w:shd w:val="clear" w:color="auto" w:fill="auto"/>
                <w:vertAlign w:val="baseline"/>
                <w:lang w:val="en-US" w:eastAsia="zh-CN"/>
                <w14:textFill>
                  <w14:solidFill>
                    <w14:schemeClr w14:val="tx1"/>
                  </w14:solidFill>
                </w14:textFill>
              </w:rPr>
            </w:pPr>
          </w:p>
          <w:p w14:paraId="08E96435">
            <w:pPr>
              <w:keepNext w:val="0"/>
              <w:keepLines w:val="0"/>
              <w:pageBreakBefore w:val="0"/>
              <w:widowControl w:val="0"/>
              <w:shd w:val="clear"/>
              <w:kinsoku/>
              <w:wordWrap/>
              <w:overflowPunct/>
              <w:topLinePunct w:val="0"/>
              <w:autoSpaceDE/>
              <w:autoSpaceDN/>
              <w:bidi w:val="0"/>
              <w:adjustRightInd w:val="0"/>
              <w:snapToGrid w:val="0"/>
              <w:spacing w:line="240" w:lineRule="auto"/>
              <w:ind w:right="0" w:rightChars="0"/>
              <w:jc w:val="center"/>
              <w:textAlignment w:val="auto"/>
              <w:rPr>
                <w:rFonts w:hint="eastAsia" w:ascii="仿宋" w:hAnsi="仿宋" w:eastAsia="仿宋" w:cs="仿宋"/>
                <w:i w:val="0"/>
                <w:iCs w:val="0"/>
                <w:color w:val="000000" w:themeColor="text1"/>
                <w:sz w:val="28"/>
                <w:szCs w:val="28"/>
                <w:highlight w:val="none"/>
                <w:shd w:val="clear" w:color="auto" w:fill="auto"/>
                <w:vertAlign w:val="baseline"/>
                <w:lang w:val="en-US" w:eastAsia="zh-CN"/>
                <w14:textFill>
                  <w14:solidFill>
                    <w14:schemeClr w14:val="tx1"/>
                  </w14:solidFill>
                </w14:textFill>
              </w:rPr>
            </w:pPr>
          </w:p>
          <w:p w14:paraId="7AD18E71">
            <w:pPr>
              <w:keepNext w:val="0"/>
              <w:keepLines w:val="0"/>
              <w:pageBreakBefore w:val="0"/>
              <w:widowControl w:val="0"/>
              <w:shd w:val="clear"/>
              <w:kinsoku/>
              <w:wordWrap/>
              <w:overflowPunct/>
              <w:topLinePunct w:val="0"/>
              <w:autoSpaceDE/>
              <w:autoSpaceDN/>
              <w:bidi w:val="0"/>
              <w:adjustRightInd w:val="0"/>
              <w:snapToGrid w:val="0"/>
              <w:spacing w:line="240" w:lineRule="auto"/>
              <w:ind w:right="0" w:rightChars="0"/>
              <w:jc w:val="center"/>
              <w:textAlignment w:val="auto"/>
              <w:rPr>
                <w:rFonts w:hint="default" w:ascii="仿宋" w:hAnsi="仿宋" w:eastAsia="仿宋" w:cs="仿宋"/>
                <w:i w:val="0"/>
                <w:iCs w:val="0"/>
                <w:color w:val="000000" w:themeColor="text1"/>
                <w:sz w:val="28"/>
                <w:szCs w:val="28"/>
                <w:highlight w:val="none"/>
                <w:shd w:val="clear" w:color="auto" w:fill="auto"/>
                <w:vertAlign w:val="baseline"/>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vertAlign w:val="baseline"/>
                <w:lang w:val="en-US" w:eastAsia="zh-CN"/>
                <w14:textFill>
                  <w14:solidFill>
                    <w14:schemeClr w14:val="tx1"/>
                  </w14:solidFill>
                </w14:textFill>
              </w:rPr>
              <w:t>3</w:t>
            </w:r>
          </w:p>
        </w:tc>
        <w:tc>
          <w:tcPr>
            <w:tcW w:w="2577" w:type="dxa"/>
          </w:tcPr>
          <w:p w14:paraId="1EE39DEA">
            <w:pPr>
              <w:keepNext w:val="0"/>
              <w:keepLines w:val="0"/>
              <w:pageBreakBefore w:val="0"/>
              <w:widowControl w:val="0"/>
              <w:shd w:val="clear"/>
              <w:kinsoku/>
              <w:wordWrap/>
              <w:overflowPunct/>
              <w:topLinePunct w:val="0"/>
              <w:autoSpaceDE/>
              <w:autoSpaceDN/>
              <w:bidi w:val="0"/>
              <w:adjustRightInd w:val="0"/>
              <w:snapToGrid w:val="0"/>
              <w:spacing w:line="240" w:lineRule="auto"/>
              <w:ind w:right="0" w:rightChars="0"/>
              <w:jc w:val="center"/>
              <w:textAlignment w:val="auto"/>
              <w:rPr>
                <w:rFonts w:hint="eastAsia" w:ascii="仿宋" w:hAnsi="仿宋" w:eastAsia="仿宋" w:cs="仿宋"/>
                <w:i w:val="0"/>
                <w:iCs w:val="0"/>
                <w:color w:val="000000" w:themeColor="text1"/>
                <w:sz w:val="28"/>
                <w:szCs w:val="28"/>
                <w:highlight w:val="none"/>
                <w:shd w:val="clear" w:color="auto" w:fill="auto"/>
                <w:vertAlign w:val="baseline"/>
                <w:lang w:val="en-US" w:eastAsia="zh-CN"/>
                <w14:textFill>
                  <w14:solidFill>
                    <w14:schemeClr w14:val="tx1"/>
                  </w14:solidFill>
                </w14:textFill>
              </w:rPr>
            </w:pPr>
          </w:p>
          <w:p w14:paraId="74C558FB">
            <w:pPr>
              <w:keepNext w:val="0"/>
              <w:keepLines w:val="0"/>
              <w:pageBreakBefore w:val="0"/>
              <w:widowControl w:val="0"/>
              <w:shd w:val="clear"/>
              <w:kinsoku/>
              <w:wordWrap/>
              <w:overflowPunct/>
              <w:topLinePunct w:val="0"/>
              <w:autoSpaceDE/>
              <w:autoSpaceDN/>
              <w:bidi w:val="0"/>
              <w:adjustRightInd w:val="0"/>
              <w:snapToGrid w:val="0"/>
              <w:spacing w:line="240" w:lineRule="auto"/>
              <w:ind w:right="0" w:rightChars="0"/>
              <w:jc w:val="center"/>
              <w:textAlignment w:val="auto"/>
              <w:rPr>
                <w:rFonts w:hint="eastAsia" w:ascii="仿宋" w:hAnsi="仿宋" w:eastAsia="仿宋" w:cs="仿宋"/>
                <w:i w:val="0"/>
                <w:iCs w:val="0"/>
                <w:color w:val="000000" w:themeColor="text1"/>
                <w:sz w:val="28"/>
                <w:szCs w:val="28"/>
                <w:highlight w:val="none"/>
                <w:shd w:val="clear" w:color="auto" w:fill="auto"/>
                <w:vertAlign w:val="baseline"/>
                <w:lang w:val="en-US" w:eastAsia="zh-CN"/>
                <w14:textFill>
                  <w14:solidFill>
                    <w14:schemeClr w14:val="tx1"/>
                  </w14:solidFill>
                </w14:textFill>
              </w:rPr>
            </w:pPr>
          </w:p>
          <w:p w14:paraId="2A2E7DED">
            <w:pPr>
              <w:keepNext w:val="0"/>
              <w:keepLines w:val="0"/>
              <w:pageBreakBefore w:val="0"/>
              <w:widowControl w:val="0"/>
              <w:shd w:val="clear"/>
              <w:kinsoku/>
              <w:wordWrap/>
              <w:overflowPunct/>
              <w:topLinePunct w:val="0"/>
              <w:autoSpaceDE/>
              <w:autoSpaceDN/>
              <w:bidi w:val="0"/>
              <w:adjustRightInd w:val="0"/>
              <w:snapToGrid w:val="0"/>
              <w:spacing w:line="240" w:lineRule="auto"/>
              <w:ind w:right="0" w:rightChars="0"/>
              <w:jc w:val="center"/>
              <w:textAlignment w:val="auto"/>
              <w:rPr>
                <w:rFonts w:hint="eastAsia" w:ascii="仿宋" w:hAnsi="仿宋" w:eastAsia="仿宋" w:cs="仿宋"/>
                <w:i w:val="0"/>
                <w:iCs w:val="0"/>
                <w:color w:val="000000" w:themeColor="text1"/>
                <w:sz w:val="28"/>
                <w:szCs w:val="28"/>
                <w:highlight w:val="none"/>
                <w:shd w:val="clear" w:color="auto" w:fill="auto"/>
                <w:vertAlign w:val="baseline"/>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vertAlign w:val="baseline"/>
                <w:lang w:val="en-US" w:eastAsia="zh-CN"/>
                <w14:textFill>
                  <w14:solidFill>
                    <w14:schemeClr w14:val="tx1"/>
                  </w14:solidFill>
                </w14:textFill>
              </w:rPr>
              <w:t>电缆</w:t>
            </w:r>
          </w:p>
        </w:tc>
        <w:tc>
          <w:tcPr>
            <w:tcW w:w="3200" w:type="dxa"/>
          </w:tcPr>
          <w:p w14:paraId="666839F5">
            <w:pPr>
              <w:keepNext w:val="0"/>
              <w:keepLines w:val="0"/>
              <w:pageBreakBefore w:val="0"/>
              <w:widowControl w:val="0"/>
              <w:shd w:val="clear"/>
              <w:kinsoku/>
              <w:wordWrap/>
              <w:overflowPunct/>
              <w:topLinePunct w:val="0"/>
              <w:autoSpaceDE/>
              <w:autoSpaceDN/>
              <w:bidi w:val="0"/>
              <w:adjustRightInd w:val="0"/>
              <w:snapToGrid w:val="0"/>
              <w:spacing w:line="240" w:lineRule="auto"/>
              <w:ind w:right="0" w:rightChars="0"/>
              <w:jc w:val="center"/>
              <w:textAlignment w:val="auto"/>
              <w:rPr>
                <w:rFonts w:hint="eastAsia" w:ascii="仿宋" w:hAnsi="仿宋" w:eastAsia="仿宋" w:cs="仿宋"/>
                <w:i w:val="0"/>
                <w:iCs w:val="0"/>
                <w:color w:val="000000" w:themeColor="text1"/>
                <w:sz w:val="28"/>
                <w:szCs w:val="28"/>
                <w:highlight w:val="none"/>
                <w:shd w:val="clear" w:color="auto" w:fill="auto"/>
                <w:vertAlign w:val="baseline"/>
                <w:lang w:val="en-US" w:eastAsia="zh-CN"/>
                <w14:textFill>
                  <w14:solidFill>
                    <w14:schemeClr w14:val="tx1"/>
                  </w14:solidFill>
                </w14:textFill>
              </w:rPr>
            </w:pPr>
          </w:p>
          <w:p w14:paraId="44F10745">
            <w:pPr>
              <w:keepNext w:val="0"/>
              <w:keepLines w:val="0"/>
              <w:pageBreakBefore w:val="0"/>
              <w:widowControl w:val="0"/>
              <w:shd w:val="clear"/>
              <w:kinsoku/>
              <w:wordWrap/>
              <w:overflowPunct/>
              <w:topLinePunct w:val="0"/>
              <w:autoSpaceDE/>
              <w:autoSpaceDN/>
              <w:bidi w:val="0"/>
              <w:adjustRightInd w:val="0"/>
              <w:snapToGrid w:val="0"/>
              <w:spacing w:line="240" w:lineRule="auto"/>
              <w:ind w:right="0" w:rightChars="0"/>
              <w:jc w:val="center"/>
              <w:textAlignment w:val="auto"/>
              <w:rPr>
                <w:rFonts w:hint="eastAsia" w:ascii="仿宋" w:hAnsi="仿宋" w:eastAsia="仿宋" w:cs="仿宋"/>
                <w:i w:val="0"/>
                <w:iCs w:val="0"/>
                <w:color w:val="000000" w:themeColor="text1"/>
                <w:sz w:val="28"/>
                <w:szCs w:val="28"/>
                <w:highlight w:val="none"/>
                <w:shd w:val="clear" w:color="auto" w:fill="auto"/>
                <w:vertAlign w:val="baseline"/>
                <w:lang w:val="en-US" w:eastAsia="zh-CN"/>
                <w14:textFill>
                  <w14:solidFill>
                    <w14:schemeClr w14:val="tx1"/>
                  </w14:solidFill>
                </w14:textFill>
              </w:rPr>
            </w:pPr>
          </w:p>
          <w:p w14:paraId="41547052">
            <w:pPr>
              <w:keepNext w:val="0"/>
              <w:keepLines w:val="0"/>
              <w:pageBreakBefore w:val="0"/>
              <w:widowControl w:val="0"/>
              <w:shd w:val="clear"/>
              <w:kinsoku/>
              <w:wordWrap/>
              <w:overflowPunct/>
              <w:topLinePunct w:val="0"/>
              <w:autoSpaceDE/>
              <w:autoSpaceDN/>
              <w:bidi w:val="0"/>
              <w:adjustRightInd w:val="0"/>
              <w:snapToGrid w:val="0"/>
              <w:spacing w:line="240" w:lineRule="auto"/>
              <w:ind w:right="0" w:rightChars="0"/>
              <w:jc w:val="center"/>
              <w:textAlignment w:val="auto"/>
              <w:rPr>
                <w:rFonts w:hint="eastAsia" w:ascii="仿宋" w:hAnsi="仿宋" w:eastAsia="仿宋" w:cs="仿宋"/>
                <w:i w:val="0"/>
                <w:iCs w:val="0"/>
                <w:color w:val="000000" w:themeColor="text1"/>
                <w:sz w:val="28"/>
                <w:szCs w:val="28"/>
                <w:highlight w:val="none"/>
                <w:shd w:val="clear" w:color="auto" w:fill="auto"/>
                <w:vertAlign w:val="baseline"/>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vertAlign w:val="baseline"/>
                <w:lang w:val="en-US" w:eastAsia="zh-CN"/>
                <w14:textFill>
                  <w14:solidFill>
                    <w14:schemeClr w14:val="tx1"/>
                  </w14:solidFill>
                </w14:textFill>
              </w:rPr>
              <w:t>仅电缆</w:t>
            </w:r>
          </w:p>
        </w:tc>
        <w:tc>
          <w:tcPr>
            <w:tcW w:w="1083" w:type="dxa"/>
            <w:shd w:val="clear" w:color="auto" w:fill="auto"/>
            <w:vAlign w:val="top"/>
          </w:tcPr>
          <w:p w14:paraId="0D84145A">
            <w:pPr>
              <w:keepNext w:val="0"/>
              <w:keepLines w:val="0"/>
              <w:pageBreakBefore w:val="0"/>
              <w:widowControl w:val="0"/>
              <w:kinsoku/>
              <w:wordWrap/>
              <w:overflowPunct/>
              <w:topLinePunct w:val="0"/>
              <w:autoSpaceDE/>
              <w:autoSpaceDN/>
              <w:bidi w:val="0"/>
              <w:adjustRightInd w:val="0"/>
              <w:snapToGrid w:val="0"/>
              <w:spacing w:line="240" w:lineRule="auto"/>
              <w:ind w:right="0" w:rightChars="0"/>
              <w:jc w:val="center"/>
              <w:textAlignment w:val="auto"/>
              <w:rPr>
                <w:rFonts w:hint="eastAsia" w:ascii="仿宋" w:hAnsi="仿宋" w:eastAsia="仿宋" w:cs="仿宋"/>
                <w:i w:val="0"/>
                <w:iCs w:val="0"/>
                <w:color w:val="FF0000"/>
                <w:sz w:val="28"/>
                <w:szCs w:val="28"/>
                <w:highlight w:val="none"/>
                <w:shd w:val="clear" w:color="auto" w:fill="auto"/>
                <w:vertAlign w:val="baseline"/>
                <w:lang w:val="en-US" w:eastAsia="zh-CN"/>
              </w:rPr>
            </w:pPr>
          </w:p>
          <w:p w14:paraId="5528A6F4">
            <w:pPr>
              <w:keepNext w:val="0"/>
              <w:keepLines w:val="0"/>
              <w:pageBreakBefore w:val="0"/>
              <w:widowControl w:val="0"/>
              <w:kinsoku/>
              <w:wordWrap/>
              <w:overflowPunct/>
              <w:topLinePunct w:val="0"/>
              <w:autoSpaceDE/>
              <w:autoSpaceDN/>
              <w:bidi w:val="0"/>
              <w:adjustRightInd w:val="0"/>
              <w:snapToGrid w:val="0"/>
              <w:spacing w:line="240" w:lineRule="auto"/>
              <w:ind w:right="0" w:rightChars="0"/>
              <w:jc w:val="center"/>
              <w:textAlignment w:val="auto"/>
              <w:rPr>
                <w:rFonts w:hint="eastAsia" w:ascii="仿宋" w:hAnsi="仿宋" w:eastAsia="仿宋" w:cs="仿宋"/>
                <w:i w:val="0"/>
                <w:iCs w:val="0"/>
                <w:color w:val="FF0000"/>
                <w:sz w:val="28"/>
                <w:szCs w:val="28"/>
                <w:highlight w:val="none"/>
                <w:shd w:val="clear" w:color="auto" w:fill="auto"/>
                <w:vertAlign w:val="baseline"/>
                <w:lang w:val="en-US" w:eastAsia="zh-CN"/>
              </w:rPr>
            </w:pPr>
          </w:p>
          <w:p w14:paraId="5D1B2435">
            <w:pPr>
              <w:keepNext w:val="0"/>
              <w:keepLines w:val="0"/>
              <w:pageBreakBefore w:val="0"/>
              <w:widowControl w:val="0"/>
              <w:kinsoku/>
              <w:wordWrap/>
              <w:overflowPunct/>
              <w:topLinePunct w:val="0"/>
              <w:autoSpaceDE/>
              <w:autoSpaceDN/>
              <w:bidi w:val="0"/>
              <w:adjustRightInd w:val="0"/>
              <w:snapToGrid w:val="0"/>
              <w:spacing w:line="240" w:lineRule="auto"/>
              <w:ind w:right="0" w:rightChars="0"/>
              <w:jc w:val="center"/>
              <w:textAlignment w:val="auto"/>
              <w:rPr>
                <w:rFonts w:hint="default" w:ascii="仿宋" w:hAnsi="仿宋" w:eastAsia="仿宋" w:cs="仿宋"/>
                <w:i w:val="0"/>
                <w:iCs w:val="0"/>
                <w:color w:val="FF0000"/>
                <w:kern w:val="2"/>
                <w:sz w:val="28"/>
                <w:szCs w:val="28"/>
                <w:highlight w:val="none"/>
                <w:shd w:val="clear" w:color="auto" w:fill="auto"/>
                <w:vertAlign w:val="baseline"/>
                <w:lang w:val="en-US" w:eastAsia="zh-CN" w:bidi="ar-SA"/>
              </w:rPr>
            </w:pPr>
            <w:r>
              <w:rPr>
                <w:rFonts w:hint="eastAsia" w:ascii="仿宋" w:hAnsi="仿宋" w:eastAsia="仿宋" w:cs="仿宋"/>
                <w:i w:val="0"/>
                <w:iCs w:val="0"/>
                <w:color w:val="FF0000"/>
                <w:sz w:val="28"/>
                <w:szCs w:val="28"/>
                <w:highlight w:val="none"/>
                <w:shd w:val="clear" w:color="auto" w:fill="auto"/>
                <w:vertAlign w:val="baseline"/>
                <w:lang w:val="en-US" w:eastAsia="zh-CN"/>
              </w:rPr>
              <w:t>1%</w:t>
            </w:r>
          </w:p>
        </w:tc>
        <w:tc>
          <w:tcPr>
            <w:tcW w:w="1889" w:type="dxa"/>
            <w:shd w:val="clear" w:color="auto" w:fill="auto"/>
            <w:vAlign w:val="top"/>
          </w:tcPr>
          <w:p w14:paraId="1C450315">
            <w:pPr>
              <w:keepNext w:val="0"/>
              <w:keepLines w:val="0"/>
              <w:pageBreakBefore w:val="0"/>
              <w:widowControl w:val="0"/>
              <w:kinsoku/>
              <w:wordWrap/>
              <w:overflowPunct/>
              <w:topLinePunct w:val="0"/>
              <w:autoSpaceDE/>
              <w:autoSpaceDN/>
              <w:bidi w:val="0"/>
              <w:adjustRightInd w:val="0"/>
              <w:snapToGrid w:val="0"/>
              <w:spacing w:line="240" w:lineRule="auto"/>
              <w:ind w:right="0" w:rightChars="0"/>
              <w:jc w:val="left"/>
              <w:textAlignment w:val="auto"/>
              <w:rPr>
                <w:rFonts w:hint="eastAsia" w:ascii="仿宋" w:hAnsi="仿宋" w:eastAsia="仿宋" w:cs="仿宋"/>
                <w:i w:val="0"/>
                <w:iCs w:val="0"/>
                <w:color w:val="FF0000"/>
                <w:kern w:val="2"/>
                <w:sz w:val="28"/>
                <w:szCs w:val="28"/>
                <w:highlight w:val="none"/>
                <w:shd w:val="clear" w:color="auto" w:fill="auto"/>
                <w:vertAlign w:val="baseline"/>
                <w:lang w:val="en-US" w:eastAsia="zh-CN" w:bidi="ar-SA"/>
              </w:rPr>
            </w:pPr>
            <w:r>
              <w:rPr>
                <w:rFonts w:hint="eastAsia" w:ascii="仿宋" w:hAnsi="仿宋" w:eastAsia="仿宋" w:cs="仿宋"/>
                <w:i w:val="0"/>
                <w:iCs w:val="0"/>
                <w:color w:val="FF0000"/>
                <w:sz w:val="28"/>
                <w:szCs w:val="28"/>
                <w:highlight w:val="none"/>
                <w:shd w:val="clear" w:color="auto" w:fill="auto"/>
                <w:vertAlign w:val="baseline"/>
                <w:lang w:val="en-US" w:eastAsia="zh-CN"/>
              </w:rPr>
              <w:t>不包含计算规则允许电缆敷设池度、波形弯度、交叉的系数2.5%</w:t>
            </w:r>
          </w:p>
        </w:tc>
      </w:tr>
      <w:tr w14:paraId="129074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88" w:type="dxa"/>
          </w:tcPr>
          <w:p w14:paraId="2562DE50">
            <w:pPr>
              <w:keepNext w:val="0"/>
              <w:keepLines w:val="0"/>
              <w:pageBreakBefore w:val="0"/>
              <w:widowControl w:val="0"/>
              <w:shd w:val="clear"/>
              <w:kinsoku/>
              <w:wordWrap/>
              <w:overflowPunct/>
              <w:topLinePunct w:val="0"/>
              <w:autoSpaceDE/>
              <w:autoSpaceDN/>
              <w:bidi w:val="0"/>
              <w:adjustRightInd w:val="0"/>
              <w:snapToGrid w:val="0"/>
              <w:spacing w:line="240" w:lineRule="auto"/>
              <w:ind w:right="0" w:rightChars="0"/>
              <w:jc w:val="center"/>
              <w:textAlignment w:val="auto"/>
              <w:rPr>
                <w:rFonts w:hint="default" w:ascii="仿宋" w:hAnsi="仿宋" w:eastAsia="仿宋" w:cs="仿宋"/>
                <w:i w:val="0"/>
                <w:iCs w:val="0"/>
                <w:color w:val="000000" w:themeColor="text1"/>
                <w:sz w:val="28"/>
                <w:szCs w:val="28"/>
                <w:highlight w:val="none"/>
                <w:shd w:val="clear" w:color="auto" w:fill="auto"/>
                <w:vertAlign w:val="baseline"/>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vertAlign w:val="baseline"/>
                <w:lang w:val="en-US" w:eastAsia="zh-CN"/>
                <w14:textFill>
                  <w14:solidFill>
                    <w14:schemeClr w14:val="tx1"/>
                  </w14:solidFill>
                </w14:textFill>
              </w:rPr>
              <w:t>4</w:t>
            </w:r>
          </w:p>
        </w:tc>
        <w:tc>
          <w:tcPr>
            <w:tcW w:w="2577" w:type="dxa"/>
          </w:tcPr>
          <w:p w14:paraId="157C1475">
            <w:pPr>
              <w:keepNext w:val="0"/>
              <w:keepLines w:val="0"/>
              <w:pageBreakBefore w:val="0"/>
              <w:widowControl w:val="0"/>
              <w:shd w:val="clear"/>
              <w:kinsoku/>
              <w:wordWrap/>
              <w:overflowPunct/>
              <w:topLinePunct w:val="0"/>
              <w:autoSpaceDE/>
              <w:autoSpaceDN/>
              <w:bidi w:val="0"/>
              <w:adjustRightInd w:val="0"/>
              <w:snapToGrid w:val="0"/>
              <w:spacing w:line="240" w:lineRule="auto"/>
              <w:ind w:right="0" w:rightChars="0"/>
              <w:jc w:val="center"/>
              <w:textAlignment w:val="auto"/>
              <w:rPr>
                <w:rFonts w:hint="eastAsia" w:ascii="仿宋" w:hAnsi="仿宋" w:eastAsia="仿宋" w:cs="仿宋"/>
                <w:i w:val="0"/>
                <w:iCs w:val="0"/>
                <w:color w:val="000000" w:themeColor="text1"/>
                <w:sz w:val="28"/>
                <w:szCs w:val="28"/>
                <w:highlight w:val="none"/>
                <w:shd w:val="clear" w:color="auto" w:fill="auto"/>
                <w:vertAlign w:val="baseline"/>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vertAlign w:val="baseline"/>
                <w:lang w:val="en-US" w:eastAsia="zh-CN"/>
                <w14:textFill>
                  <w14:solidFill>
                    <w14:schemeClr w14:val="tx1"/>
                  </w14:solidFill>
                </w14:textFill>
              </w:rPr>
              <w:t>阀门类</w:t>
            </w:r>
          </w:p>
        </w:tc>
        <w:tc>
          <w:tcPr>
            <w:tcW w:w="3200" w:type="dxa"/>
          </w:tcPr>
          <w:p w14:paraId="06CAEF1E">
            <w:pPr>
              <w:keepNext w:val="0"/>
              <w:keepLines w:val="0"/>
              <w:pageBreakBefore w:val="0"/>
              <w:widowControl w:val="0"/>
              <w:shd w:val="clear"/>
              <w:kinsoku/>
              <w:wordWrap/>
              <w:overflowPunct/>
              <w:topLinePunct w:val="0"/>
              <w:autoSpaceDE/>
              <w:autoSpaceDN/>
              <w:bidi w:val="0"/>
              <w:adjustRightInd w:val="0"/>
              <w:snapToGrid w:val="0"/>
              <w:spacing w:line="240" w:lineRule="auto"/>
              <w:ind w:right="0" w:rightChars="0"/>
              <w:jc w:val="center"/>
              <w:textAlignment w:val="auto"/>
              <w:rPr>
                <w:rFonts w:hint="eastAsia" w:ascii="仿宋" w:hAnsi="仿宋" w:eastAsia="仿宋" w:cs="仿宋"/>
                <w:i w:val="0"/>
                <w:iCs w:val="0"/>
                <w:color w:val="000000" w:themeColor="text1"/>
                <w:sz w:val="28"/>
                <w:szCs w:val="28"/>
                <w:highlight w:val="none"/>
                <w:shd w:val="clear" w:color="auto" w:fill="auto"/>
                <w:vertAlign w:val="baseline"/>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vertAlign w:val="baseline"/>
                <w:lang w:val="en-US" w:eastAsia="zh-CN"/>
                <w14:textFill>
                  <w14:solidFill>
                    <w14:schemeClr w14:val="tx1"/>
                  </w14:solidFill>
                </w14:textFill>
              </w:rPr>
              <w:t>阀门及成套所有配件</w:t>
            </w:r>
          </w:p>
        </w:tc>
        <w:tc>
          <w:tcPr>
            <w:tcW w:w="1083" w:type="dxa"/>
            <w:shd w:val="clear" w:color="auto" w:fill="auto"/>
            <w:vAlign w:val="top"/>
          </w:tcPr>
          <w:p w14:paraId="503EADE2">
            <w:pPr>
              <w:keepNext w:val="0"/>
              <w:keepLines w:val="0"/>
              <w:pageBreakBefore w:val="0"/>
              <w:widowControl w:val="0"/>
              <w:kinsoku/>
              <w:wordWrap/>
              <w:overflowPunct/>
              <w:topLinePunct w:val="0"/>
              <w:autoSpaceDE/>
              <w:autoSpaceDN/>
              <w:bidi w:val="0"/>
              <w:adjustRightInd w:val="0"/>
              <w:snapToGrid w:val="0"/>
              <w:spacing w:line="240" w:lineRule="auto"/>
              <w:ind w:right="0" w:rightChars="0"/>
              <w:jc w:val="center"/>
              <w:textAlignment w:val="auto"/>
              <w:rPr>
                <w:rFonts w:hint="default" w:ascii="仿宋" w:hAnsi="仿宋" w:eastAsia="仿宋" w:cs="仿宋"/>
                <w:i w:val="0"/>
                <w:iCs w:val="0"/>
                <w:color w:val="FF0000"/>
                <w:kern w:val="2"/>
                <w:sz w:val="28"/>
                <w:szCs w:val="28"/>
                <w:highlight w:val="none"/>
                <w:shd w:val="clear" w:color="auto" w:fill="auto"/>
                <w:vertAlign w:val="baseline"/>
                <w:lang w:val="en-US" w:eastAsia="zh-CN" w:bidi="ar-SA"/>
              </w:rPr>
            </w:pPr>
            <w:r>
              <w:rPr>
                <w:rFonts w:hint="eastAsia" w:ascii="仿宋" w:hAnsi="仿宋" w:eastAsia="仿宋" w:cs="仿宋"/>
                <w:i w:val="0"/>
                <w:iCs w:val="0"/>
                <w:color w:val="FF0000"/>
                <w:sz w:val="28"/>
                <w:szCs w:val="28"/>
                <w:highlight w:val="none"/>
                <w:shd w:val="clear" w:color="auto" w:fill="auto"/>
                <w:vertAlign w:val="baseline"/>
                <w:lang w:val="en-US" w:eastAsia="zh-CN"/>
              </w:rPr>
              <w:t>0%</w:t>
            </w:r>
          </w:p>
        </w:tc>
        <w:tc>
          <w:tcPr>
            <w:tcW w:w="1889" w:type="dxa"/>
            <w:shd w:val="clear" w:color="auto" w:fill="auto"/>
            <w:vAlign w:val="top"/>
          </w:tcPr>
          <w:p w14:paraId="491CD70B">
            <w:pPr>
              <w:keepNext w:val="0"/>
              <w:keepLines w:val="0"/>
              <w:pageBreakBefore w:val="0"/>
              <w:widowControl w:val="0"/>
              <w:kinsoku/>
              <w:wordWrap/>
              <w:overflowPunct/>
              <w:topLinePunct w:val="0"/>
              <w:autoSpaceDE/>
              <w:autoSpaceDN/>
              <w:bidi w:val="0"/>
              <w:adjustRightInd w:val="0"/>
              <w:snapToGrid w:val="0"/>
              <w:spacing w:line="240" w:lineRule="auto"/>
              <w:ind w:right="0" w:rightChars="0"/>
              <w:jc w:val="center"/>
              <w:textAlignment w:val="auto"/>
              <w:rPr>
                <w:rFonts w:hint="eastAsia" w:ascii="仿宋" w:hAnsi="仿宋" w:eastAsia="仿宋" w:cs="仿宋"/>
                <w:i w:val="0"/>
                <w:iCs w:val="0"/>
                <w:color w:val="FF0000"/>
                <w:kern w:val="2"/>
                <w:sz w:val="28"/>
                <w:szCs w:val="28"/>
                <w:highlight w:val="none"/>
                <w:shd w:val="clear" w:color="auto" w:fill="auto"/>
                <w:vertAlign w:val="baseline"/>
                <w:lang w:val="en-US" w:eastAsia="zh-CN" w:bidi="ar-SA"/>
              </w:rPr>
            </w:pPr>
          </w:p>
        </w:tc>
      </w:tr>
      <w:tr w14:paraId="5064B4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trPr>
        <w:tc>
          <w:tcPr>
            <w:tcW w:w="788" w:type="dxa"/>
          </w:tcPr>
          <w:p w14:paraId="0C4AAB73">
            <w:pPr>
              <w:keepNext w:val="0"/>
              <w:keepLines w:val="0"/>
              <w:pageBreakBefore w:val="0"/>
              <w:widowControl w:val="0"/>
              <w:shd w:val="clear"/>
              <w:kinsoku/>
              <w:wordWrap/>
              <w:overflowPunct/>
              <w:topLinePunct w:val="0"/>
              <w:autoSpaceDE/>
              <w:autoSpaceDN/>
              <w:bidi w:val="0"/>
              <w:adjustRightInd w:val="0"/>
              <w:snapToGrid w:val="0"/>
              <w:spacing w:line="240" w:lineRule="auto"/>
              <w:ind w:right="0" w:rightChars="0"/>
              <w:jc w:val="center"/>
              <w:textAlignment w:val="auto"/>
              <w:rPr>
                <w:rFonts w:hint="default" w:ascii="仿宋" w:hAnsi="仿宋" w:eastAsia="仿宋" w:cs="仿宋"/>
                <w:i w:val="0"/>
                <w:iCs w:val="0"/>
                <w:color w:val="000000" w:themeColor="text1"/>
                <w:sz w:val="28"/>
                <w:szCs w:val="28"/>
                <w:highlight w:val="none"/>
                <w:shd w:val="clear" w:color="auto" w:fill="auto"/>
                <w:vertAlign w:val="baseline"/>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vertAlign w:val="baseline"/>
                <w:lang w:val="en-US" w:eastAsia="zh-CN"/>
                <w14:textFill>
                  <w14:solidFill>
                    <w14:schemeClr w14:val="tx1"/>
                  </w14:solidFill>
                </w14:textFill>
              </w:rPr>
              <w:t>5</w:t>
            </w:r>
          </w:p>
        </w:tc>
        <w:tc>
          <w:tcPr>
            <w:tcW w:w="2577" w:type="dxa"/>
          </w:tcPr>
          <w:p w14:paraId="54A442D9">
            <w:pPr>
              <w:keepNext w:val="0"/>
              <w:keepLines w:val="0"/>
              <w:pageBreakBefore w:val="0"/>
              <w:widowControl w:val="0"/>
              <w:shd w:val="clear"/>
              <w:kinsoku/>
              <w:wordWrap/>
              <w:overflowPunct/>
              <w:topLinePunct w:val="0"/>
              <w:autoSpaceDE/>
              <w:autoSpaceDN/>
              <w:bidi w:val="0"/>
              <w:adjustRightInd w:val="0"/>
              <w:snapToGrid w:val="0"/>
              <w:spacing w:line="240" w:lineRule="auto"/>
              <w:ind w:right="0" w:rightChars="0"/>
              <w:jc w:val="center"/>
              <w:textAlignment w:val="auto"/>
              <w:rPr>
                <w:rFonts w:hint="eastAsia" w:ascii="仿宋" w:hAnsi="仿宋" w:eastAsia="仿宋" w:cs="仿宋"/>
                <w:i w:val="0"/>
                <w:iCs w:val="0"/>
                <w:color w:val="000000" w:themeColor="text1"/>
                <w:sz w:val="28"/>
                <w:szCs w:val="28"/>
                <w:highlight w:val="none"/>
                <w:shd w:val="clear" w:color="auto" w:fill="auto"/>
                <w:vertAlign w:val="baseline"/>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vertAlign w:val="baseline"/>
                <w:lang w:val="en-US" w:eastAsia="zh-CN"/>
                <w14:textFill>
                  <w14:solidFill>
                    <w14:schemeClr w14:val="tx1"/>
                  </w14:solidFill>
                </w14:textFill>
              </w:rPr>
              <w:t>卫生洁具</w:t>
            </w:r>
          </w:p>
        </w:tc>
        <w:tc>
          <w:tcPr>
            <w:tcW w:w="3200" w:type="dxa"/>
          </w:tcPr>
          <w:p w14:paraId="0446DB96">
            <w:pPr>
              <w:keepNext w:val="0"/>
              <w:keepLines w:val="0"/>
              <w:pageBreakBefore w:val="0"/>
              <w:widowControl w:val="0"/>
              <w:shd w:val="clear"/>
              <w:kinsoku/>
              <w:wordWrap/>
              <w:overflowPunct/>
              <w:topLinePunct w:val="0"/>
              <w:autoSpaceDE/>
              <w:autoSpaceDN/>
              <w:bidi w:val="0"/>
              <w:adjustRightInd w:val="0"/>
              <w:snapToGrid w:val="0"/>
              <w:spacing w:line="240" w:lineRule="auto"/>
              <w:ind w:right="0" w:rightChars="0"/>
              <w:jc w:val="center"/>
              <w:textAlignment w:val="auto"/>
              <w:rPr>
                <w:rFonts w:hint="eastAsia" w:ascii="仿宋" w:hAnsi="仿宋" w:eastAsia="仿宋" w:cs="仿宋"/>
                <w:i w:val="0"/>
                <w:iCs w:val="0"/>
                <w:color w:val="000000" w:themeColor="text1"/>
                <w:sz w:val="28"/>
                <w:szCs w:val="28"/>
                <w:highlight w:val="none"/>
                <w:shd w:val="clear" w:color="auto" w:fill="auto"/>
                <w:vertAlign w:val="baseline"/>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vertAlign w:val="baseline"/>
                <w:lang w:val="en-US" w:eastAsia="zh-CN"/>
                <w14:textFill>
                  <w14:solidFill>
                    <w14:schemeClr w14:val="tx1"/>
                  </w14:solidFill>
                </w14:textFill>
              </w:rPr>
              <w:t>卫生洁具及成套所有配件</w:t>
            </w:r>
          </w:p>
        </w:tc>
        <w:tc>
          <w:tcPr>
            <w:tcW w:w="1083" w:type="dxa"/>
            <w:shd w:val="clear" w:color="auto" w:fill="auto"/>
            <w:vAlign w:val="top"/>
          </w:tcPr>
          <w:p w14:paraId="335D0B8B">
            <w:pPr>
              <w:keepNext w:val="0"/>
              <w:keepLines w:val="0"/>
              <w:pageBreakBefore w:val="0"/>
              <w:widowControl w:val="0"/>
              <w:kinsoku/>
              <w:wordWrap/>
              <w:overflowPunct/>
              <w:topLinePunct w:val="0"/>
              <w:autoSpaceDE/>
              <w:autoSpaceDN/>
              <w:bidi w:val="0"/>
              <w:adjustRightInd w:val="0"/>
              <w:snapToGrid w:val="0"/>
              <w:spacing w:line="240" w:lineRule="auto"/>
              <w:ind w:right="0" w:rightChars="0"/>
              <w:jc w:val="center"/>
              <w:textAlignment w:val="auto"/>
              <w:rPr>
                <w:rFonts w:hint="default" w:ascii="仿宋" w:hAnsi="仿宋" w:eastAsia="仿宋" w:cs="仿宋"/>
                <w:i w:val="0"/>
                <w:iCs w:val="0"/>
                <w:color w:val="FF0000"/>
                <w:kern w:val="2"/>
                <w:sz w:val="28"/>
                <w:szCs w:val="28"/>
                <w:highlight w:val="none"/>
                <w:shd w:val="clear" w:color="auto" w:fill="auto"/>
                <w:vertAlign w:val="baseline"/>
                <w:lang w:val="en-US" w:eastAsia="zh-CN" w:bidi="ar-SA"/>
              </w:rPr>
            </w:pPr>
            <w:r>
              <w:rPr>
                <w:rFonts w:hint="eastAsia" w:ascii="仿宋" w:hAnsi="仿宋" w:eastAsia="仿宋" w:cs="仿宋"/>
                <w:i w:val="0"/>
                <w:iCs w:val="0"/>
                <w:color w:val="FF0000"/>
                <w:sz w:val="28"/>
                <w:szCs w:val="28"/>
                <w:highlight w:val="none"/>
                <w:shd w:val="clear" w:color="auto" w:fill="auto"/>
                <w:vertAlign w:val="baseline"/>
                <w:lang w:val="en-US" w:eastAsia="zh-CN"/>
              </w:rPr>
              <w:t>0%</w:t>
            </w:r>
          </w:p>
        </w:tc>
        <w:tc>
          <w:tcPr>
            <w:tcW w:w="1889" w:type="dxa"/>
            <w:shd w:val="clear" w:color="auto" w:fill="auto"/>
            <w:vAlign w:val="top"/>
          </w:tcPr>
          <w:p w14:paraId="182122A0">
            <w:pPr>
              <w:keepNext w:val="0"/>
              <w:keepLines w:val="0"/>
              <w:pageBreakBefore w:val="0"/>
              <w:widowControl w:val="0"/>
              <w:kinsoku/>
              <w:wordWrap/>
              <w:overflowPunct/>
              <w:topLinePunct w:val="0"/>
              <w:autoSpaceDE/>
              <w:autoSpaceDN/>
              <w:bidi w:val="0"/>
              <w:adjustRightInd w:val="0"/>
              <w:snapToGrid w:val="0"/>
              <w:spacing w:line="240" w:lineRule="auto"/>
              <w:ind w:right="0" w:rightChars="0"/>
              <w:jc w:val="center"/>
              <w:textAlignment w:val="auto"/>
              <w:rPr>
                <w:rFonts w:hint="eastAsia" w:ascii="仿宋" w:hAnsi="仿宋" w:eastAsia="仿宋" w:cs="仿宋"/>
                <w:i w:val="0"/>
                <w:iCs w:val="0"/>
                <w:color w:val="FF0000"/>
                <w:kern w:val="2"/>
                <w:sz w:val="28"/>
                <w:szCs w:val="28"/>
                <w:highlight w:val="none"/>
                <w:shd w:val="clear" w:color="auto" w:fill="auto"/>
                <w:vertAlign w:val="baseline"/>
                <w:lang w:val="en-US" w:eastAsia="zh-CN" w:bidi="ar-SA"/>
              </w:rPr>
            </w:pPr>
          </w:p>
        </w:tc>
      </w:tr>
      <w:tr w14:paraId="742B18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788" w:type="dxa"/>
            <w:shd w:val="clear" w:color="auto" w:fill="auto"/>
            <w:vAlign w:val="top"/>
          </w:tcPr>
          <w:p w14:paraId="7B17EF20">
            <w:pPr>
              <w:keepNext w:val="0"/>
              <w:keepLines w:val="0"/>
              <w:pageBreakBefore w:val="0"/>
              <w:widowControl w:val="0"/>
              <w:shd w:val="clear"/>
              <w:kinsoku/>
              <w:wordWrap/>
              <w:overflowPunct/>
              <w:topLinePunct w:val="0"/>
              <w:autoSpaceDE/>
              <w:autoSpaceDN/>
              <w:bidi w:val="0"/>
              <w:adjustRightInd w:val="0"/>
              <w:snapToGrid w:val="0"/>
              <w:spacing w:line="240" w:lineRule="auto"/>
              <w:ind w:right="0" w:rightChars="0"/>
              <w:jc w:val="center"/>
              <w:textAlignment w:val="auto"/>
              <w:rPr>
                <w:rFonts w:hint="eastAsia" w:ascii="仿宋" w:hAnsi="仿宋" w:eastAsia="仿宋" w:cs="仿宋"/>
                <w:i w:val="0"/>
                <w:iCs w:val="0"/>
                <w:color w:val="000000" w:themeColor="text1"/>
                <w:kern w:val="2"/>
                <w:sz w:val="28"/>
                <w:szCs w:val="28"/>
                <w:highlight w:val="none"/>
                <w:shd w:val="clear" w:color="auto" w:fill="auto"/>
                <w:vertAlign w:val="baseline"/>
                <w:lang w:val="en-US" w:eastAsia="zh-CN" w:bidi="ar-SA"/>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vertAlign w:val="baseline"/>
                <w:lang w:val="en-US" w:eastAsia="zh-CN"/>
                <w14:textFill>
                  <w14:solidFill>
                    <w14:schemeClr w14:val="tx1"/>
                  </w14:solidFill>
                </w14:textFill>
              </w:rPr>
              <w:t>6</w:t>
            </w:r>
          </w:p>
        </w:tc>
        <w:tc>
          <w:tcPr>
            <w:tcW w:w="2577" w:type="dxa"/>
            <w:shd w:val="clear" w:color="auto" w:fill="auto"/>
            <w:vAlign w:val="top"/>
          </w:tcPr>
          <w:p w14:paraId="61C8FFE1">
            <w:pPr>
              <w:keepNext w:val="0"/>
              <w:keepLines w:val="0"/>
              <w:pageBreakBefore w:val="0"/>
              <w:widowControl w:val="0"/>
              <w:shd w:val="clear"/>
              <w:kinsoku/>
              <w:wordWrap/>
              <w:overflowPunct/>
              <w:topLinePunct w:val="0"/>
              <w:autoSpaceDE/>
              <w:autoSpaceDN/>
              <w:bidi w:val="0"/>
              <w:adjustRightInd w:val="0"/>
              <w:snapToGrid w:val="0"/>
              <w:spacing w:line="240" w:lineRule="auto"/>
              <w:ind w:right="0" w:rightChars="0"/>
              <w:jc w:val="center"/>
              <w:textAlignment w:val="auto"/>
              <w:rPr>
                <w:rFonts w:hint="eastAsia" w:ascii="仿宋" w:hAnsi="仿宋" w:eastAsia="仿宋" w:cs="仿宋"/>
                <w:i w:val="0"/>
                <w:iCs w:val="0"/>
                <w:color w:val="000000" w:themeColor="text1"/>
                <w:kern w:val="2"/>
                <w:sz w:val="28"/>
                <w:szCs w:val="28"/>
                <w:highlight w:val="none"/>
                <w:shd w:val="clear" w:color="auto" w:fill="auto"/>
                <w:vertAlign w:val="baseline"/>
                <w:lang w:val="en-US" w:eastAsia="zh-CN" w:bidi="ar-SA"/>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vertAlign w:val="baseline"/>
                <w:lang w:val="en-US" w:eastAsia="zh-CN"/>
                <w14:textFill>
                  <w14:solidFill>
                    <w14:schemeClr w14:val="tx1"/>
                  </w14:solidFill>
                </w14:textFill>
              </w:rPr>
              <w:t>化粪池</w:t>
            </w:r>
          </w:p>
        </w:tc>
        <w:tc>
          <w:tcPr>
            <w:tcW w:w="3200" w:type="dxa"/>
            <w:shd w:val="clear" w:color="auto" w:fill="auto"/>
            <w:vAlign w:val="top"/>
          </w:tcPr>
          <w:p w14:paraId="7D333D35">
            <w:pPr>
              <w:keepNext w:val="0"/>
              <w:keepLines w:val="0"/>
              <w:pageBreakBefore w:val="0"/>
              <w:widowControl w:val="0"/>
              <w:shd w:val="clear"/>
              <w:kinsoku/>
              <w:wordWrap/>
              <w:overflowPunct/>
              <w:topLinePunct w:val="0"/>
              <w:autoSpaceDE/>
              <w:autoSpaceDN/>
              <w:bidi w:val="0"/>
              <w:adjustRightInd w:val="0"/>
              <w:snapToGrid w:val="0"/>
              <w:spacing w:line="240" w:lineRule="auto"/>
              <w:ind w:right="0" w:rightChars="0"/>
              <w:jc w:val="center"/>
              <w:textAlignment w:val="auto"/>
              <w:rPr>
                <w:rFonts w:hint="eastAsia" w:ascii="仿宋" w:hAnsi="仿宋" w:eastAsia="仿宋" w:cs="仿宋"/>
                <w:i w:val="0"/>
                <w:iCs w:val="0"/>
                <w:color w:val="000000" w:themeColor="text1"/>
                <w:kern w:val="2"/>
                <w:sz w:val="28"/>
                <w:szCs w:val="28"/>
                <w:highlight w:val="none"/>
                <w:shd w:val="clear" w:color="auto" w:fill="auto"/>
                <w:vertAlign w:val="baseline"/>
                <w:lang w:val="en-US" w:eastAsia="zh-CN" w:bidi="ar-SA"/>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vertAlign w:val="baseline"/>
                <w:lang w:val="en-US" w:eastAsia="zh-CN"/>
                <w14:textFill>
                  <w14:solidFill>
                    <w14:schemeClr w14:val="tx1"/>
                  </w14:solidFill>
                </w14:textFill>
              </w:rPr>
              <w:t>化粪池及成套所有配件</w:t>
            </w:r>
          </w:p>
        </w:tc>
        <w:tc>
          <w:tcPr>
            <w:tcW w:w="1083" w:type="dxa"/>
            <w:shd w:val="clear" w:color="auto" w:fill="auto"/>
            <w:vAlign w:val="top"/>
          </w:tcPr>
          <w:p w14:paraId="0F93BE2B">
            <w:pPr>
              <w:keepNext w:val="0"/>
              <w:keepLines w:val="0"/>
              <w:pageBreakBefore w:val="0"/>
              <w:widowControl w:val="0"/>
              <w:kinsoku/>
              <w:wordWrap/>
              <w:overflowPunct/>
              <w:topLinePunct w:val="0"/>
              <w:autoSpaceDE/>
              <w:autoSpaceDN/>
              <w:bidi w:val="0"/>
              <w:adjustRightInd w:val="0"/>
              <w:snapToGrid w:val="0"/>
              <w:spacing w:line="240" w:lineRule="auto"/>
              <w:ind w:right="0" w:rightChars="0"/>
              <w:jc w:val="center"/>
              <w:textAlignment w:val="auto"/>
              <w:rPr>
                <w:rFonts w:hint="default" w:ascii="仿宋" w:hAnsi="仿宋" w:eastAsia="仿宋" w:cs="仿宋"/>
                <w:i w:val="0"/>
                <w:iCs w:val="0"/>
                <w:color w:val="FF0000"/>
                <w:kern w:val="2"/>
                <w:sz w:val="28"/>
                <w:szCs w:val="28"/>
                <w:highlight w:val="none"/>
                <w:shd w:val="clear" w:color="auto" w:fill="auto"/>
                <w:vertAlign w:val="baseline"/>
                <w:lang w:val="en-US" w:eastAsia="zh-CN" w:bidi="ar-SA"/>
              </w:rPr>
            </w:pPr>
            <w:r>
              <w:rPr>
                <w:rFonts w:hint="eastAsia" w:ascii="仿宋" w:hAnsi="仿宋" w:eastAsia="仿宋" w:cs="仿宋"/>
                <w:i w:val="0"/>
                <w:iCs w:val="0"/>
                <w:color w:val="FF0000"/>
                <w:sz w:val="28"/>
                <w:szCs w:val="28"/>
                <w:highlight w:val="none"/>
                <w:shd w:val="clear" w:color="auto" w:fill="auto"/>
                <w:vertAlign w:val="baseline"/>
                <w:lang w:val="en-US" w:eastAsia="zh-CN"/>
              </w:rPr>
              <w:t>0%</w:t>
            </w:r>
          </w:p>
        </w:tc>
        <w:tc>
          <w:tcPr>
            <w:tcW w:w="1889" w:type="dxa"/>
            <w:shd w:val="clear" w:color="auto" w:fill="auto"/>
            <w:vAlign w:val="top"/>
          </w:tcPr>
          <w:p w14:paraId="5EA51F9C">
            <w:pPr>
              <w:keepNext w:val="0"/>
              <w:keepLines w:val="0"/>
              <w:pageBreakBefore w:val="0"/>
              <w:widowControl w:val="0"/>
              <w:kinsoku/>
              <w:wordWrap/>
              <w:overflowPunct/>
              <w:topLinePunct w:val="0"/>
              <w:autoSpaceDE/>
              <w:autoSpaceDN/>
              <w:bidi w:val="0"/>
              <w:adjustRightInd w:val="0"/>
              <w:snapToGrid w:val="0"/>
              <w:spacing w:line="240" w:lineRule="auto"/>
              <w:ind w:right="0" w:rightChars="0"/>
              <w:jc w:val="center"/>
              <w:textAlignment w:val="auto"/>
              <w:rPr>
                <w:rFonts w:hint="eastAsia" w:ascii="仿宋" w:hAnsi="仿宋" w:eastAsia="仿宋" w:cs="仿宋"/>
                <w:i w:val="0"/>
                <w:iCs w:val="0"/>
                <w:color w:val="FF0000"/>
                <w:kern w:val="2"/>
                <w:sz w:val="28"/>
                <w:szCs w:val="28"/>
                <w:highlight w:val="none"/>
                <w:shd w:val="clear" w:color="auto" w:fill="auto"/>
                <w:vertAlign w:val="baseline"/>
                <w:lang w:val="en-US" w:eastAsia="zh-CN" w:bidi="ar-SA"/>
              </w:rPr>
            </w:pPr>
          </w:p>
        </w:tc>
      </w:tr>
    </w:tbl>
    <w:p w14:paraId="69C9F3B0">
      <w:pPr>
        <w:keepNext w:val="0"/>
        <w:keepLines w:val="0"/>
        <w:pageBreakBefore w:val="0"/>
        <w:widowControl w:val="0"/>
        <w:kinsoku/>
        <w:wordWrap/>
        <w:overflowPunct/>
        <w:topLinePunct w:val="0"/>
        <w:autoSpaceDE/>
        <w:autoSpaceDN/>
        <w:bidi w:val="0"/>
        <w:adjustRightInd w:val="0"/>
        <w:snapToGrid w:val="0"/>
        <w:spacing w:line="500" w:lineRule="exac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u w:val="single"/>
          <w:lang w:val="en-US" w:eastAsia="zh-CN"/>
        </w:rPr>
      </w:pPr>
      <w:r>
        <w:rPr>
          <w:rFonts w:hint="eastAsia" w:ascii="仿宋" w:hAnsi="仿宋" w:eastAsia="仿宋" w:cs="仿宋"/>
          <w:i w:val="0"/>
          <w:iCs w:val="0"/>
          <w:color w:val="auto"/>
          <w:sz w:val="28"/>
          <w:szCs w:val="28"/>
          <w:highlight w:val="none"/>
          <w:shd w:val="clear" w:color="auto" w:fill="auto"/>
          <w:lang w:val="en-US" w:eastAsia="zh-CN"/>
        </w:rPr>
        <w:t>10.2甲供材损耗率计算办法：</w:t>
      </w:r>
      <w:r>
        <w:rPr>
          <w:rFonts w:hint="eastAsia" w:ascii="仿宋" w:hAnsi="仿宋" w:eastAsia="仿宋" w:cs="仿宋"/>
          <w:b w:val="0"/>
          <w:bCs w:val="0"/>
          <w:i w:val="0"/>
          <w:iCs w:val="0"/>
          <w:color w:val="FF0000"/>
          <w:sz w:val="28"/>
          <w:szCs w:val="28"/>
          <w:highlight w:val="none"/>
          <w:u w:val="single"/>
          <w:lang w:val="en-US" w:eastAsia="zh-CN"/>
        </w:rPr>
        <w:t>(甲乙方共同签收的数量A-竣工图数量B)/竣工图数量B×100%</w:t>
      </w:r>
      <w:r>
        <w:rPr>
          <w:rFonts w:hint="eastAsia" w:ascii="仿宋" w:hAnsi="仿宋" w:eastAsia="仿宋" w:cs="仿宋"/>
          <w:b w:val="0"/>
          <w:bCs w:val="0"/>
          <w:i w:val="0"/>
          <w:iCs w:val="0"/>
          <w:color w:val="auto"/>
          <w:sz w:val="28"/>
          <w:szCs w:val="28"/>
          <w:highlight w:val="none"/>
          <w:u w:val="single"/>
          <w:lang w:val="en-US" w:eastAsia="zh-CN"/>
        </w:rPr>
        <w:t>。</w:t>
      </w:r>
    </w:p>
    <w:p w14:paraId="1AD6DF07">
      <w:pPr>
        <w:keepNext w:val="0"/>
        <w:keepLines w:val="0"/>
        <w:pageBreakBefore w:val="0"/>
        <w:widowControl w:val="0"/>
        <w:shd w:val="clear"/>
        <w:kinsoku/>
        <w:wordWrap/>
        <w:overflowPunct/>
        <w:topLinePunct w:val="0"/>
        <w:autoSpaceDE/>
        <w:autoSpaceDN/>
        <w:bidi w:val="0"/>
        <w:adjustRightInd w:val="0"/>
        <w:snapToGrid w:val="0"/>
        <w:spacing w:line="500" w:lineRule="exac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lang w:val="en-US" w:eastAsia="zh-CN"/>
        </w:rPr>
        <w:t>10.3乙方须自行单独向甲方申请，独立保存，独立管理甲方供应材料规格、数量，在签收和退还材料时，甲方乙方本合同执行人共同签名，作为损耗率结算依据。</w:t>
      </w:r>
    </w:p>
    <w:p w14:paraId="74824B5D">
      <w:pPr>
        <w:keepNext w:val="0"/>
        <w:keepLines w:val="0"/>
        <w:pageBreakBefore w:val="0"/>
        <w:widowControl w:val="0"/>
        <w:kinsoku/>
        <w:wordWrap/>
        <w:overflowPunct/>
        <w:topLinePunct w:val="0"/>
        <w:autoSpaceDE/>
        <w:autoSpaceDN/>
        <w:bidi w:val="0"/>
        <w:adjustRightInd w:val="0"/>
        <w:snapToGrid w:val="0"/>
        <w:spacing w:before="146" w:beforeLines="50" w:line="520" w:lineRule="exact"/>
        <w:ind w:left="-210" w:leftChars="-100" w:right="0" w:rightChars="0" w:firstLine="562" w:firstLineChars="200"/>
        <w:jc w:val="both"/>
        <w:textAlignment w:val="auto"/>
        <w:outlineLvl w:val="1"/>
        <w:rPr>
          <w:rFonts w:hint="eastAsia" w:ascii="仿宋" w:hAnsi="仿宋" w:eastAsia="仿宋" w:cs="仿宋"/>
          <w:b/>
          <w:bCs/>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bCs/>
          <w:i w:val="0"/>
          <w:iCs w:val="0"/>
          <w:color w:val="000000" w:themeColor="text1"/>
          <w:sz w:val="28"/>
          <w:szCs w:val="28"/>
          <w:highlight w:val="none"/>
          <w:shd w:val="clear" w:color="auto" w:fill="auto"/>
          <w:lang w:val="en-US" w:eastAsia="zh-CN"/>
          <w14:textFill>
            <w14:solidFill>
              <w14:schemeClr w14:val="tx1"/>
            </w14:solidFill>
          </w14:textFill>
        </w:rPr>
        <w:t>第十一章、验收及保修</w:t>
      </w:r>
      <w:bookmarkEnd w:id="81"/>
      <w:bookmarkEnd w:id="82"/>
      <w:bookmarkEnd w:id="83"/>
    </w:p>
    <w:p w14:paraId="196688B0">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pPr>
      <w:bookmarkStart w:id="84" w:name="_Toc12301"/>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1</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1</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1</w:t>
      </w:r>
    </w:p>
    <w:bookmarkEnd w:id="84"/>
    <w:p w14:paraId="6F8C3836">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pPr>
      <w:bookmarkStart w:id="85" w:name="_Toc10092"/>
      <w:bookmarkStart w:id="86" w:name="_Toc15001"/>
      <w:bookmarkStart w:id="87" w:name="_Toc4245"/>
      <w:bookmarkStart w:id="88" w:name="_Toc14868"/>
      <w:bookmarkStart w:id="89" w:name="_Toc7932"/>
      <w:bookmarkStart w:id="90" w:name="_Toc3557"/>
      <w:bookmarkStart w:id="91" w:name="_Toc24202"/>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sym w:font="Wingdings 2" w:char="00A3"/>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本</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工程</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任一</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组团/批次</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内容全部完工，乙方自检符合质量要求后提请甲方及</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建设单位</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组织验收，经</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建设行政主管部门、监理、</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甲方及</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建设单位</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验收合格后，移交给</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建设单位</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使用</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之</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日为</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本工程</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该组团/批次</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内容</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完工</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之</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日</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。保修期内，该组团/批次如出现较大质量缺陷，乙方履行保修义务至验收合格后，</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保修</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期自此时间开始顺延。</w:t>
      </w:r>
    </w:p>
    <w:p w14:paraId="45E36D3E">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sym w:font="Wingdings 2" w:char="0052"/>
      </w:r>
      <w:r>
        <w:rPr>
          <w:rFonts w:hint="eastAsia" w:ascii="仿宋" w:hAnsi="仿宋" w:eastAsia="仿宋" w:cs="仿宋"/>
          <w:i w:val="0"/>
          <w:iCs w:val="0"/>
          <w:color w:val="auto"/>
          <w:sz w:val="28"/>
          <w:szCs w:val="28"/>
          <w:highlight w:val="none"/>
          <w:shd w:val="clear" w:color="auto" w:fill="auto"/>
          <w:lang w:eastAsia="zh-CN"/>
        </w:rPr>
        <w:t>本</w:t>
      </w:r>
      <w:r>
        <w:rPr>
          <w:rFonts w:hint="eastAsia" w:ascii="仿宋" w:hAnsi="仿宋" w:eastAsia="仿宋" w:cs="仿宋"/>
          <w:i w:val="0"/>
          <w:iCs w:val="0"/>
          <w:color w:val="auto"/>
          <w:sz w:val="28"/>
          <w:szCs w:val="28"/>
          <w:highlight w:val="none"/>
          <w:shd w:val="clear" w:color="auto" w:fill="auto"/>
          <w:lang w:val="en-US" w:eastAsia="zh-CN"/>
        </w:rPr>
        <w:t>工程</w:t>
      </w:r>
      <w:r>
        <w:rPr>
          <w:rFonts w:hint="eastAsia" w:ascii="仿宋" w:hAnsi="仿宋" w:eastAsia="仿宋" w:cs="仿宋"/>
          <w:i w:val="0"/>
          <w:iCs w:val="0"/>
          <w:color w:val="auto"/>
          <w:sz w:val="28"/>
          <w:szCs w:val="28"/>
          <w:highlight w:val="none"/>
          <w:shd w:val="clear" w:color="auto" w:fill="auto"/>
        </w:rPr>
        <w:t>全部完工，乙方自检符合质量要求后提请甲方及</w:t>
      </w:r>
      <w:r>
        <w:rPr>
          <w:rFonts w:hint="eastAsia" w:ascii="仿宋" w:hAnsi="仿宋" w:eastAsia="仿宋" w:cs="仿宋"/>
          <w:i w:val="0"/>
          <w:iCs w:val="0"/>
          <w:color w:val="auto"/>
          <w:sz w:val="28"/>
          <w:szCs w:val="28"/>
          <w:highlight w:val="none"/>
          <w:shd w:val="clear" w:color="auto" w:fill="auto"/>
          <w:lang w:eastAsia="zh-CN"/>
        </w:rPr>
        <w:t>建设单位</w:t>
      </w:r>
      <w:r>
        <w:rPr>
          <w:rFonts w:hint="eastAsia" w:ascii="仿宋" w:hAnsi="仿宋" w:eastAsia="仿宋" w:cs="仿宋"/>
          <w:i w:val="0"/>
          <w:iCs w:val="0"/>
          <w:color w:val="auto"/>
          <w:sz w:val="28"/>
          <w:szCs w:val="28"/>
          <w:highlight w:val="none"/>
          <w:shd w:val="clear" w:color="auto" w:fill="auto"/>
        </w:rPr>
        <w:t>组织验收，经</w:t>
      </w:r>
      <w:r>
        <w:rPr>
          <w:rFonts w:hint="eastAsia" w:ascii="仿宋" w:hAnsi="仿宋" w:eastAsia="仿宋" w:cs="仿宋"/>
          <w:b w:val="0"/>
          <w:bCs w:val="0"/>
          <w:i w:val="0"/>
          <w:iCs w:val="0"/>
          <w:color w:val="auto"/>
          <w:sz w:val="28"/>
          <w:szCs w:val="28"/>
          <w:highlight w:val="none"/>
          <w:shd w:val="clear" w:color="auto" w:fill="auto"/>
          <w:lang w:val="en-US" w:eastAsia="zh-CN"/>
        </w:rPr>
        <w:t>建设行政主管部门、监理、</w:t>
      </w:r>
      <w:r>
        <w:rPr>
          <w:rFonts w:hint="eastAsia" w:ascii="仿宋" w:hAnsi="仿宋" w:eastAsia="仿宋" w:cs="仿宋"/>
          <w:i w:val="0"/>
          <w:iCs w:val="0"/>
          <w:color w:val="auto"/>
          <w:sz w:val="28"/>
          <w:szCs w:val="28"/>
          <w:highlight w:val="none"/>
          <w:shd w:val="clear" w:color="auto" w:fill="auto"/>
        </w:rPr>
        <w:t>甲方及</w:t>
      </w:r>
      <w:r>
        <w:rPr>
          <w:rFonts w:hint="eastAsia" w:ascii="仿宋" w:hAnsi="仿宋" w:eastAsia="仿宋" w:cs="仿宋"/>
          <w:i w:val="0"/>
          <w:iCs w:val="0"/>
          <w:color w:val="auto"/>
          <w:sz w:val="28"/>
          <w:szCs w:val="28"/>
          <w:highlight w:val="none"/>
          <w:shd w:val="clear" w:color="auto" w:fill="auto"/>
          <w:lang w:eastAsia="zh-CN"/>
        </w:rPr>
        <w:t>建设单位</w:t>
      </w:r>
      <w:r>
        <w:rPr>
          <w:rFonts w:hint="eastAsia" w:ascii="仿宋" w:hAnsi="仿宋" w:eastAsia="仿宋" w:cs="仿宋"/>
          <w:i w:val="0"/>
          <w:iCs w:val="0"/>
          <w:color w:val="auto"/>
          <w:sz w:val="28"/>
          <w:szCs w:val="28"/>
          <w:highlight w:val="none"/>
          <w:shd w:val="clear" w:color="auto" w:fill="auto"/>
        </w:rPr>
        <w:t>验收合格后，以移交建设单位的书面记录日期为本工程完工日期</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保修期内，该组团/批次</w:t>
      </w:r>
      <w:r>
        <w:rPr>
          <w:rFonts w:hint="eastAsia" w:ascii="仿宋" w:hAnsi="仿宋" w:eastAsia="仿宋" w:cs="仿宋"/>
          <w:i w:val="0"/>
          <w:iCs w:val="0"/>
          <w:color w:val="auto"/>
          <w:sz w:val="28"/>
          <w:szCs w:val="28"/>
          <w:highlight w:val="none"/>
          <w:shd w:val="clear" w:color="auto" w:fill="auto"/>
          <w:lang w:val="en-US" w:eastAsia="zh-CN"/>
        </w:rPr>
        <w:t>如</w:t>
      </w:r>
      <w:r>
        <w:rPr>
          <w:rFonts w:hint="eastAsia" w:ascii="仿宋" w:hAnsi="仿宋" w:eastAsia="仿宋" w:cs="仿宋"/>
          <w:i w:val="0"/>
          <w:iCs w:val="0"/>
          <w:color w:val="auto"/>
          <w:sz w:val="28"/>
          <w:szCs w:val="28"/>
          <w:highlight w:val="none"/>
          <w:shd w:val="clear" w:color="auto" w:fill="auto"/>
        </w:rPr>
        <w:t>出现较大质量缺陷，乙方履行保修义务至验收合格后，</w:t>
      </w:r>
      <w:r>
        <w:rPr>
          <w:rFonts w:hint="eastAsia" w:ascii="仿宋" w:hAnsi="仿宋" w:eastAsia="仿宋" w:cs="仿宋"/>
          <w:i w:val="0"/>
          <w:iCs w:val="0"/>
          <w:color w:val="auto"/>
          <w:sz w:val="28"/>
          <w:szCs w:val="28"/>
          <w:highlight w:val="none"/>
          <w:shd w:val="clear" w:color="auto" w:fill="auto"/>
          <w:lang w:val="en-US" w:eastAsia="zh-CN"/>
        </w:rPr>
        <w:t>保修</w:t>
      </w:r>
      <w:r>
        <w:rPr>
          <w:rFonts w:hint="eastAsia" w:ascii="仿宋" w:hAnsi="仿宋" w:eastAsia="仿宋" w:cs="仿宋"/>
          <w:i w:val="0"/>
          <w:iCs w:val="0"/>
          <w:color w:val="auto"/>
          <w:sz w:val="28"/>
          <w:szCs w:val="28"/>
          <w:highlight w:val="none"/>
          <w:shd w:val="clear" w:color="auto" w:fill="auto"/>
        </w:rPr>
        <w:t>期自此时间开始顺延</w:t>
      </w:r>
      <w:r>
        <w:rPr>
          <w:rFonts w:hint="eastAsia" w:ascii="仿宋" w:hAnsi="仿宋" w:eastAsia="仿宋" w:cs="仿宋"/>
          <w:i w:val="0"/>
          <w:iCs w:val="0"/>
          <w:color w:val="auto"/>
          <w:sz w:val="28"/>
          <w:szCs w:val="28"/>
          <w:highlight w:val="none"/>
          <w:shd w:val="clear" w:color="auto" w:fill="auto"/>
          <w:lang w:eastAsia="zh-CN"/>
        </w:rPr>
        <w:t>。</w:t>
      </w:r>
    </w:p>
    <w:p w14:paraId="7608E66E">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1</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1</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2</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本工程</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保修期内，乙方对</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本工程</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出现的质量问题免费进行维修或更换；</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保修内容</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包括合同价款所包含的工程项目、设计变更或修改、现场签证或双方或多方会议纪要约定的全部内容；凡因乙方原因造成的质量事故和缺陷，如</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本工程</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各部位、部件、整体或单件的损坏、脱落、开裂、变形等，均由乙方无偿保修。</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本工程</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sym w:font="Wingdings" w:char="00A8"/>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任一</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组团/批次内容/</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sym w:font="Wingdings" w:char="00FE"/>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全部</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内容的</w:t>
      </w:r>
      <w:r>
        <w:rPr>
          <w:rFonts w:hint="eastAsia" w:ascii="仿宋" w:hAnsi="仿宋" w:eastAsia="仿宋" w:cs="仿宋"/>
          <w:b/>
          <w:bCs/>
          <w:color w:val="000000" w:themeColor="text1"/>
          <w:sz w:val="28"/>
          <w:szCs w:val="28"/>
          <w:highlight w:val="none"/>
          <w:u w:val="single"/>
          <w14:textFill>
            <w14:solidFill>
              <w14:schemeClr w14:val="tx1"/>
            </w14:solidFill>
          </w14:textFill>
        </w:rPr>
        <w:t>防水、防渗漏部位保修五年</w:t>
      </w:r>
      <w:r>
        <w:rPr>
          <w:rFonts w:hint="eastAsia" w:ascii="仿宋" w:hAnsi="仿宋" w:eastAsia="仿宋" w:cs="仿宋"/>
          <w:b/>
          <w:bCs/>
          <w:color w:val="000000" w:themeColor="text1"/>
          <w:sz w:val="28"/>
          <w:szCs w:val="28"/>
          <w:highlight w:val="none"/>
          <w:u w:val="single"/>
          <w:lang w:eastAsia="zh-CN"/>
          <w14:textFill>
            <w14:solidFill>
              <w14:schemeClr w14:val="tx1"/>
            </w14:solidFill>
          </w14:textFill>
        </w:rPr>
        <w:t>，</w:t>
      </w:r>
      <w:r>
        <w:rPr>
          <w:rFonts w:hint="eastAsia" w:ascii="仿宋" w:hAnsi="仿宋" w:eastAsia="仿宋" w:cs="仿宋"/>
          <w:b/>
          <w:bCs/>
          <w:color w:val="000000" w:themeColor="text1"/>
          <w:sz w:val="28"/>
          <w:szCs w:val="28"/>
          <w:highlight w:val="none"/>
          <w:u w:val="single"/>
          <w14:textFill>
            <w14:solidFill>
              <w14:schemeClr w14:val="tx1"/>
            </w14:solidFill>
          </w14:textFill>
        </w:rPr>
        <w:t>其他部位保修</w:t>
      </w:r>
      <w:r>
        <w:rPr>
          <w:rFonts w:hint="eastAsia" w:ascii="仿宋" w:hAnsi="仿宋" w:eastAsia="仿宋" w:cs="仿宋"/>
          <w:b/>
          <w:bCs/>
          <w:color w:val="000000" w:themeColor="text1"/>
          <w:sz w:val="28"/>
          <w:szCs w:val="28"/>
          <w:highlight w:val="none"/>
          <w:u w:val="single"/>
          <w:lang w:val="en-US" w:eastAsia="zh-CN"/>
          <w14:textFill>
            <w14:solidFill>
              <w14:schemeClr w14:val="tx1"/>
            </w14:solidFill>
          </w14:textFill>
        </w:rPr>
        <w:t>两</w:t>
      </w:r>
      <w:r>
        <w:rPr>
          <w:rFonts w:hint="eastAsia" w:ascii="仿宋" w:hAnsi="仿宋" w:eastAsia="仿宋" w:cs="仿宋"/>
          <w:b/>
          <w:bCs/>
          <w:color w:val="000000" w:themeColor="text1"/>
          <w:sz w:val="28"/>
          <w:szCs w:val="28"/>
          <w:highlight w:val="none"/>
          <w:u w:val="single"/>
          <w14:textFill>
            <w14:solidFill>
              <w14:schemeClr w14:val="tx1"/>
            </w14:solidFill>
          </w14:textFill>
        </w:rPr>
        <w:t>年</w:t>
      </w:r>
      <w:r>
        <w:rPr>
          <w:rFonts w:hint="eastAsia" w:ascii="仿宋" w:hAnsi="仿宋" w:eastAsia="仿宋" w:cs="仿宋"/>
          <w:b/>
          <w:bCs/>
          <w:color w:val="000000" w:themeColor="text1"/>
          <w:sz w:val="28"/>
          <w:szCs w:val="28"/>
          <w:highlight w:val="none"/>
          <w:u w:val="single"/>
          <w:lang w:eastAsia="zh-CN"/>
          <w14:textFill>
            <w14:solidFill>
              <w14:schemeClr w14:val="tx1"/>
            </w14:solidFill>
          </w14:textFill>
        </w:rPr>
        <w:t>。</w:t>
      </w:r>
      <w:r>
        <w:rPr>
          <w:rFonts w:hint="eastAsia" w:ascii="仿宋" w:hAnsi="仿宋" w:eastAsia="仿宋" w:cs="仿宋"/>
          <w:b/>
          <w:bCs/>
          <w:color w:val="000000" w:themeColor="text1"/>
          <w:sz w:val="28"/>
          <w:szCs w:val="28"/>
          <w:highlight w:val="none"/>
          <w:u w:val="single"/>
          <w:lang w:val="en-US" w:eastAsia="zh-CN"/>
          <w14:textFill>
            <w14:solidFill>
              <w14:schemeClr w14:val="tx1"/>
            </w14:solidFill>
          </w14:textFill>
        </w:rPr>
        <w:t>国家或甲方与本项目建设单位另有更长保修期限规定的，从其规定。</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保修期</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从</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本工程</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sym w:font="Wingdings" w:char="00A8"/>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该</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组团/批次内容/</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sym w:font="Wingdings" w:char="00FE"/>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全部</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内容经甲方及</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建设单位</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验收合格后，</w:t>
      </w:r>
      <w:r>
        <w:rPr>
          <w:rFonts w:hint="eastAsia" w:ascii="仿宋" w:hAnsi="仿宋" w:eastAsia="仿宋" w:cs="仿宋"/>
          <w:b w:val="0"/>
          <w:bCs w:val="0"/>
          <w:i w:val="0"/>
          <w:iCs w:val="0"/>
          <w:color w:val="FF0000"/>
          <w:sz w:val="28"/>
          <w:szCs w:val="28"/>
          <w:highlight w:val="none"/>
          <w:shd w:val="clear" w:color="auto" w:fill="auto"/>
          <w:lang w:val="en-US" w:eastAsia="zh-CN"/>
        </w:rPr>
        <w:t>移交建设单位</w:t>
      </w:r>
      <w:r>
        <w:rPr>
          <w:rFonts w:hint="eastAsia" w:ascii="仿宋" w:hAnsi="仿宋" w:eastAsia="仿宋" w:cs="仿宋"/>
          <w:b w:val="0"/>
          <w:bCs w:val="0"/>
          <w:i w:val="0"/>
          <w:iCs w:val="0"/>
          <w:color w:val="FF0000"/>
          <w:sz w:val="28"/>
          <w:szCs w:val="28"/>
          <w:highlight w:val="none"/>
          <w:shd w:val="clear" w:color="auto" w:fill="auto"/>
        </w:rPr>
        <w:t>签署生效的工程移交单所载移交之日起计</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w:t>
      </w:r>
    </w:p>
    <w:p w14:paraId="53DFB949">
      <w:pPr>
        <w:keepNext w:val="0"/>
        <w:keepLines w:val="0"/>
        <w:pageBreakBefore w:val="0"/>
        <w:widowControl w:val="0"/>
        <w:kinsoku/>
        <w:wordWrap/>
        <w:overflowPunct/>
        <w:topLinePunct w:val="0"/>
        <w:autoSpaceDE/>
        <w:autoSpaceDN/>
        <w:bidi w:val="0"/>
        <w:adjustRightInd w:val="0"/>
        <w:snapToGrid w:val="0"/>
        <w:spacing w:before="146" w:beforeLines="50" w:line="520" w:lineRule="exact"/>
        <w:ind w:left="-210" w:leftChars="-100" w:right="0" w:rightChars="0" w:firstLine="562" w:firstLineChars="200"/>
        <w:jc w:val="both"/>
        <w:textAlignment w:val="auto"/>
        <w:outlineLvl w:val="1"/>
        <w:rPr>
          <w:rFonts w:hint="eastAsia" w:ascii="仿宋" w:hAnsi="仿宋" w:eastAsia="仿宋" w:cs="仿宋"/>
          <w:b/>
          <w:bCs/>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bCs/>
          <w:i w:val="0"/>
          <w:iCs w:val="0"/>
          <w:color w:val="000000" w:themeColor="text1"/>
          <w:sz w:val="28"/>
          <w:szCs w:val="28"/>
          <w:highlight w:val="none"/>
          <w:shd w:val="clear" w:color="auto" w:fill="auto"/>
          <w:lang w:val="en-US" w:eastAsia="zh-CN"/>
          <w14:textFill>
            <w14:solidFill>
              <w14:schemeClr w14:val="tx1"/>
            </w14:solidFill>
          </w14:textFill>
        </w:rPr>
        <w:t>第十二章、其他</w:t>
      </w:r>
      <w:bookmarkEnd w:id="85"/>
      <w:bookmarkEnd w:id="86"/>
      <w:bookmarkEnd w:id="87"/>
      <w:bookmarkEnd w:id="88"/>
      <w:bookmarkEnd w:id="89"/>
      <w:bookmarkEnd w:id="90"/>
      <w:bookmarkEnd w:id="91"/>
      <w:r>
        <w:rPr>
          <w:rFonts w:hint="eastAsia" w:ascii="仿宋" w:hAnsi="仿宋" w:eastAsia="仿宋" w:cs="仿宋"/>
          <w:b/>
          <w:bCs/>
          <w:i w:val="0"/>
          <w:iCs w:val="0"/>
          <w:color w:val="000000" w:themeColor="text1"/>
          <w:sz w:val="28"/>
          <w:szCs w:val="28"/>
          <w:highlight w:val="none"/>
          <w:shd w:val="clear" w:color="auto" w:fill="auto"/>
          <w:lang w:val="en-US" w:eastAsia="zh-CN"/>
          <w14:textFill>
            <w14:solidFill>
              <w14:schemeClr w14:val="tx1"/>
            </w14:solidFill>
          </w14:textFill>
        </w:rPr>
        <w:t xml:space="preserve"> </w:t>
      </w:r>
    </w:p>
    <w:p w14:paraId="4EBEE220">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1</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2</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.1甲乙双方联系人</w:t>
      </w:r>
    </w:p>
    <w:p w14:paraId="263F18E7">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1</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2</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.1.1甲方指定</w:t>
      </w:r>
      <w:r>
        <w:rPr>
          <w:rFonts w:hint="eastAsia" w:ascii="仿宋" w:hAnsi="仿宋" w:eastAsia="仿宋" w:cs="仿宋"/>
          <w:b w:val="0"/>
          <w:bCs w:val="0"/>
          <w:i w:val="0"/>
          <w:iCs w:val="0"/>
          <w:color w:val="000000" w:themeColor="text1"/>
          <w:sz w:val="28"/>
          <w:szCs w:val="28"/>
          <w:highlight w:val="none"/>
          <w:u w:val="single"/>
          <w:shd w:val="clear" w:color="auto" w:fill="auto"/>
          <w:lang w:eastAsia="zh-CN"/>
          <w14:textFill>
            <w14:solidFill>
              <w14:schemeClr w14:val="tx1"/>
            </w14:solidFill>
          </w14:textFill>
        </w:rPr>
        <w:t xml:space="preserve"> </w:t>
      </w:r>
      <w:r>
        <w:rPr>
          <w:rFonts w:hint="eastAsia" w:ascii="仿宋" w:hAnsi="仿宋" w:eastAsia="仿宋" w:cs="仿宋"/>
          <w:b w:val="0"/>
          <w:bCs w:val="0"/>
          <w:i w:val="0"/>
          <w:iCs w:val="0"/>
          <w:color w:val="000000" w:themeColor="text1"/>
          <w:sz w:val="28"/>
          <w:szCs w:val="28"/>
          <w:highlight w:val="none"/>
          <w:u w:val="single"/>
          <w:shd w:val="clear" w:color="auto" w:fill="auto"/>
          <w:lang w:val="en-US" w:eastAsia="zh-CN"/>
          <w14:textFill>
            <w14:solidFill>
              <w14:schemeClr w14:val="tx1"/>
            </w14:solidFill>
          </w14:textFill>
        </w:rPr>
        <w:t xml:space="preserve">林易国 </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为本项目的负责人及甲方</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合同</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执行联系人，联系电话：</w:t>
      </w:r>
      <w:r>
        <w:rPr>
          <w:rFonts w:hint="eastAsia" w:ascii="仿宋" w:hAnsi="仿宋" w:eastAsia="仿宋" w:cs="仿宋"/>
          <w:b w:val="0"/>
          <w:bCs w:val="0"/>
          <w:i w:val="0"/>
          <w:iCs w:val="0"/>
          <w:color w:val="000000" w:themeColor="text1"/>
          <w:sz w:val="28"/>
          <w:szCs w:val="28"/>
          <w:highlight w:val="none"/>
          <w:u w:val="single"/>
          <w:shd w:val="clear" w:color="auto" w:fill="auto"/>
          <w:lang w:eastAsia="zh-CN"/>
          <w14:textFill>
            <w14:solidFill>
              <w14:schemeClr w14:val="tx1"/>
            </w14:solidFill>
          </w14:textFill>
        </w:rPr>
        <w:t xml:space="preserve"> </w:t>
      </w:r>
      <w:r>
        <w:rPr>
          <w:rFonts w:hint="eastAsia" w:ascii="仿宋" w:hAnsi="仿宋" w:eastAsia="仿宋" w:cs="仿宋"/>
          <w:b w:val="0"/>
          <w:bCs w:val="0"/>
          <w:i w:val="0"/>
          <w:iCs w:val="0"/>
          <w:color w:val="000000" w:themeColor="text1"/>
          <w:sz w:val="28"/>
          <w:szCs w:val="28"/>
          <w:highlight w:val="none"/>
          <w:u w:val="single"/>
          <w:shd w:val="clear" w:color="auto" w:fill="auto"/>
          <w:lang w:val="en-US" w:eastAsia="zh-CN"/>
          <w14:textFill>
            <w14:solidFill>
              <w14:schemeClr w14:val="tx1"/>
            </w14:solidFill>
          </w14:textFill>
        </w:rPr>
        <w:t xml:space="preserve">13929204778 </w:t>
      </w:r>
      <w:r>
        <w:rPr>
          <w:rFonts w:hint="eastAsia" w:ascii="仿宋" w:hAnsi="仿宋" w:eastAsia="仿宋" w:cs="仿宋"/>
          <w:b w:val="0"/>
          <w:bCs w:val="0"/>
          <w:i w:val="0"/>
          <w:iCs w:val="0"/>
          <w:color w:val="000000" w:themeColor="text1"/>
          <w:sz w:val="28"/>
          <w:szCs w:val="28"/>
          <w:highlight w:val="none"/>
          <w:u w:val="none"/>
          <w:shd w:val="clear" w:color="auto" w:fill="auto"/>
          <w:lang w:eastAsia="zh-CN"/>
          <w14:textFill>
            <w14:solidFill>
              <w14:schemeClr w14:val="tx1"/>
            </w14:solidFill>
          </w14:textFill>
        </w:rPr>
        <w:t>。</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未经甲方加盖公章确认，甲方项目负责人及执行联系人、签约代表及其他职员均无权代表甲方做出减损、放弃甲方权利、乙方义务、乙方责任的行为，也无权做出增加甲方义务的行为。甲方对乙方发出的业务通知等文件，须经甲方项目负责人及</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合同</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执行联系人签名并加盖</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甲方</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项目章（样式详见附件）方为有效，否则为无效文件，仅盖章或者仅签名的文件亦无效。甲方项目负责人、</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合同</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执行联系人变更的，甲方将以书面形式通知乙方。</w:t>
      </w:r>
    </w:p>
    <w:p w14:paraId="51F828A7">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1</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2</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.1.2乙方指定</w:t>
      </w:r>
      <w:r>
        <w:rPr>
          <w:rFonts w:hint="eastAsia" w:ascii="仿宋" w:hAnsi="仿宋" w:eastAsia="仿宋" w:cs="仿宋"/>
          <w:b w:val="0"/>
          <w:bCs w:val="0"/>
          <w:i w:val="0"/>
          <w:iCs w:val="0"/>
          <w:color w:val="000000" w:themeColor="text1"/>
          <w:sz w:val="28"/>
          <w:szCs w:val="28"/>
          <w:highlight w:val="none"/>
          <w:u w:val="single"/>
          <w:shd w:val="clear" w:color="auto" w:fill="auto"/>
          <w:lang w:val="en-US" w:eastAsia="zh-CN"/>
          <w14:textFill>
            <w14:solidFill>
              <w14:schemeClr w14:val="tx1"/>
            </w14:solidFill>
          </w14:textFill>
        </w:rPr>
        <w:t xml:space="preserve">  </w:t>
      </w:r>
      <w:r>
        <w:rPr>
          <w:rFonts w:hint="eastAsia" w:ascii="仿宋" w:hAnsi="仿宋" w:eastAsia="仿宋" w:cs="仿宋"/>
          <w:b w:val="0"/>
          <w:bCs w:val="0"/>
          <w:i w:val="0"/>
          <w:iCs w:val="0"/>
          <w:color w:val="000000" w:themeColor="text1"/>
          <w:sz w:val="28"/>
          <w:szCs w:val="28"/>
          <w:highlight w:val="none"/>
          <w:u w:val="single"/>
          <w:shd w:val="clear" w:color="auto" w:fill="auto"/>
          <w:lang w:eastAsia="zh-CN"/>
          <w14:textFill>
            <w14:solidFill>
              <w14:schemeClr w14:val="tx1"/>
            </w14:solidFill>
          </w14:textFill>
        </w:rPr>
        <w:t xml:space="preserve"> </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（身份证号码：</w:t>
      </w:r>
      <w:r>
        <w:rPr>
          <w:rFonts w:hint="eastAsia" w:ascii="仿宋" w:hAnsi="仿宋" w:eastAsia="仿宋" w:cs="仿宋"/>
          <w:b w:val="0"/>
          <w:bCs w:val="0"/>
          <w:i w:val="0"/>
          <w:iCs w:val="0"/>
          <w:color w:val="000000" w:themeColor="text1"/>
          <w:sz w:val="28"/>
          <w:szCs w:val="28"/>
          <w:highlight w:val="none"/>
          <w:u w:val="single"/>
          <w:shd w:val="clear" w:color="auto" w:fill="auto"/>
          <w:lang w:val="en-US" w:eastAsia="zh-CN"/>
          <w14:textFill>
            <w14:solidFill>
              <w14:schemeClr w14:val="tx1"/>
            </w14:solidFill>
          </w14:textFill>
        </w:rPr>
        <w:t xml:space="preserve">   </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；手机号码：</w:t>
      </w:r>
      <w:r>
        <w:rPr>
          <w:rFonts w:hint="eastAsia" w:ascii="仿宋" w:hAnsi="仿宋" w:eastAsia="仿宋" w:cs="仿宋"/>
          <w:b w:val="0"/>
          <w:bCs w:val="0"/>
          <w:i w:val="0"/>
          <w:iCs w:val="0"/>
          <w:color w:val="000000" w:themeColor="text1"/>
          <w:sz w:val="28"/>
          <w:szCs w:val="28"/>
          <w:highlight w:val="none"/>
          <w:u w:val="single"/>
          <w:shd w:val="clear" w:color="auto" w:fill="auto"/>
          <w:lang w:val="en-US" w:eastAsia="zh-CN"/>
          <w14:textFill>
            <w14:solidFill>
              <w14:schemeClr w14:val="tx1"/>
            </w14:solidFill>
          </w14:textFill>
        </w:rPr>
        <w:t xml:space="preserve">   </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；微信号：</w:t>
      </w:r>
      <w:r>
        <w:rPr>
          <w:rFonts w:hint="eastAsia" w:ascii="仿宋" w:hAnsi="仿宋" w:eastAsia="仿宋" w:cs="仿宋"/>
          <w:b w:val="0"/>
          <w:bCs w:val="0"/>
          <w:i w:val="0"/>
          <w:iCs w:val="0"/>
          <w:color w:val="000000" w:themeColor="text1"/>
          <w:sz w:val="28"/>
          <w:szCs w:val="28"/>
          <w:highlight w:val="none"/>
          <w:u w:val="single"/>
          <w:shd w:val="clear" w:color="auto" w:fill="auto"/>
          <w:lang w:val="en-US" w:eastAsia="zh-CN"/>
          <w14:textFill>
            <w14:solidFill>
              <w14:schemeClr w14:val="tx1"/>
            </w14:solidFill>
          </w14:textFill>
        </w:rPr>
        <w:t xml:space="preserve">   </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；电子邮箱：</w:t>
      </w:r>
      <w:r>
        <w:rPr>
          <w:rFonts w:hint="eastAsia" w:ascii="仿宋" w:hAnsi="仿宋" w:eastAsia="仿宋" w:cs="仿宋"/>
          <w:b w:val="0"/>
          <w:bCs w:val="0"/>
          <w:i w:val="0"/>
          <w:iCs w:val="0"/>
          <w:color w:val="000000" w:themeColor="text1"/>
          <w:sz w:val="28"/>
          <w:szCs w:val="28"/>
          <w:highlight w:val="none"/>
          <w:u w:val="single"/>
          <w:shd w:val="clear" w:color="auto" w:fill="auto"/>
          <w:lang w:val="en-US" w:eastAsia="zh-CN"/>
          <w14:textFill>
            <w14:solidFill>
              <w14:schemeClr w14:val="tx1"/>
            </w14:solidFill>
          </w14:textFill>
        </w:rPr>
        <w:t xml:space="preserve">   </w:t>
      </w:r>
      <w:r>
        <w:rPr>
          <w:rFonts w:hint="eastAsia" w:ascii="仿宋" w:hAnsi="仿宋" w:eastAsia="仿宋" w:cs="仿宋"/>
          <w:b w:val="0"/>
          <w:bCs w:val="0"/>
          <w:i w:val="0"/>
          <w:iCs w:val="0"/>
          <w:color w:val="000000" w:themeColor="text1"/>
          <w:sz w:val="28"/>
          <w:szCs w:val="28"/>
          <w:highlight w:val="none"/>
          <w:u w:val="single"/>
          <w:shd w:val="clear" w:color="auto" w:fill="auto"/>
          <w:lang w:eastAsia="zh-CN"/>
          <w14:textFill>
            <w14:solidFill>
              <w14:schemeClr w14:val="tx1"/>
            </w14:solidFill>
          </w14:textFill>
        </w:rPr>
        <w:t xml:space="preserve"> </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）为</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本合同的乙方</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授权代表，</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在</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本合同有效期</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内其</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为乙方</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授权</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处理与本合同</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相关</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事项</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的合同执行代表，负责与甲方公司总部办理</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相关事务（如负责双方来往</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函件</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签收、签字、验收、确定增减</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合同</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款、确定结算金额、领款、签收并签认甲方对乙方违约行为作出的处理通知等行为）。</w:t>
      </w:r>
    </w:p>
    <w:p w14:paraId="455A9756">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12.1.3</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乙方指定</w:t>
      </w:r>
      <w:r>
        <w:rPr>
          <w:rFonts w:hint="eastAsia" w:ascii="仿宋" w:hAnsi="仿宋" w:eastAsia="仿宋" w:cs="仿宋"/>
          <w:b w:val="0"/>
          <w:bCs w:val="0"/>
          <w:i w:val="0"/>
          <w:iCs w:val="0"/>
          <w:color w:val="000000" w:themeColor="text1"/>
          <w:sz w:val="28"/>
          <w:szCs w:val="28"/>
          <w:highlight w:val="none"/>
          <w:u w:val="single"/>
          <w:shd w:val="clear" w:color="auto" w:fill="auto"/>
          <w:lang w:val="en-US" w:eastAsia="zh-CN"/>
          <w14:textFill>
            <w14:solidFill>
              <w14:schemeClr w14:val="tx1"/>
            </w14:solidFill>
          </w14:textFill>
        </w:rPr>
        <w:t xml:space="preserve">  </w:t>
      </w:r>
      <w:r>
        <w:rPr>
          <w:rFonts w:hint="eastAsia" w:ascii="仿宋" w:hAnsi="仿宋" w:eastAsia="仿宋" w:cs="仿宋"/>
          <w:b w:val="0"/>
          <w:bCs w:val="0"/>
          <w:i w:val="0"/>
          <w:iCs w:val="0"/>
          <w:color w:val="000000" w:themeColor="text1"/>
          <w:sz w:val="28"/>
          <w:szCs w:val="28"/>
          <w:highlight w:val="none"/>
          <w:u w:val="single"/>
          <w:shd w:val="clear" w:color="auto" w:fill="auto"/>
          <w:lang w:eastAsia="zh-CN"/>
          <w14:textFill>
            <w14:solidFill>
              <w14:schemeClr w14:val="tx1"/>
            </w14:solidFill>
          </w14:textFill>
        </w:rPr>
        <w:t xml:space="preserve"> </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（身份证号码：</w:t>
      </w:r>
      <w:r>
        <w:rPr>
          <w:rFonts w:hint="eastAsia" w:ascii="仿宋" w:hAnsi="仿宋" w:eastAsia="仿宋" w:cs="仿宋"/>
          <w:b w:val="0"/>
          <w:bCs w:val="0"/>
          <w:i w:val="0"/>
          <w:iCs w:val="0"/>
          <w:color w:val="000000" w:themeColor="text1"/>
          <w:sz w:val="28"/>
          <w:szCs w:val="28"/>
          <w:highlight w:val="none"/>
          <w:u w:val="single"/>
          <w:shd w:val="clear" w:color="auto" w:fill="auto"/>
          <w:lang w:val="en-US" w:eastAsia="zh-CN"/>
          <w14:textFill>
            <w14:solidFill>
              <w14:schemeClr w14:val="tx1"/>
            </w14:solidFill>
          </w14:textFill>
        </w:rPr>
        <w:t xml:space="preserve">   </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；手机号码：</w:t>
      </w:r>
      <w:r>
        <w:rPr>
          <w:rFonts w:hint="eastAsia" w:ascii="仿宋" w:hAnsi="仿宋" w:eastAsia="仿宋" w:cs="仿宋"/>
          <w:b w:val="0"/>
          <w:bCs w:val="0"/>
          <w:i w:val="0"/>
          <w:iCs w:val="0"/>
          <w:color w:val="000000" w:themeColor="text1"/>
          <w:sz w:val="28"/>
          <w:szCs w:val="28"/>
          <w:highlight w:val="none"/>
          <w:u w:val="single"/>
          <w:shd w:val="clear" w:color="auto" w:fill="auto"/>
          <w:lang w:val="en-US" w:eastAsia="zh-CN"/>
          <w14:textFill>
            <w14:solidFill>
              <w14:schemeClr w14:val="tx1"/>
            </w14:solidFill>
          </w14:textFill>
        </w:rPr>
        <w:t xml:space="preserve">   </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；微信号：</w:t>
      </w:r>
      <w:r>
        <w:rPr>
          <w:rFonts w:hint="eastAsia" w:ascii="仿宋" w:hAnsi="仿宋" w:eastAsia="仿宋" w:cs="仿宋"/>
          <w:b w:val="0"/>
          <w:bCs w:val="0"/>
          <w:i w:val="0"/>
          <w:iCs w:val="0"/>
          <w:color w:val="000000" w:themeColor="text1"/>
          <w:sz w:val="28"/>
          <w:szCs w:val="28"/>
          <w:highlight w:val="none"/>
          <w:u w:val="single"/>
          <w:shd w:val="clear" w:color="auto" w:fill="auto"/>
          <w:lang w:val="en-US" w:eastAsia="zh-CN"/>
          <w14:textFill>
            <w14:solidFill>
              <w14:schemeClr w14:val="tx1"/>
            </w14:solidFill>
          </w14:textFill>
        </w:rPr>
        <w:t xml:space="preserve">   </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；电子邮箱：</w:t>
      </w:r>
      <w:r>
        <w:rPr>
          <w:rFonts w:hint="eastAsia" w:ascii="仿宋" w:hAnsi="仿宋" w:eastAsia="仿宋" w:cs="仿宋"/>
          <w:b w:val="0"/>
          <w:bCs w:val="0"/>
          <w:i w:val="0"/>
          <w:iCs w:val="0"/>
          <w:color w:val="000000" w:themeColor="text1"/>
          <w:sz w:val="28"/>
          <w:szCs w:val="28"/>
          <w:highlight w:val="none"/>
          <w:u w:val="single"/>
          <w:shd w:val="clear" w:color="auto" w:fill="auto"/>
          <w:lang w:val="en-US" w:eastAsia="zh-CN"/>
          <w14:textFill>
            <w14:solidFill>
              <w14:schemeClr w14:val="tx1"/>
            </w14:solidFill>
          </w14:textFill>
        </w:rPr>
        <w:t xml:space="preserve">   </w:t>
      </w:r>
      <w:r>
        <w:rPr>
          <w:rFonts w:hint="eastAsia" w:ascii="仿宋" w:hAnsi="仿宋" w:eastAsia="仿宋" w:cs="仿宋"/>
          <w:b w:val="0"/>
          <w:bCs w:val="0"/>
          <w:i w:val="0"/>
          <w:iCs w:val="0"/>
          <w:color w:val="000000" w:themeColor="text1"/>
          <w:sz w:val="28"/>
          <w:szCs w:val="28"/>
          <w:highlight w:val="none"/>
          <w:u w:val="single"/>
          <w:shd w:val="clear" w:color="auto" w:fill="auto"/>
          <w:lang w:eastAsia="zh-CN"/>
          <w14:textFill>
            <w14:solidFill>
              <w14:schemeClr w14:val="tx1"/>
            </w14:solidFill>
          </w14:textFill>
        </w:rPr>
        <w:t xml:space="preserve"> </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）为</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本合同的乙方现场负责人，在</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本合同有效期</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内其</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为</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乙方授权处理本项目施工现场相关事项的合同执行代表，负责与甲方项目现场的工作签认、安排等全部事务。现场负责人必</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须常</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驻本项目</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施工现场。</w:t>
      </w:r>
    </w:p>
    <w:p w14:paraId="040073DF">
      <w:pPr>
        <w:keepNext w:val="0"/>
        <w:keepLines w:val="0"/>
        <w:pageBreakBefore w:val="0"/>
        <w:widowControl w:val="0"/>
        <w:shd w:val="clear" w:color="auto" w:fill="auto"/>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乙方对乙方授权代表及乙方现场负责人的行为均予认可并承担一切责任。乙方如需更换授权或现场负责人，须提前三个工作日书面报经甲方同意，否则不得更换。</w:t>
      </w:r>
    </w:p>
    <w:p w14:paraId="640A7DF2">
      <w:pPr>
        <w:pStyle w:val="14"/>
        <w:rPr>
          <w:rFonts w:hint="eastAsia"/>
          <w:color w:val="000000" w:themeColor="text1"/>
          <w:highlight w:val="none"/>
          <w14:textFill>
            <w14:solidFill>
              <w14:schemeClr w14:val="tx1"/>
            </w14:solidFill>
          </w14:textFill>
        </w:rPr>
      </w:pPr>
    </w:p>
    <w:p w14:paraId="6A67F358">
      <w:pPr>
        <w:pStyle w:val="14"/>
        <w:rPr>
          <w:rFonts w:hint="eastAsia"/>
          <w:color w:val="000000" w:themeColor="text1"/>
          <w:highlight w:val="none"/>
          <w14:textFill>
            <w14:solidFill>
              <w14:schemeClr w14:val="tx1"/>
            </w14:solidFill>
          </w14:textFill>
        </w:rPr>
      </w:pPr>
    </w:p>
    <w:p w14:paraId="7CA86AB6">
      <w:pPr>
        <w:pStyle w:val="6"/>
        <w:rPr>
          <w:rFonts w:hint="eastAsia"/>
          <w:color w:val="000000" w:themeColor="text1"/>
          <w:highlight w:val="none"/>
          <w14:textFill>
            <w14:solidFill>
              <w14:schemeClr w14:val="tx1"/>
            </w14:solidFill>
          </w14:textFill>
        </w:rPr>
      </w:pPr>
    </w:p>
    <w:p w14:paraId="1E7A4B26">
      <w:pPr>
        <w:pStyle w:val="6"/>
        <w:rPr>
          <w:rFonts w:hint="eastAsia"/>
          <w:color w:val="000000" w:themeColor="text1"/>
          <w:highlight w:val="none"/>
          <w14:textFill>
            <w14:solidFill>
              <w14:schemeClr w14:val="tx1"/>
            </w14:solidFill>
          </w14:textFill>
        </w:rPr>
      </w:pPr>
    </w:p>
    <w:p w14:paraId="054B5D72">
      <w:pPr>
        <w:keepNext w:val="0"/>
        <w:keepLines w:val="0"/>
        <w:pageBreakBefore w:val="0"/>
        <w:widowControl w:val="0"/>
        <w:kinsoku/>
        <w:wordWrap/>
        <w:overflowPunct/>
        <w:topLinePunct w:val="0"/>
        <w:autoSpaceDE/>
        <w:autoSpaceDN/>
        <w:bidi w:val="0"/>
        <w:adjustRightInd w:val="0"/>
        <w:snapToGrid w:val="0"/>
        <w:spacing w:line="360" w:lineRule="auto"/>
        <w:ind w:left="2" w:leftChars="-200" w:right="0" w:rightChars="0" w:hanging="422" w:hangingChars="175"/>
        <w:textAlignment w:val="auto"/>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 xml:space="preserve">甲方(盖章):东莞市中泰建安工程有限公司    乙方(盖章):  </w:t>
      </w:r>
    </w:p>
    <w:p w14:paraId="0BC0A5B1">
      <w:pPr>
        <w:keepNext w:val="0"/>
        <w:keepLines w:val="0"/>
        <w:pageBreakBefore w:val="0"/>
        <w:widowControl w:val="0"/>
        <w:kinsoku/>
        <w:wordWrap/>
        <w:overflowPunct/>
        <w:topLinePunct w:val="0"/>
        <w:autoSpaceDE/>
        <w:autoSpaceDN/>
        <w:bidi w:val="0"/>
        <w:adjustRightInd w:val="0"/>
        <w:snapToGrid w:val="0"/>
        <w:spacing w:before="0" w:beforeLines="150" w:after="0" w:afterLines="150" w:line="360" w:lineRule="auto"/>
        <w:ind w:left="2" w:leftChars="-200" w:right="0" w:rightChars="0" w:hanging="422" w:hangingChars="175"/>
        <w:textAlignment w:val="auto"/>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签约代表:                                签约代表:</w:t>
      </w:r>
    </w:p>
    <w:p w14:paraId="6D1CB2FD">
      <w:pPr>
        <w:keepNext w:val="0"/>
        <w:keepLines w:val="0"/>
        <w:pageBreakBefore w:val="0"/>
        <w:widowControl w:val="0"/>
        <w:kinsoku/>
        <w:wordWrap/>
        <w:overflowPunct/>
        <w:topLinePunct w:val="0"/>
        <w:autoSpaceDE/>
        <w:autoSpaceDN/>
        <w:bidi w:val="0"/>
        <w:adjustRightInd w:val="0"/>
        <w:snapToGrid w:val="0"/>
        <w:spacing w:line="360" w:lineRule="auto"/>
        <w:ind w:left="2" w:leftChars="-200" w:right="0" w:rightChars="0" w:hanging="422" w:hangingChars="175"/>
        <w:textAlignment w:val="auto"/>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lang w:val="en-US" w:eastAsia="zh-CN"/>
          <w14:textFill>
            <w14:solidFill>
              <w14:schemeClr w14:val="tx1"/>
            </w14:solidFill>
          </w14:textFill>
        </w:rPr>
        <w:t>统一社会信用代码</w:t>
      </w:r>
      <w:r>
        <w:rPr>
          <w:rFonts w:hint="eastAsia" w:ascii="仿宋" w:hAnsi="仿宋" w:eastAsia="仿宋" w:cs="仿宋"/>
          <w:b/>
          <w:bCs/>
          <w:color w:val="000000" w:themeColor="text1"/>
          <w:sz w:val="24"/>
          <w:szCs w:val="24"/>
          <w:highlight w:val="none"/>
          <w14:textFill>
            <w14:solidFill>
              <w14:schemeClr w14:val="tx1"/>
            </w14:solidFill>
          </w14:textFill>
        </w:rPr>
        <w:t xml:space="preserve">：91441900732168546R     </w:t>
      </w:r>
      <w:r>
        <w:rPr>
          <w:rFonts w:hint="eastAsia" w:ascii="仿宋" w:hAnsi="仿宋" w:eastAsia="仿宋" w:cs="仿宋"/>
          <w:b/>
          <w:bCs/>
          <w:color w:val="000000" w:themeColor="text1"/>
          <w:sz w:val="24"/>
          <w:szCs w:val="24"/>
          <w:highlight w:val="none"/>
          <w:lang w:val="en-US" w:eastAsia="zh-CN"/>
          <w14:textFill>
            <w14:solidFill>
              <w14:schemeClr w14:val="tx1"/>
            </w14:solidFill>
          </w14:textFill>
        </w:rPr>
        <w:t>统一社会信用代码</w:t>
      </w:r>
      <w:r>
        <w:rPr>
          <w:rFonts w:hint="eastAsia" w:ascii="仿宋" w:hAnsi="仿宋" w:eastAsia="仿宋" w:cs="仿宋"/>
          <w:b/>
          <w:bCs/>
          <w:color w:val="000000" w:themeColor="text1"/>
          <w:sz w:val="24"/>
          <w:szCs w:val="24"/>
          <w:highlight w:val="none"/>
          <w14:textFill>
            <w14:solidFill>
              <w14:schemeClr w14:val="tx1"/>
            </w14:solidFill>
          </w14:textFill>
        </w:rPr>
        <w:t>：</w:t>
      </w:r>
    </w:p>
    <w:p w14:paraId="0F9DC114">
      <w:pPr>
        <w:keepNext w:val="0"/>
        <w:keepLines w:val="0"/>
        <w:pageBreakBefore w:val="0"/>
        <w:widowControl w:val="0"/>
        <w:kinsoku/>
        <w:wordWrap/>
        <w:overflowPunct/>
        <w:topLinePunct w:val="0"/>
        <w:autoSpaceDE/>
        <w:autoSpaceDN/>
        <w:bidi w:val="0"/>
        <w:adjustRightInd w:val="0"/>
        <w:snapToGrid w:val="0"/>
        <w:spacing w:line="360" w:lineRule="auto"/>
        <w:ind w:left="2" w:leftChars="-200" w:right="0" w:rightChars="0" w:hanging="422" w:hangingChars="175"/>
        <w:textAlignment w:val="auto"/>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账  号：548000013639239                  账  号：</w:t>
      </w:r>
    </w:p>
    <w:p w14:paraId="0590523C">
      <w:pPr>
        <w:keepNext w:val="0"/>
        <w:keepLines w:val="0"/>
        <w:pageBreakBefore w:val="0"/>
        <w:widowControl w:val="0"/>
        <w:kinsoku/>
        <w:wordWrap/>
        <w:overflowPunct/>
        <w:topLinePunct w:val="0"/>
        <w:autoSpaceDE/>
        <w:autoSpaceDN/>
        <w:bidi w:val="0"/>
        <w:adjustRightInd w:val="0"/>
        <w:snapToGrid w:val="0"/>
        <w:spacing w:line="360" w:lineRule="auto"/>
        <w:ind w:left="2" w:leftChars="-200" w:right="0" w:rightChars="0" w:hanging="422" w:hangingChars="175"/>
        <w:textAlignment w:val="auto"/>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 xml:space="preserve">开户行：东莞银行股份有限公司元美支行     开户行：               </w:t>
      </w:r>
    </w:p>
    <w:p w14:paraId="57D37A30">
      <w:pPr>
        <w:keepNext w:val="0"/>
        <w:keepLines w:val="0"/>
        <w:pageBreakBefore w:val="0"/>
        <w:widowControl w:val="0"/>
        <w:kinsoku/>
        <w:wordWrap/>
        <w:overflowPunct/>
        <w:topLinePunct w:val="0"/>
        <w:autoSpaceDE/>
        <w:autoSpaceDN/>
        <w:bidi w:val="0"/>
        <w:adjustRightInd w:val="0"/>
        <w:snapToGrid w:val="0"/>
        <w:spacing w:line="360" w:lineRule="auto"/>
        <w:ind w:left="2" w:leftChars="-200" w:right="0" w:rightChars="0" w:hanging="422" w:hangingChars="175"/>
        <w:textAlignment w:val="auto"/>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地 址：广东省东莞市南城街道鸿福路        地  址：</w:t>
      </w:r>
    </w:p>
    <w:p w14:paraId="5CD59E86">
      <w:pPr>
        <w:keepNext w:val="0"/>
        <w:keepLines w:val="0"/>
        <w:pageBreakBefore w:val="0"/>
        <w:widowControl w:val="0"/>
        <w:kinsoku/>
        <w:wordWrap/>
        <w:overflowPunct/>
        <w:topLinePunct w:val="0"/>
        <w:autoSpaceDE/>
        <w:autoSpaceDN/>
        <w:bidi w:val="0"/>
        <w:adjustRightInd w:val="0"/>
        <w:snapToGrid w:val="0"/>
        <w:spacing w:line="360" w:lineRule="auto"/>
        <w:ind w:left="2" w:leftChars="-200" w:right="0" w:rightChars="0" w:hanging="422" w:hangingChars="175"/>
        <w:textAlignment w:val="auto"/>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 xml:space="preserve">106号1栋1712室01                                  </w:t>
      </w:r>
    </w:p>
    <w:p w14:paraId="26D9DC6A">
      <w:pPr>
        <w:keepNext w:val="0"/>
        <w:keepLines w:val="0"/>
        <w:pageBreakBefore w:val="0"/>
        <w:widowControl w:val="0"/>
        <w:kinsoku/>
        <w:wordWrap/>
        <w:overflowPunct/>
        <w:topLinePunct w:val="0"/>
        <w:autoSpaceDE/>
        <w:autoSpaceDN/>
        <w:bidi w:val="0"/>
        <w:adjustRightInd w:val="0"/>
        <w:snapToGrid w:val="0"/>
        <w:spacing w:line="360" w:lineRule="auto"/>
        <w:ind w:left="2" w:leftChars="-200" w:right="0" w:rightChars="0" w:hanging="422" w:hangingChars="175"/>
        <w:textAlignment w:val="auto"/>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电  话：0769-22311322                    电  话:</w:t>
      </w:r>
    </w:p>
    <w:p w14:paraId="0F71EC26">
      <w:pPr>
        <w:pStyle w:val="3"/>
        <w:keepNext w:val="0"/>
        <w:keepLines w:val="0"/>
        <w:pageBreakBefore w:val="0"/>
        <w:widowControl w:val="0"/>
        <w:kinsoku/>
        <w:wordWrap/>
        <w:overflowPunct/>
        <w:topLinePunct w:val="0"/>
        <w:autoSpaceDE/>
        <w:autoSpaceDN/>
        <w:bidi w:val="0"/>
        <w:adjustRightInd w:val="0"/>
        <w:snapToGrid w:val="0"/>
        <w:spacing w:line="360" w:lineRule="auto"/>
        <w:ind w:left="-420" w:leftChars="-200" w:right="-55" w:rightChars="-26" w:firstLine="0" w:firstLineChars="0"/>
        <w:textAlignment w:val="auto"/>
        <w:rPr>
          <w:rFonts w:hint="eastAsia" w:ascii="仿宋" w:hAnsi="仿宋" w:eastAsia="仿宋" w:cs="仿宋"/>
          <w:i w:val="0"/>
          <w:iCs w:val="0"/>
          <w:color w:val="000000" w:themeColor="text1"/>
          <w:sz w:val="24"/>
          <w:szCs w:val="24"/>
          <w:highlight w:val="none"/>
          <w:u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4"/>
          <w:szCs w:val="24"/>
          <w:highlight w:val="none"/>
          <w:u w:val="none"/>
          <w:shd w:val="clear" w:color="auto" w:fill="auto"/>
          <w:lang w:val="en-US" w:eastAsia="zh-CN"/>
          <w14:textFill>
            <w14:solidFill>
              <w14:schemeClr w14:val="tx1"/>
            </w14:solidFill>
          </w14:textFill>
        </w:rPr>
        <w:t>【</w:t>
      </w:r>
      <w:r>
        <w:rPr>
          <w:rFonts w:hint="eastAsia" w:ascii="仿宋" w:hAnsi="仿宋" w:eastAsia="仿宋" w:cs="仿宋"/>
          <w:b/>
          <w:bCs/>
          <w:i w:val="0"/>
          <w:iCs w:val="0"/>
          <w:color w:val="000000" w:themeColor="text1"/>
          <w:sz w:val="24"/>
          <w:szCs w:val="24"/>
          <w:highlight w:val="none"/>
          <w:u w:val="none"/>
          <w:shd w:val="clear" w:color="auto" w:fill="auto"/>
          <w:lang w:val="en-US" w:eastAsia="zh-CN"/>
          <w14:textFill>
            <w14:solidFill>
              <w14:schemeClr w14:val="tx1"/>
            </w14:solidFill>
          </w14:textFill>
        </w:rPr>
        <w:t>甲方人员如有营私舞弊、吃拿卡要等损害乙方合法权益的行为，乙方可拨打投诉专线 4000968086或发邮件至投诉邮箱:zhglzx@nanfeng.cn，也可至广东省东莞市南城街道鸿福路106号南峰中心12楼内控中心办公室面诉。</w:t>
      </w:r>
      <w:r>
        <w:rPr>
          <w:rFonts w:hint="eastAsia" w:ascii="仿宋" w:hAnsi="仿宋" w:eastAsia="仿宋" w:cs="仿宋"/>
          <w:i w:val="0"/>
          <w:iCs w:val="0"/>
          <w:color w:val="000000" w:themeColor="text1"/>
          <w:sz w:val="24"/>
          <w:szCs w:val="24"/>
          <w:highlight w:val="none"/>
          <w:u w:val="none"/>
          <w:shd w:val="clear" w:color="auto" w:fill="auto"/>
          <w:lang w:val="en-US" w:eastAsia="zh-CN"/>
          <w14:textFill>
            <w14:solidFill>
              <w14:schemeClr w14:val="tx1"/>
            </w14:solidFill>
          </w14:textFill>
        </w:rPr>
        <w:t>】</w:t>
      </w:r>
    </w:p>
    <w:p w14:paraId="3CC60EEF">
      <w:pPr>
        <w:pStyle w:val="3"/>
        <w:keepNext w:val="0"/>
        <w:keepLines w:val="0"/>
        <w:pageBreakBefore w:val="0"/>
        <w:widowControl w:val="0"/>
        <w:kinsoku/>
        <w:wordWrap/>
        <w:overflowPunct/>
        <w:topLinePunct w:val="0"/>
        <w:autoSpaceDE/>
        <w:autoSpaceDN/>
        <w:bidi w:val="0"/>
        <w:adjustRightInd w:val="0"/>
        <w:snapToGrid w:val="0"/>
        <w:spacing w:line="360" w:lineRule="auto"/>
        <w:ind w:left="-420" w:leftChars="-200" w:right="-55" w:rightChars="-26" w:firstLine="0" w:firstLineChars="0"/>
        <w:textAlignment w:val="auto"/>
        <w:rPr>
          <w:rFonts w:hint="eastAsia" w:ascii="仿宋" w:hAnsi="仿宋" w:eastAsia="仿宋" w:cs="仿宋"/>
          <w:i w:val="0"/>
          <w:iCs w:val="0"/>
          <w:color w:val="000000" w:themeColor="text1"/>
          <w:sz w:val="24"/>
          <w:szCs w:val="24"/>
          <w:highlight w:val="none"/>
          <w:u w:val="none"/>
          <w:shd w:val="clear" w:color="auto" w:fill="auto"/>
          <w:lang w:val="en-US" w:eastAsia="zh-CN"/>
          <w14:textFill>
            <w14:solidFill>
              <w14:schemeClr w14:val="tx1"/>
            </w14:solidFill>
          </w14:textFill>
        </w:rPr>
      </w:pPr>
    </w:p>
    <w:p w14:paraId="0948BCC2">
      <w:pPr>
        <w:keepNext w:val="0"/>
        <w:keepLines w:val="0"/>
        <w:pageBreakBefore w:val="0"/>
        <w:widowControl w:val="0"/>
        <w:numPr>
          <w:ilvl w:val="0"/>
          <w:numId w:val="1"/>
        </w:numPr>
        <w:tabs>
          <w:tab w:val="left" w:pos="6272"/>
        </w:tabs>
        <w:kinsoku/>
        <w:wordWrap/>
        <w:overflowPunct/>
        <w:topLinePunct w:val="0"/>
        <w:autoSpaceDE/>
        <w:autoSpaceDN/>
        <w:bidi w:val="0"/>
        <w:adjustRightInd w:val="0"/>
        <w:snapToGrid w:val="0"/>
        <w:spacing w:line="360" w:lineRule="auto"/>
        <w:ind w:right="0" w:rightChars="0" w:firstLine="562" w:firstLineChars="200"/>
        <w:jc w:val="center"/>
        <w:textAlignment w:val="auto"/>
        <w:outlineLvl w:val="0"/>
        <w:rPr>
          <w:rFonts w:hint="eastAsia" w:ascii="仿宋" w:hAnsi="仿宋" w:eastAsia="仿宋" w:cs="仿宋"/>
          <w:b/>
          <w:bCs/>
          <w:i w:val="0"/>
          <w:iCs w:val="0"/>
          <w:color w:val="000000" w:themeColor="text1"/>
          <w:kern w:val="0"/>
          <w:sz w:val="28"/>
          <w:szCs w:val="28"/>
          <w:highlight w:val="none"/>
          <w:u w:val="none"/>
          <w:shd w:val="clear" w:color="auto" w:fill="auto"/>
          <w:lang w:val="en-US" w:eastAsia="zh-CN"/>
          <w14:textFill>
            <w14:solidFill>
              <w14:schemeClr w14:val="tx1"/>
            </w14:solidFill>
          </w14:textFill>
        </w:rPr>
      </w:pPr>
      <w:bookmarkStart w:id="92" w:name="_Toc24286"/>
      <w:bookmarkStart w:id="93" w:name="_Toc1733"/>
      <w:r>
        <w:rPr>
          <w:rFonts w:hint="eastAsia" w:ascii="仿宋" w:hAnsi="仿宋" w:eastAsia="仿宋" w:cs="仿宋"/>
          <w:b/>
          <w:bCs/>
          <w:i w:val="0"/>
          <w:iCs w:val="0"/>
          <w:color w:val="000000" w:themeColor="text1"/>
          <w:kern w:val="0"/>
          <w:sz w:val="28"/>
          <w:szCs w:val="28"/>
          <w:highlight w:val="none"/>
          <w:u w:val="none"/>
          <w:shd w:val="clear" w:color="auto" w:fill="auto"/>
          <w:lang w:val="en-US" w:eastAsia="zh-CN"/>
          <w14:textFill>
            <w14:solidFill>
              <w14:schemeClr w14:val="tx1"/>
            </w14:solidFill>
          </w14:textFill>
        </w:rPr>
        <w:t>合同通用条款</w:t>
      </w:r>
      <w:bookmarkEnd w:id="92"/>
      <w:bookmarkEnd w:id="93"/>
    </w:p>
    <w:p w14:paraId="10C4ACF0">
      <w:pPr>
        <w:keepNext w:val="0"/>
        <w:keepLines w:val="0"/>
        <w:pageBreakBefore w:val="0"/>
        <w:widowControl w:val="0"/>
        <w:kinsoku/>
        <w:wordWrap/>
        <w:overflowPunct/>
        <w:topLinePunct w:val="0"/>
        <w:autoSpaceDE/>
        <w:autoSpaceDN/>
        <w:bidi w:val="0"/>
        <w:adjustRightInd w:val="0"/>
        <w:snapToGrid w:val="0"/>
        <w:spacing w:before="146" w:beforeLines="50" w:line="360" w:lineRule="auto"/>
        <w:ind w:left="-210" w:leftChars="-100" w:right="0" w:rightChars="0" w:firstLine="562" w:firstLineChars="200"/>
        <w:jc w:val="both"/>
        <w:textAlignment w:val="auto"/>
        <w:outlineLvl w:val="1"/>
        <w:rPr>
          <w:rFonts w:hint="eastAsia" w:ascii="仿宋" w:hAnsi="仿宋" w:eastAsia="仿宋" w:cs="仿宋"/>
          <w:b/>
          <w:bCs/>
          <w:i w:val="0"/>
          <w:iCs w:val="0"/>
          <w:color w:val="000000" w:themeColor="text1"/>
          <w:sz w:val="28"/>
          <w:szCs w:val="28"/>
          <w:highlight w:val="none"/>
          <w:shd w:val="clear" w:color="auto" w:fill="auto"/>
          <w:lang w:val="en-US" w:eastAsia="zh-CN"/>
          <w14:textFill>
            <w14:solidFill>
              <w14:schemeClr w14:val="tx1"/>
            </w14:solidFill>
          </w14:textFill>
        </w:rPr>
      </w:pPr>
      <w:bookmarkStart w:id="94" w:name="_Toc29752"/>
      <w:bookmarkStart w:id="95" w:name="_Toc4154"/>
      <w:r>
        <w:rPr>
          <w:rFonts w:hint="eastAsia" w:ascii="仿宋" w:hAnsi="仿宋" w:eastAsia="仿宋" w:cs="仿宋"/>
          <w:b/>
          <w:bCs/>
          <w:i w:val="0"/>
          <w:iCs w:val="0"/>
          <w:color w:val="000000" w:themeColor="text1"/>
          <w:sz w:val="28"/>
          <w:szCs w:val="28"/>
          <w:highlight w:val="none"/>
          <w:shd w:val="clear" w:color="auto" w:fill="auto"/>
          <w:lang w:val="en-US" w:eastAsia="zh-CN"/>
          <w14:textFill>
            <w14:solidFill>
              <w14:schemeClr w14:val="tx1"/>
            </w14:solidFill>
          </w14:textFill>
        </w:rPr>
        <w:t>第一章、承包方式</w:t>
      </w:r>
      <w:bookmarkEnd w:id="94"/>
      <w:bookmarkEnd w:id="95"/>
    </w:p>
    <w:p w14:paraId="782BB46F">
      <w:pPr>
        <w:keepNext w:val="0"/>
        <w:keepLines w:val="0"/>
        <w:pageBreakBefore w:val="0"/>
        <w:widowControl w:val="0"/>
        <w:tabs>
          <w:tab w:val="left" w:pos="6780"/>
        </w:tabs>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auto"/>
          <w:sz w:val="28"/>
          <w:szCs w:val="28"/>
          <w:highlight w:val="none"/>
          <w:lang w:val="en-US" w:eastAsia="zh-CN"/>
        </w:rPr>
        <w:t>1.1包所有预留、预埋、安装、调试、试压、通水、通球试验等，包第三</w:t>
      </w:r>
      <w:r>
        <w:rPr>
          <w:rFonts w:hint="eastAsia" w:ascii="仿宋" w:hAnsi="仿宋" w:eastAsia="仿宋" w:cs="仿宋"/>
          <w:color w:val="000000" w:themeColor="text1"/>
          <w:sz w:val="28"/>
          <w:szCs w:val="28"/>
          <w:highlight w:val="none"/>
          <w:lang w:val="en-US" w:eastAsia="zh-CN"/>
          <w14:textFill>
            <w14:solidFill>
              <w14:schemeClr w14:val="tx1"/>
            </w14:solidFill>
          </w14:textFill>
        </w:rPr>
        <w:t>方检测合格且承担所有费用，包本工程图纸在政府主管部门审查通过及所有费用，包所有机械设备（含进退场），包安全文明施工，</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包各类材料产品检验检测费用</w:t>
      </w:r>
      <w:r>
        <w:rPr>
          <w:rFonts w:hint="eastAsia" w:ascii="仿宋" w:hAnsi="仿宋" w:eastAsia="仿宋" w:cs="仿宋"/>
          <w:color w:val="000000" w:themeColor="text1"/>
          <w:sz w:val="28"/>
          <w:szCs w:val="28"/>
          <w:highlight w:val="none"/>
          <w:lang w:val="en-US" w:eastAsia="zh-CN"/>
          <w14:textFill>
            <w14:solidFill>
              <w14:schemeClr w14:val="tx1"/>
            </w14:solidFill>
          </w14:textFill>
        </w:rPr>
        <w:t>，</w:t>
      </w:r>
      <w:r>
        <w:rPr>
          <w:rFonts w:hint="eastAsia" w:ascii="仿宋" w:hAnsi="仿宋" w:eastAsia="仿宋" w:cs="仿宋"/>
          <w:strike w:val="0"/>
          <w:dstrike w:val="0"/>
          <w:color w:val="000000" w:themeColor="text1"/>
          <w:sz w:val="28"/>
          <w:szCs w:val="28"/>
          <w:highlight w:val="none"/>
          <w:u w:val="none"/>
          <w:lang w:val="en-US" w:eastAsia="zh-CN"/>
          <w14:textFill>
            <w14:solidFill>
              <w14:schemeClr w14:val="tx1"/>
            </w14:solidFill>
          </w14:textFill>
        </w:rPr>
        <w:t>包本工程检测合格，</w:t>
      </w:r>
      <w:r>
        <w:rPr>
          <w:rFonts w:hint="eastAsia" w:ascii="仿宋" w:hAnsi="仿宋" w:eastAsia="仿宋" w:cs="仿宋"/>
          <w:strike w:val="0"/>
          <w:color w:val="000000" w:themeColor="text1"/>
          <w:sz w:val="28"/>
          <w:szCs w:val="28"/>
          <w:highlight w:val="none"/>
          <w:u w:val="none"/>
          <w:lang w:val="en-US" w:eastAsia="zh-CN"/>
          <w14:textFill>
            <w14:solidFill>
              <w14:schemeClr w14:val="tx1"/>
            </w14:solidFill>
          </w14:textFill>
        </w:rPr>
        <w:t>包</w:t>
      </w:r>
      <w:r>
        <w:rPr>
          <w:rFonts w:hint="eastAsia" w:ascii="仿宋" w:hAnsi="仿宋" w:eastAsia="仿宋" w:cs="仿宋"/>
          <w:color w:val="000000" w:themeColor="text1"/>
          <w:sz w:val="28"/>
          <w:szCs w:val="28"/>
          <w:highlight w:val="none"/>
          <w:lang w:val="en-US" w:eastAsia="zh-CN"/>
          <w14:textFill>
            <w14:solidFill>
              <w14:schemeClr w14:val="tx1"/>
            </w14:solidFill>
          </w14:textFill>
        </w:rPr>
        <w:t>工期，包一切措施，包质量，</w:t>
      </w:r>
      <w:r>
        <w:rPr>
          <w:rFonts w:hint="eastAsia" w:ascii="仿宋" w:hAnsi="仿宋" w:eastAsia="仿宋" w:cs="仿宋"/>
          <w:color w:val="FF0000"/>
          <w:sz w:val="28"/>
          <w:szCs w:val="28"/>
          <w:highlight w:val="none"/>
          <w:lang w:val="en-US" w:eastAsia="zh-CN"/>
        </w:rPr>
        <w:t>包甲方、建设单位、监理单位及政府相关部门的各种验收，竣工验收通过并取得相关意见书，以及承担为此工作产生的所有费用，</w:t>
      </w:r>
      <w:r>
        <w:rPr>
          <w:rFonts w:hint="eastAsia" w:ascii="仿宋" w:hAnsi="仿宋" w:eastAsia="仿宋" w:cs="仿宋"/>
          <w:color w:val="000000" w:themeColor="text1"/>
          <w:sz w:val="28"/>
          <w:szCs w:val="28"/>
          <w:highlight w:val="none"/>
          <w:lang w:val="en-US" w:eastAsia="zh-CN"/>
          <w14:textFill>
            <w14:solidFill>
              <w14:schemeClr w14:val="tx1"/>
            </w14:solidFill>
          </w14:textFill>
        </w:rPr>
        <w:t>包各种风险，包保险，</w:t>
      </w:r>
      <w:r>
        <w:rPr>
          <w:rFonts w:hint="eastAsia" w:ascii="仿宋" w:hAnsi="仿宋" w:eastAsia="仿宋" w:cs="仿宋"/>
          <w:color w:val="auto"/>
          <w:sz w:val="28"/>
          <w:szCs w:val="28"/>
          <w:highlight w:val="none"/>
          <w:lang w:val="en-US" w:eastAsia="zh-CN"/>
        </w:rPr>
        <w:t>包深化设计，包</w:t>
      </w:r>
      <w:r>
        <w:rPr>
          <w:rFonts w:hint="eastAsia" w:ascii="仿宋" w:hAnsi="仿宋" w:eastAsia="仿宋" w:cs="仿宋"/>
          <w:color w:val="000000" w:themeColor="text1"/>
          <w:sz w:val="28"/>
          <w:szCs w:val="28"/>
          <w:highlight w:val="none"/>
          <w:lang w:val="en-US" w:eastAsia="zh-CN"/>
          <w14:textFill>
            <w14:solidFill>
              <w14:schemeClr w14:val="tx1"/>
            </w14:solidFill>
          </w14:textFill>
        </w:rPr>
        <w:t>配合竣工资料编制（如有），包资料（包各种形式的资料编写、收集、归档，并满足竣工验收要求及甲方与建设单位结算要求），包成品保护，包场地清理，包各种情形所要求的赶工措施及产生的费用，包因乙方原因引起的所有返工的人工、材料及机械费，包安全，包验收合格，包保修，包乙方人员生活电，包管理，包利润，包税金，包物价上涨，包其他工种配合可能产生的降效及产生的费用，包本工程施工过程中所涉及的一切风险因素、全部内容及费用。</w:t>
      </w:r>
    </w:p>
    <w:p w14:paraId="60E6A321">
      <w:pPr>
        <w:keepNext w:val="0"/>
        <w:keepLines w:val="0"/>
        <w:pageBreakBefore w:val="0"/>
        <w:widowControl w:val="0"/>
        <w:kinsoku/>
        <w:wordWrap/>
        <w:overflowPunct/>
        <w:topLinePunct w:val="0"/>
        <w:autoSpaceDE/>
        <w:autoSpaceDN/>
        <w:bidi w:val="0"/>
        <w:adjustRightInd w:val="0"/>
        <w:snapToGrid w:val="0"/>
        <w:spacing w:before="146" w:beforeLines="50" w:line="360" w:lineRule="auto"/>
        <w:ind w:left="-210" w:leftChars="-100" w:right="0" w:rightChars="0" w:firstLine="562" w:firstLineChars="200"/>
        <w:jc w:val="both"/>
        <w:textAlignment w:val="auto"/>
        <w:outlineLvl w:val="1"/>
        <w:rPr>
          <w:rFonts w:hint="eastAsia" w:ascii="仿宋" w:hAnsi="仿宋" w:eastAsia="仿宋" w:cs="仿宋"/>
          <w:b/>
          <w:bCs/>
          <w:i w:val="0"/>
          <w:iCs w:val="0"/>
          <w:color w:val="000000" w:themeColor="text1"/>
          <w:sz w:val="28"/>
          <w:szCs w:val="28"/>
          <w:highlight w:val="none"/>
          <w:shd w:val="clear" w:color="auto" w:fill="auto"/>
          <w:lang w:val="en-US" w:eastAsia="zh-CN"/>
          <w14:textFill>
            <w14:solidFill>
              <w14:schemeClr w14:val="tx1"/>
            </w14:solidFill>
          </w14:textFill>
        </w:rPr>
      </w:pPr>
      <w:bookmarkStart w:id="96" w:name="_Toc21711"/>
      <w:bookmarkStart w:id="97" w:name="_Toc7619"/>
      <w:r>
        <w:rPr>
          <w:rFonts w:hint="eastAsia" w:ascii="仿宋" w:hAnsi="仿宋" w:eastAsia="仿宋" w:cs="仿宋"/>
          <w:b/>
          <w:bCs/>
          <w:i w:val="0"/>
          <w:iCs w:val="0"/>
          <w:color w:val="000000" w:themeColor="text1"/>
          <w:sz w:val="28"/>
          <w:szCs w:val="28"/>
          <w:highlight w:val="none"/>
          <w:shd w:val="clear" w:color="auto" w:fill="auto"/>
          <w:lang w:val="en-US" w:eastAsia="zh-CN"/>
          <w14:textFill>
            <w14:solidFill>
              <w14:schemeClr w14:val="tx1"/>
            </w14:solidFill>
          </w14:textFill>
        </w:rPr>
        <w:t>第二章、承包范围及主要工程内容</w:t>
      </w:r>
      <w:bookmarkEnd w:id="96"/>
      <w:bookmarkEnd w:id="97"/>
    </w:p>
    <w:p w14:paraId="1FB75A67">
      <w:pPr>
        <w:keepNext w:val="0"/>
        <w:keepLines w:val="0"/>
        <w:pageBreakBefore w:val="0"/>
        <w:widowControl w:val="0"/>
        <w:tabs>
          <w:tab w:val="left" w:pos="6780"/>
        </w:tabs>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rPr>
      </w:pPr>
      <w:bookmarkStart w:id="98" w:name="_Toc28064"/>
      <w:bookmarkStart w:id="99" w:name="_Toc10183"/>
      <w:r>
        <w:rPr>
          <w:rFonts w:hint="eastAsia" w:ascii="仿宋" w:hAnsi="仿宋" w:eastAsia="仿宋" w:cs="仿宋"/>
          <w:i w:val="0"/>
          <w:iCs w:val="0"/>
          <w:color w:val="auto"/>
          <w:sz w:val="28"/>
          <w:szCs w:val="28"/>
          <w:highlight w:val="none"/>
          <w:lang w:val="en-US" w:eastAsia="zh-CN"/>
        </w:rPr>
        <w:t>2.1甲方提供的，经甲方权限流程审批的本工程</w:t>
      </w:r>
      <w:r>
        <w:rPr>
          <w:rFonts w:hint="eastAsia" w:ascii="仿宋" w:hAnsi="仿宋" w:eastAsia="仿宋" w:cs="仿宋"/>
          <w:i w:val="0"/>
          <w:iCs w:val="0"/>
          <w:color w:val="auto"/>
          <w:sz w:val="28"/>
          <w:szCs w:val="28"/>
          <w:highlight w:val="none"/>
          <w:u w:val="none"/>
          <w:lang w:val="en-US" w:eastAsia="zh-CN"/>
        </w:rPr>
        <w:t>施工图及施工做法、</w:t>
      </w:r>
      <w:r>
        <w:rPr>
          <w:rFonts w:hint="eastAsia" w:ascii="仿宋" w:hAnsi="仿宋" w:eastAsia="仿宋" w:cs="仿宋"/>
          <w:color w:val="auto"/>
          <w:sz w:val="28"/>
          <w:szCs w:val="28"/>
          <w:highlight w:val="none"/>
          <w:lang w:val="en-US" w:eastAsia="zh-CN"/>
        </w:rPr>
        <w:t>投标清单</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详见附件</w:t>
      </w:r>
      <w:r>
        <w:rPr>
          <w:rFonts w:hint="eastAsia" w:ascii="仿宋" w:hAnsi="仿宋" w:eastAsia="仿宋" w:cs="仿宋"/>
          <w:color w:val="auto"/>
          <w:sz w:val="28"/>
          <w:szCs w:val="28"/>
          <w:highlight w:val="none"/>
          <w:lang w:eastAsia="zh-CN"/>
        </w:rPr>
        <w:t>）、交楼标准、图纸会审、</w:t>
      </w:r>
      <w:r>
        <w:rPr>
          <w:rFonts w:hint="eastAsia" w:ascii="仿宋" w:hAnsi="仿宋" w:eastAsia="仿宋" w:cs="仿宋"/>
          <w:i w:val="0"/>
          <w:iCs w:val="0"/>
          <w:color w:val="auto"/>
          <w:sz w:val="28"/>
          <w:szCs w:val="28"/>
          <w:highlight w:val="none"/>
          <w:lang w:val="en-US" w:eastAsia="zh-CN"/>
        </w:rPr>
        <w:t>经甲方权限流程审批的</w:t>
      </w:r>
      <w:r>
        <w:rPr>
          <w:rFonts w:hint="eastAsia" w:ascii="仿宋" w:hAnsi="仿宋" w:eastAsia="仿宋" w:cs="仿宋"/>
          <w:b/>
          <w:bCs/>
          <w:color w:val="auto"/>
          <w:sz w:val="28"/>
          <w:szCs w:val="28"/>
          <w:highlight w:val="none"/>
          <w:lang w:val="en-US" w:eastAsia="zh-CN"/>
        </w:rPr>
        <w:t>施工方案或施工组织设计等</w:t>
      </w:r>
      <w:r>
        <w:rPr>
          <w:rFonts w:hint="eastAsia" w:ascii="仿宋" w:hAnsi="仿宋" w:eastAsia="仿宋" w:cs="仿宋"/>
          <w:color w:val="auto"/>
          <w:sz w:val="28"/>
          <w:szCs w:val="28"/>
          <w:highlight w:val="none"/>
          <w:lang w:eastAsia="zh-CN"/>
        </w:rPr>
        <w:t>文件</w:t>
      </w:r>
      <w:r>
        <w:rPr>
          <w:rFonts w:hint="eastAsia" w:ascii="仿宋" w:hAnsi="仿宋" w:eastAsia="仿宋" w:cs="仿宋"/>
          <w:i w:val="0"/>
          <w:iCs w:val="0"/>
          <w:color w:val="auto"/>
          <w:sz w:val="28"/>
          <w:szCs w:val="28"/>
          <w:highlight w:val="none"/>
          <w:lang w:val="en-US" w:eastAsia="zh-CN"/>
        </w:rPr>
        <w:t>所含内容由乙方施工，除</w:t>
      </w:r>
      <w:r>
        <w:rPr>
          <w:rFonts w:hint="eastAsia" w:ascii="仿宋" w:hAnsi="仿宋" w:eastAsia="仿宋" w:cs="仿宋"/>
          <w:b w:val="0"/>
          <w:bCs w:val="0"/>
          <w:i w:val="0"/>
          <w:iCs w:val="0"/>
          <w:color w:val="auto"/>
          <w:sz w:val="28"/>
          <w:szCs w:val="28"/>
          <w:highlight w:val="none"/>
          <w:shd w:val="clear" w:color="auto" w:fill="auto"/>
        </w:rPr>
        <w:t>本合同另有约定的除外。甲方有权调整乙方的承包范围及内容，乙方不得以任何理由拒绝，否则甲方有权单方解除合同。</w:t>
      </w:r>
    </w:p>
    <w:p w14:paraId="5F10EC77">
      <w:pPr>
        <w:keepNext w:val="0"/>
        <w:keepLines w:val="0"/>
        <w:pageBreakBefore w:val="0"/>
        <w:widowControl w:val="0"/>
        <w:tabs>
          <w:tab w:val="left" w:pos="6780"/>
        </w:tabs>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rPr>
      </w:pPr>
      <w:r>
        <w:rPr>
          <w:rFonts w:hint="eastAsia" w:ascii="仿宋" w:hAnsi="仿宋" w:eastAsia="仿宋" w:cs="仿宋"/>
          <w:b w:val="0"/>
          <w:bCs w:val="0"/>
          <w:i w:val="0"/>
          <w:iCs w:val="0"/>
          <w:color w:val="auto"/>
          <w:sz w:val="28"/>
          <w:szCs w:val="28"/>
          <w:highlight w:val="none"/>
          <w:u w:val="none"/>
          <w:shd w:val="clear" w:color="auto" w:fill="auto"/>
          <w:lang w:val="en-US" w:eastAsia="zh-CN"/>
        </w:rPr>
        <w:t>2.2乙方已充分了解甲方提供工作面的基层情况，结算时不会因本工程基层清理而要求甲方增补费用。</w:t>
      </w:r>
      <w:r>
        <w:rPr>
          <w:rFonts w:hint="eastAsia" w:ascii="仿宋" w:hAnsi="仿宋" w:eastAsia="仿宋" w:cs="仿宋"/>
          <w:b w:val="0"/>
          <w:bCs w:val="0"/>
          <w:i w:val="0"/>
          <w:iCs w:val="0"/>
          <w:color w:val="auto"/>
          <w:sz w:val="28"/>
          <w:szCs w:val="28"/>
          <w:highlight w:val="none"/>
          <w:shd w:val="clear" w:color="auto" w:fill="auto"/>
          <w:lang w:val="en-US" w:eastAsia="zh-CN"/>
        </w:rPr>
        <w:t>乙方施工前，须在甲方施工员组织下对甲方（或其他单位）交付的施工界面进行检查，并签订好《工完场清交接单》（格式详见附件）后方可进场施工；如乙方未签订《工完场清交接单》即施工的，视乙方认为适于施工并作为乙方施工前提，因该界面导致乙方施工内容不符合合同要求的，乙方自费返工至符合合同要求且不向甲方（或其他施工单位）索赔。</w:t>
      </w:r>
    </w:p>
    <w:p w14:paraId="2C33E0BB">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rPr>
      </w:pPr>
      <w:r>
        <w:rPr>
          <w:rFonts w:hint="eastAsia" w:ascii="仿宋" w:hAnsi="仿宋" w:eastAsia="仿宋" w:cs="仿宋"/>
          <w:b w:val="0"/>
          <w:bCs w:val="0"/>
          <w:i w:val="0"/>
          <w:iCs w:val="0"/>
          <w:color w:val="auto"/>
          <w:sz w:val="28"/>
          <w:szCs w:val="28"/>
          <w:highlight w:val="none"/>
          <w:u w:val="none"/>
          <w:shd w:val="clear" w:color="auto" w:fill="auto"/>
          <w:lang w:val="en-US" w:eastAsia="zh-CN"/>
        </w:rPr>
        <w:t>2.3</w:t>
      </w:r>
      <w:r>
        <w:rPr>
          <w:rFonts w:hint="eastAsia" w:ascii="仿宋" w:hAnsi="仿宋" w:eastAsia="仿宋" w:cs="仿宋"/>
          <w:b w:val="0"/>
          <w:bCs w:val="0"/>
          <w:i w:val="0"/>
          <w:iCs w:val="0"/>
          <w:color w:val="auto"/>
          <w:sz w:val="28"/>
          <w:szCs w:val="28"/>
          <w:highlight w:val="none"/>
          <w:shd w:val="clear" w:color="auto" w:fill="auto"/>
        </w:rPr>
        <w:t>乙方负责购买其在本项目工作的所有人员的社会保险、工伤保险、人身意外伤害保险，对本工程质量按合同约定承担保修责任，对本工程的施工质量、安全生产、文明施工、工期进度和甲供材限额使用等相关事项承担全部责任，相关费用等已包含在本合同</w:t>
      </w:r>
      <w:r>
        <w:rPr>
          <w:rFonts w:hint="eastAsia" w:ascii="仿宋" w:hAnsi="仿宋" w:eastAsia="仿宋" w:cs="仿宋"/>
          <w:b w:val="0"/>
          <w:bCs w:val="0"/>
          <w:i w:val="0"/>
          <w:iCs w:val="0"/>
          <w:color w:val="auto"/>
          <w:sz w:val="28"/>
          <w:szCs w:val="28"/>
          <w:highlight w:val="none"/>
          <w:shd w:val="clear" w:color="auto" w:fill="auto"/>
          <w:lang w:val="en-US" w:eastAsia="zh-CN"/>
        </w:rPr>
        <w:t>第一部分合同专用条款</w:t>
      </w:r>
      <w:r>
        <w:rPr>
          <w:rFonts w:hint="eastAsia" w:ascii="仿宋" w:hAnsi="仿宋" w:eastAsia="仿宋" w:cs="仿宋"/>
          <w:b w:val="0"/>
          <w:bCs w:val="0"/>
          <w:i w:val="0"/>
          <w:iCs w:val="0"/>
          <w:color w:val="auto"/>
          <w:sz w:val="28"/>
          <w:szCs w:val="28"/>
          <w:highlight w:val="none"/>
          <w:shd w:val="clear" w:color="auto" w:fill="auto"/>
        </w:rPr>
        <w:t>第六章约定的合同价格中，甲方无需另行支付费用给乙方。</w:t>
      </w:r>
    </w:p>
    <w:p w14:paraId="2A636078">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rPr>
      </w:pPr>
      <w:r>
        <w:rPr>
          <w:rFonts w:hint="eastAsia" w:ascii="仿宋" w:hAnsi="仿宋" w:eastAsia="仿宋" w:cs="仿宋"/>
          <w:i w:val="0"/>
          <w:iCs w:val="0"/>
          <w:color w:val="auto"/>
          <w:sz w:val="28"/>
          <w:szCs w:val="28"/>
          <w:highlight w:val="none"/>
          <w:u w:val="none"/>
          <w:shd w:val="clear" w:color="auto" w:fill="auto"/>
          <w:lang w:val="en-US" w:eastAsia="zh-CN"/>
        </w:rPr>
        <w:t>2.4</w:t>
      </w:r>
      <w:r>
        <w:rPr>
          <w:rFonts w:hint="eastAsia" w:ascii="仿宋" w:hAnsi="仿宋" w:eastAsia="仿宋" w:cs="仿宋"/>
          <w:i w:val="0"/>
          <w:iCs w:val="0"/>
          <w:color w:val="auto"/>
          <w:sz w:val="28"/>
          <w:szCs w:val="28"/>
          <w:highlight w:val="none"/>
          <w:u w:val="none"/>
          <w:shd w:val="clear" w:color="auto" w:fill="auto"/>
          <w:lang w:eastAsia="zh-CN"/>
        </w:rPr>
        <w:t>本项目</w:t>
      </w:r>
      <w:r>
        <w:rPr>
          <w:rFonts w:hint="eastAsia" w:ascii="仿宋" w:hAnsi="仿宋" w:eastAsia="仿宋" w:cs="仿宋"/>
          <w:i w:val="0"/>
          <w:iCs w:val="0"/>
          <w:color w:val="auto"/>
          <w:sz w:val="28"/>
          <w:szCs w:val="28"/>
          <w:highlight w:val="none"/>
          <w:u w:val="none"/>
          <w:shd w:val="clear" w:color="auto" w:fill="auto"/>
        </w:rPr>
        <w:t>设计变更引起的增加工程，</w:t>
      </w:r>
      <w:r>
        <w:rPr>
          <w:rFonts w:hint="eastAsia" w:ascii="仿宋" w:hAnsi="仿宋" w:eastAsia="仿宋" w:cs="仿宋"/>
          <w:i w:val="0"/>
          <w:iCs w:val="0"/>
          <w:color w:val="auto"/>
          <w:sz w:val="28"/>
          <w:szCs w:val="28"/>
          <w:highlight w:val="none"/>
          <w:u w:val="none"/>
          <w:shd w:val="clear" w:color="auto" w:fill="auto"/>
          <w:lang w:val="en-US" w:eastAsia="zh-CN"/>
        </w:rPr>
        <w:t>无论工程量大小及施工难度系数高低，如甲方要求</w:t>
      </w:r>
      <w:r>
        <w:rPr>
          <w:rFonts w:hint="eastAsia" w:ascii="仿宋" w:hAnsi="仿宋" w:eastAsia="仿宋" w:cs="仿宋"/>
          <w:i w:val="0"/>
          <w:iCs w:val="0"/>
          <w:color w:val="auto"/>
          <w:sz w:val="28"/>
          <w:szCs w:val="28"/>
          <w:highlight w:val="none"/>
          <w:u w:val="none"/>
          <w:shd w:val="clear" w:color="auto" w:fill="auto"/>
        </w:rPr>
        <w:t>乙方</w:t>
      </w:r>
      <w:r>
        <w:rPr>
          <w:rFonts w:hint="eastAsia" w:ascii="仿宋" w:hAnsi="仿宋" w:eastAsia="仿宋" w:cs="仿宋"/>
          <w:i w:val="0"/>
          <w:iCs w:val="0"/>
          <w:color w:val="auto"/>
          <w:sz w:val="28"/>
          <w:szCs w:val="28"/>
          <w:highlight w:val="none"/>
          <w:u w:val="none"/>
          <w:shd w:val="clear" w:color="auto" w:fill="auto"/>
          <w:lang w:val="en-US" w:eastAsia="zh-CN"/>
        </w:rPr>
        <w:t>施工，乙方须按甲方要求施工</w:t>
      </w:r>
      <w:r>
        <w:rPr>
          <w:rFonts w:hint="eastAsia" w:ascii="仿宋" w:hAnsi="仿宋" w:eastAsia="仿宋" w:cs="仿宋"/>
          <w:i w:val="0"/>
          <w:iCs w:val="0"/>
          <w:color w:val="auto"/>
          <w:sz w:val="28"/>
          <w:szCs w:val="28"/>
          <w:highlight w:val="none"/>
          <w:u w:val="none"/>
          <w:shd w:val="clear" w:color="auto" w:fill="auto"/>
        </w:rPr>
        <w:t>，</w:t>
      </w:r>
      <w:r>
        <w:rPr>
          <w:rFonts w:hint="eastAsia" w:ascii="仿宋" w:hAnsi="仿宋" w:eastAsia="仿宋" w:cs="仿宋"/>
          <w:i w:val="0"/>
          <w:iCs w:val="0"/>
          <w:color w:val="auto"/>
          <w:sz w:val="28"/>
          <w:szCs w:val="28"/>
          <w:highlight w:val="none"/>
          <w:u w:val="none"/>
          <w:shd w:val="clear" w:color="auto" w:fill="auto"/>
          <w:lang w:val="en-US" w:eastAsia="zh-CN"/>
        </w:rPr>
        <w:t>相关费用</w:t>
      </w:r>
      <w:r>
        <w:rPr>
          <w:rFonts w:hint="eastAsia" w:ascii="仿宋" w:hAnsi="仿宋" w:eastAsia="仿宋" w:cs="仿宋"/>
          <w:i w:val="0"/>
          <w:iCs w:val="0"/>
          <w:color w:val="auto"/>
          <w:sz w:val="28"/>
          <w:szCs w:val="28"/>
          <w:highlight w:val="none"/>
          <w:u w:val="none"/>
          <w:shd w:val="clear" w:color="auto" w:fill="auto"/>
        </w:rPr>
        <w:t>按本合同</w:t>
      </w:r>
      <w:r>
        <w:rPr>
          <w:rFonts w:hint="eastAsia" w:ascii="仿宋" w:hAnsi="仿宋" w:eastAsia="仿宋" w:cs="仿宋"/>
          <w:i w:val="0"/>
          <w:iCs w:val="0"/>
          <w:color w:val="auto"/>
          <w:sz w:val="28"/>
          <w:szCs w:val="28"/>
          <w:highlight w:val="none"/>
          <w:u w:val="none"/>
          <w:shd w:val="clear" w:color="auto" w:fill="auto"/>
          <w:lang w:val="en-US" w:eastAsia="zh-CN"/>
        </w:rPr>
        <w:t>约定办理</w:t>
      </w:r>
      <w:r>
        <w:rPr>
          <w:rFonts w:hint="eastAsia" w:ascii="仿宋" w:hAnsi="仿宋" w:eastAsia="仿宋" w:cs="仿宋"/>
          <w:b w:val="0"/>
          <w:bCs w:val="0"/>
          <w:i w:val="0"/>
          <w:iCs w:val="0"/>
          <w:color w:val="auto"/>
          <w:sz w:val="28"/>
          <w:szCs w:val="28"/>
          <w:highlight w:val="none"/>
          <w:u w:val="none"/>
          <w:shd w:val="clear" w:color="auto" w:fill="auto"/>
        </w:rPr>
        <w:t>。</w:t>
      </w:r>
    </w:p>
    <w:p w14:paraId="78D3FA1B">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lang w:eastAsia="zh-CN"/>
        </w:rPr>
      </w:pPr>
      <w:r>
        <w:rPr>
          <w:rFonts w:hint="eastAsia" w:ascii="仿宋" w:hAnsi="仿宋" w:eastAsia="仿宋" w:cs="仿宋"/>
          <w:b w:val="0"/>
          <w:bCs w:val="0"/>
          <w:i w:val="0"/>
          <w:iCs w:val="0"/>
          <w:color w:val="auto"/>
          <w:sz w:val="28"/>
          <w:szCs w:val="28"/>
          <w:highlight w:val="none"/>
          <w:u w:val="none"/>
          <w:shd w:val="clear" w:color="auto" w:fill="auto"/>
        </w:rPr>
        <w:t>鉴于本合同所列单价未必完善，如本工程施工过程中发生新的工程变更内容（例：工程设计变更或增加承包内容等导致的新工程等）且无适用的合同单价，乙方须按甲方要求先行施工（否则每延迟一天乙方向甲方承担违约金人民币两千元），并在甲方通知施工之日起三个工作日内书面向甲方申报工程单价（申报格式以甲方确定的为准），逾期不申报视为乙方同意甲方单方确定的结算价格</w:t>
      </w:r>
      <w:r>
        <w:rPr>
          <w:rFonts w:hint="eastAsia" w:ascii="仿宋" w:hAnsi="仿宋" w:eastAsia="仿宋" w:cs="仿宋"/>
          <w:b w:val="0"/>
          <w:bCs w:val="0"/>
          <w:i w:val="0"/>
          <w:iCs w:val="0"/>
          <w:color w:val="auto"/>
          <w:sz w:val="28"/>
          <w:szCs w:val="28"/>
          <w:highlight w:val="none"/>
          <w:u w:val="none"/>
          <w:shd w:val="clear" w:color="auto" w:fill="auto"/>
          <w:lang w:eastAsia="zh-CN"/>
        </w:rPr>
        <w:t>。</w:t>
      </w:r>
    </w:p>
    <w:p w14:paraId="41575300">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2.5</w:t>
      </w:r>
      <w:r>
        <w:rPr>
          <w:rFonts w:hint="eastAsia" w:ascii="仿宋" w:hAnsi="仿宋" w:eastAsia="仿宋" w:cs="仿宋"/>
          <w:i w:val="0"/>
          <w:iCs w:val="0"/>
          <w:color w:val="auto"/>
          <w:sz w:val="28"/>
          <w:szCs w:val="28"/>
          <w:highlight w:val="none"/>
          <w:u w:val="none"/>
          <w:shd w:val="clear" w:color="auto" w:fill="auto"/>
        </w:rPr>
        <w:t>乙方负责</w:t>
      </w:r>
      <w:r>
        <w:rPr>
          <w:rFonts w:hint="eastAsia" w:ascii="仿宋" w:hAnsi="仿宋" w:eastAsia="仿宋" w:cs="仿宋"/>
          <w:i w:val="0"/>
          <w:iCs w:val="0"/>
          <w:color w:val="auto"/>
          <w:sz w:val="28"/>
          <w:szCs w:val="28"/>
          <w:highlight w:val="none"/>
          <w:u w:val="none"/>
          <w:shd w:val="clear" w:color="auto" w:fill="auto"/>
          <w:lang w:eastAsia="zh-CN"/>
        </w:rPr>
        <w:t>本工程</w:t>
      </w:r>
      <w:r>
        <w:rPr>
          <w:rFonts w:hint="eastAsia" w:ascii="仿宋" w:hAnsi="仿宋" w:eastAsia="仿宋" w:cs="仿宋"/>
          <w:i w:val="0"/>
          <w:iCs w:val="0"/>
          <w:color w:val="auto"/>
          <w:sz w:val="28"/>
          <w:szCs w:val="28"/>
          <w:highlight w:val="none"/>
          <w:u w:val="none"/>
          <w:shd w:val="clear" w:color="auto" w:fill="auto"/>
        </w:rPr>
        <w:t>施工现场内所需材料、机具的</w:t>
      </w:r>
      <w:r>
        <w:rPr>
          <w:rFonts w:hint="eastAsia" w:ascii="仿宋" w:hAnsi="仿宋" w:eastAsia="仿宋" w:cs="仿宋"/>
          <w:b w:val="0"/>
          <w:bCs w:val="0"/>
          <w:i w:val="0"/>
          <w:iCs w:val="0"/>
          <w:color w:val="auto"/>
          <w:sz w:val="28"/>
          <w:szCs w:val="28"/>
          <w:highlight w:val="none"/>
          <w:u w:val="none"/>
          <w:shd w:val="clear" w:color="auto" w:fill="auto"/>
        </w:rPr>
        <w:t>运输</w:t>
      </w:r>
      <w:r>
        <w:rPr>
          <w:rFonts w:hint="eastAsia" w:ascii="仿宋" w:hAnsi="仿宋" w:eastAsia="仿宋" w:cs="仿宋"/>
          <w:b w:val="0"/>
          <w:bCs w:val="0"/>
          <w:i w:val="0"/>
          <w:iCs w:val="0"/>
          <w:color w:val="auto"/>
          <w:sz w:val="28"/>
          <w:szCs w:val="28"/>
          <w:highlight w:val="none"/>
          <w:u w:val="none"/>
          <w:shd w:val="clear" w:color="auto" w:fill="auto"/>
          <w:lang w:val="en-US" w:eastAsia="zh-CN"/>
        </w:rPr>
        <w:t>。</w:t>
      </w:r>
    </w:p>
    <w:p w14:paraId="698FCA4E">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rPr>
      </w:pPr>
      <w:r>
        <w:rPr>
          <w:rFonts w:hint="eastAsia" w:ascii="仿宋" w:hAnsi="仿宋" w:eastAsia="仿宋" w:cs="仿宋"/>
          <w:i w:val="0"/>
          <w:iCs w:val="0"/>
          <w:color w:val="auto"/>
          <w:sz w:val="28"/>
          <w:szCs w:val="28"/>
          <w:highlight w:val="none"/>
          <w:u w:val="none"/>
          <w:shd w:val="clear" w:color="auto" w:fill="auto"/>
          <w:lang w:val="en-US" w:eastAsia="zh-CN"/>
        </w:rPr>
        <w:t>2.6</w:t>
      </w:r>
      <w:r>
        <w:rPr>
          <w:rFonts w:hint="eastAsia" w:ascii="仿宋" w:hAnsi="仿宋" w:eastAsia="仿宋" w:cs="仿宋"/>
          <w:i w:val="0"/>
          <w:iCs w:val="0"/>
          <w:color w:val="auto"/>
          <w:sz w:val="28"/>
          <w:szCs w:val="28"/>
          <w:highlight w:val="none"/>
          <w:u w:val="none"/>
          <w:shd w:val="clear" w:color="auto" w:fill="auto"/>
        </w:rPr>
        <w:t>乙方负责</w:t>
      </w:r>
      <w:r>
        <w:rPr>
          <w:rFonts w:hint="eastAsia" w:ascii="仿宋" w:hAnsi="仿宋" w:eastAsia="仿宋" w:cs="仿宋"/>
          <w:i w:val="0"/>
          <w:iCs w:val="0"/>
          <w:color w:val="auto"/>
          <w:sz w:val="28"/>
          <w:szCs w:val="28"/>
          <w:highlight w:val="none"/>
          <w:u w:val="none"/>
          <w:shd w:val="clear" w:color="auto" w:fill="auto"/>
          <w:lang w:val="en-US" w:eastAsia="zh-CN"/>
        </w:rPr>
        <w:t>本工程</w:t>
      </w:r>
      <w:r>
        <w:rPr>
          <w:rFonts w:hint="eastAsia" w:ascii="仿宋" w:hAnsi="仿宋" w:eastAsia="仿宋" w:cs="仿宋"/>
          <w:i w:val="0"/>
          <w:iCs w:val="0"/>
          <w:color w:val="auto"/>
          <w:sz w:val="28"/>
          <w:szCs w:val="28"/>
          <w:highlight w:val="none"/>
          <w:u w:val="none"/>
          <w:shd w:val="clear" w:color="auto" w:fill="auto"/>
        </w:rPr>
        <w:t>材料、机具堆放场的文明施工工作。</w:t>
      </w:r>
    </w:p>
    <w:p w14:paraId="009F2EEA">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color w:val="auto"/>
          <w:sz w:val="28"/>
          <w:szCs w:val="28"/>
          <w:highlight w:val="none"/>
          <w:lang w:val="en-US" w:eastAsia="zh-CN"/>
        </w:rPr>
        <w:t>2.7</w:t>
      </w:r>
      <w:r>
        <w:rPr>
          <w:rFonts w:hint="eastAsia" w:ascii="仿宋" w:hAnsi="仿宋" w:eastAsia="仿宋" w:cs="仿宋"/>
          <w:i w:val="0"/>
          <w:iCs w:val="0"/>
          <w:color w:val="auto"/>
          <w:sz w:val="28"/>
          <w:szCs w:val="28"/>
          <w:highlight w:val="none"/>
          <w:shd w:val="clear" w:color="auto" w:fill="auto"/>
        </w:rPr>
        <w:t>乙方</w:t>
      </w:r>
      <w:r>
        <w:rPr>
          <w:rFonts w:hint="eastAsia" w:ascii="仿宋" w:hAnsi="仿宋" w:eastAsia="仿宋" w:cs="仿宋"/>
          <w:i w:val="0"/>
          <w:iCs w:val="0"/>
          <w:color w:val="auto"/>
          <w:sz w:val="28"/>
          <w:szCs w:val="28"/>
          <w:highlight w:val="none"/>
          <w:shd w:val="clear" w:color="auto" w:fill="auto"/>
          <w:lang w:val="en-US" w:eastAsia="zh-CN"/>
        </w:rPr>
        <w:t>自行解决乙方人员在本项目的食</w:t>
      </w:r>
      <w:r>
        <w:rPr>
          <w:rFonts w:hint="eastAsia" w:ascii="仿宋" w:hAnsi="仿宋" w:eastAsia="仿宋" w:cs="仿宋"/>
          <w:i w:val="0"/>
          <w:iCs w:val="0"/>
          <w:color w:val="auto"/>
          <w:sz w:val="28"/>
          <w:szCs w:val="28"/>
          <w:highlight w:val="none"/>
          <w:shd w:val="clear" w:color="auto" w:fill="auto"/>
        </w:rPr>
        <w:t>宿</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lang w:val="en-US" w:eastAsia="zh-CN"/>
        </w:rPr>
        <w:t>相关费用已包含在各项</w:t>
      </w:r>
      <w:r>
        <w:rPr>
          <w:rFonts w:hint="eastAsia" w:ascii="仿宋" w:hAnsi="仿宋" w:eastAsia="仿宋" w:cs="仿宋"/>
          <w:b w:val="0"/>
          <w:bCs w:val="0"/>
          <w:i w:val="0"/>
          <w:iCs w:val="0"/>
          <w:color w:val="auto"/>
          <w:sz w:val="28"/>
          <w:szCs w:val="28"/>
          <w:highlight w:val="none"/>
          <w:shd w:val="clear" w:color="auto" w:fill="auto"/>
          <w:lang w:val="en-US" w:eastAsia="zh-CN"/>
        </w:rPr>
        <w:sym w:font="Wingdings 2" w:char="0052"/>
      </w:r>
      <w:r>
        <w:rPr>
          <w:rFonts w:hint="eastAsia" w:ascii="仿宋" w:hAnsi="仿宋" w:eastAsia="仿宋" w:cs="仿宋"/>
          <w:i w:val="0"/>
          <w:iCs w:val="0"/>
          <w:color w:val="auto"/>
          <w:sz w:val="28"/>
          <w:szCs w:val="28"/>
          <w:highlight w:val="none"/>
          <w:shd w:val="clear" w:color="auto" w:fill="auto"/>
          <w:lang w:val="en-US" w:eastAsia="zh-CN"/>
        </w:rPr>
        <w:t>合同单价</w:t>
      </w:r>
      <w:r>
        <w:rPr>
          <w:rFonts w:hint="eastAsia" w:ascii="仿宋" w:hAnsi="仿宋" w:eastAsia="仿宋" w:cs="仿宋"/>
          <w:b w:val="0"/>
          <w:bCs w:val="0"/>
          <w:i w:val="0"/>
          <w:iCs w:val="0"/>
          <w:color w:val="auto"/>
          <w:sz w:val="28"/>
          <w:szCs w:val="28"/>
          <w:highlight w:val="none"/>
          <w:shd w:val="clear" w:color="auto" w:fill="auto"/>
          <w:lang w:val="en-US"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sym w:font="Wingdings 2" w:char="00A3"/>
      </w:r>
      <w:r>
        <w:rPr>
          <w:rFonts w:hint="eastAsia" w:ascii="仿宋" w:hAnsi="仿宋" w:eastAsia="仿宋" w:cs="仿宋"/>
          <w:b w:val="0"/>
          <w:bCs w:val="0"/>
          <w:i w:val="0"/>
          <w:iCs w:val="0"/>
          <w:color w:val="auto"/>
          <w:sz w:val="28"/>
          <w:szCs w:val="28"/>
          <w:highlight w:val="none"/>
          <w:shd w:val="clear" w:color="auto" w:fill="auto"/>
          <w:lang w:val="en-US" w:eastAsia="zh-CN"/>
        </w:rPr>
        <w:t>合同总价</w:t>
      </w:r>
      <w:r>
        <w:rPr>
          <w:rFonts w:hint="eastAsia" w:ascii="仿宋" w:hAnsi="仿宋" w:eastAsia="仿宋" w:cs="仿宋"/>
          <w:i w:val="0"/>
          <w:iCs w:val="0"/>
          <w:color w:val="auto"/>
          <w:sz w:val="28"/>
          <w:szCs w:val="28"/>
          <w:highlight w:val="none"/>
          <w:shd w:val="clear" w:color="auto" w:fill="auto"/>
          <w:lang w:val="en-US" w:eastAsia="zh-CN"/>
        </w:rPr>
        <w:t>中，不另行单列计费</w:t>
      </w:r>
      <w:r>
        <w:rPr>
          <w:rFonts w:hint="eastAsia" w:ascii="仿宋" w:hAnsi="仿宋" w:eastAsia="仿宋" w:cs="仿宋"/>
          <w:i w:val="0"/>
          <w:iCs w:val="0"/>
          <w:color w:val="auto"/>
          <w:sz w:val="28"/>
          <w:szCs w:val="28"/>
          <w:highlight w:val="none"/>
          <w:shd w:val="clear" w:color="auto" w:fill="auto"/>
        </w:rPr>
        <w:t>。</w:t>
      </w:r>
    </w:p>
    <w:p w14:paraId="3D5FE03C">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2.8</w:t>
      </w:r>
      <w:r>
        <w:rPr>
          <w:rFonts w:hint="default" w:ascii="仿宋" w:hAnsi="仿宋" w:eastAsia="仿宋" w:cs="仿宋"/>
          <w:b w:val="0"/>
          <w:bCs w:val="0"/>
          <w:color w:val="auto"/>
          <w:sz w:val="28"/>
          <w:szCs w:val="28"/>
          <w:highlight w:val="none"/>
          <w:lang w:val="en-US" w:eastAsia="zh-CN"/>
        </w:rPr>
        <w:t>乙方</w:t>
      </w:r>
      <w:r>
        <w:rPr>
          <w:rFonts w:hint="eastAsia" w:ascii="仿宋" w:hAnsi="仿宋" w:eastAsia="仿宋" w:cs="仿宋"/>
          <w:b w:val="0"/>
          <w:bCs w:val="0"/>
          <w:color w:val="auto"/>
          <w:sz w:val="28"/>
          <w:szCs w:val="28"/>
          <w:highlight w:val="none"/>
          <w:lang w:val="en-US" w:eastAsia="zh-CN"/>
        </w:rPr>
        <w:t>负责</w:t>
      </w:r>
      <w:r>
        <w:rPr>
          <w:rFonts w:hint="default" w:ascii="仿宋" w:hAnsi="仿宋" w:eastAsia="仿宋" w:cs="仿宋"/>
          <w:b w:val="0"/>
          <w:bCs w:val="0"/>
          <w:color w:val="auto"/>
          <w:sz w:val="28"/>
          <w:szCs w:val="28"/>
          <w:highlight w:val="none"/>
          <w:lang w:val="en-US" w:eastAsia="zh-CN"/>
        </w:rPr>
        <w:t>协调、处理本工程涉及的各类关系（包括但不限于政府部门、周边居民等关系），确保进退场及施工过程合法、合规、不扰民，相关费用已包含在</w:t>
      </w:r>
      <w:r>
        <w:rPr>
          <w:rFonts w:hint="eastAsia" w:ascii="仿宋" w:hAnsi="仿宋" w:eastAsia="仿宋" w:cs="仿宋"/>
          <w:b w:val="0"/>
          <w:bCs w:val="0"/>
          <w:color w:val="auto"/>
          <w:sz w:val="28"/>
          <w:szCs w:val="28"/>
          <w:highlight w:val="none"/>
          <w:lang w:val="en-US" w:eastAsia="zh-CN"/>
        </w:rPr>
        <w:t>各项</w:t>
      </w:r>
      <w:r>
        <w:rPr>
          <w:rFonts w:hint="eastAsia" w:ascii="仿宋" w:hAnsi="仿宋" w:eastAsia="仿宋" w:cs="仿宋"/>
          <w:b w:val="0"/>
          <w:bCs w:val="0"/>
          <w:i w:val="0"/>
          <w:iCs w:val="0"/>
          <w:color w:val="auto"/>
          <w:sz w:val="28"/>
          <w:szCs w:val="28"/>
          <w:highlight w:val="none"/>
          <w:shd w:val="clear" w:color="auto" w:fill="auto"/>
          <w:lang w:val="en-US" w:eastAsia="zh-CN"/>
        </w:rPr>
        <w:sym w:font="Wingdings 2" w:char="0052"/>
      </w:r>
      <w:r>
        <w:rPr>
          <w:rFonts w:hint="default" w:ascii="仿宋" w:hAnsi="仿宋" w:eastAsia="仿宋" w:cs="仿宋"/>
          <w:b w:val="0"/>
          <w:bCs w:val="0"/>
          <w:color w:val="auto"/>
          <w:sz w:val="28"/>
          <w:szCs w:val="28"/>
          <w:highlight w:val="none"/>
          <w:lang w:val="en-US" w:eastAsia="zh-CN"/>
        </w:rPr>
        <w:t>合同</w:t>
      </w:r>
      <w:r>
        <w:rPr>
          <w:rFonts w:hint="eastAsia" w:ascii="仿宋" w:hAnsi="仿宋" w:eastAsia="仿宋" w:cs="仿宋"/>
          <w:b w:val="0"/>
          <w:bCs w:val="0"/>
          <w:color w:val="auto"/>
          <w:sz w:val="28"/>
          <w:szCs w:val="28"/>
          <w:highlight w:val="none"/>
          <w:lang w:val="en-US" w:eastAsia="zh-CN"/>
        </w:rPr>
        <w:t>单</w:t>
      </w:r>
      <w:r>
        <w:rPr>
          <w:rFonts w:hint="default" w:ascii="仿宋" w:hAnsi="仿宋" w:eastAsia="仿宋" w:cs="仿宋"/>
          <w:b w:val="0"/>
          <w:bCs w:val="0"/>
          <w:color w:val="auto"/>
          <w:sz w:val="28"/>
          <w:szCs w:val="28"/>
          <w:highlight w:val="none"/>
          <w:lang w:val="en-US" w:eastAsia="zh-CN"/>
        </w:rPr>
        <w:t>价</w:t>
      </w:r>
      <w:r>
        <w:rPr>
          <w:rFonts w:hint="eastAsia" w:ascii="仿宋" w:hAnsi="仿宋" w:eastAsia="仿宋" w:cs="仿宋"/>
          <w:b w:val="0"/>
          <w:bCs w:val="0"/>
          <w:i w:val="0"/>
          <w:iCs w:val="0"/>
          <w:color w:val="auto"/>
          <w:sz w:val="28"/>
          <w:szCs w:val="28"/>
          <w:highlight w:val="none"/>
          <w:shd w:val="clear" w:color="auto" w:fill="auto"/>
          <w:lang w:val="en-US"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sym w:font="Wingdings 2" w:char="00A3"/>
      </w:r>
      <w:r>
        <w:rPr>
          <w:rFonts w:hint="eastAsia" w:ascii="仿宋" w:hAnsi="仿宋" w:eastAsia="仿宋" w:cs="仿宋"/>
          <w:b w:val="0"/>
          <w:bCs w:val="0"/>
          <w:i w:val="0"/>
          <w:iCs w:val="0"/>
          <w:color w:val="auto"/>
          <w:sz w:val="28"/>
          <w:szCs w:val="28"/>
          <w:highlight w:val="none"/>
          <w:shd w:val="clear" w:color="auto" w:fill="auto"/>
          <w:lang w:val="en-US" w:eastAsia="zh-CN"/>
        </w:rPr>
        <w:t>合同总价</w:t>
      </w:r>
      <w:r>
        <w:rPr>
          <w:rFonts w:hint="default" w:ascii="仿宋" w:hAnsi="仿宋" w:eastAsia="仿宋" w:cs="仿宋"/>
          <w:b w:val="0"/>
          <w:bCs w:val="0"/>
          <w:color w:val="auto"/>
          <w:sz w:val="28"/>
          <w:szCs w:val="28"/>
          <w:highlight w:val="none"/>
          <w:lang w:val="en-US" w:eastAsia="zh-CN"/>
        </w:rPr>
        <w:t>内，不另行计取</w:t>
      </w:r>
      <w:r>
        <w:rPr>
          <w:rFonts w:hint="eastAsia" w:ascii="仿宋" w:hAnsi="仿宋" w:eastAsia="仿宋" w:cs="仿宋"/>
          <w:b w:val="0"/>
          <w:bCs w:val="0"/>
          <w:color w:val="auto"/>
          <w:sz w:val="28"/>
          <w:szCs w:val="28"/>
          <w:highlight w:val="none"/>
          <w:lang w:val="en-US" w:eastAsia="zh-CN"/>
        </w:rPr>
        <w:t>。</w:t>
      </w:r>
    </w:p>
    <w:p w14:paraId="471E04EE">
      <w:pPr>
        <w:keepNext w:val="0"/>
        <w:keepLines w:val="0"/>
        <w:pageBreakBefore w:val="0"/>
        <w:widowControl w:val="0"/>
        <w:kinsoku/>
        <w:wordWrap/>
        <w:overflowPunct/>
        <w:topLinePunct w:val="0"/>
        <w:autoSpaceDE/>
        <w:autoSpaceDN/>
        <w:bidi w:val="0"/>
        <w:adjustRightInd w:val="0"/>
        <w:snapToGrid w:val="0"/>
        <w:spacing w:before="146" w:beforeLines="50" w:line="360" w:lineRule="auto"/>
        <w:ind w:left="-210" w:leftChars="-100" w:right="0" w:rightChars="0" w:firstLine="562" w:firstLineChars="200"/>
        <w:jc w:val="both"/>
        <w:textAlignment w:val="auto"/>
        <w:outlineLvl w:val="1"/>
        <w:rPr>
          <w:rFonts w:hint="eastAsia" w:ascii="仿宋" w:hAnsi="仿宋" w:eastAsia="仿宋" w:cs="仿宋"/>
          <w:b/>
          <w:bCs/>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bCs/>
          <w:i w:val="0"/>
          <w:iCs w:val="0"/>
          <w:color w:val="000000" w:themeColor="text1"/>
          <w:sz w:val="28"/>
          <w:szCs w:val="28"/>
          <w:highlight w:val="none"/>
          <w:shd w:val="clear" w:color="auto" w:fill="auto"/>
          <w:lang w:val="en-US" w:eastAsia="zh-CN"/>
          <w14:textFill>
            <w14:solidFill>
              <w14:schemeClr w14:val="tx1"/>
            </w14:solidFill>
          </w14:textFill>
        </w:rPr>
        <w:t>第三章、工期</w:t>
      </w:r>
      <w:bookmarkEnd w:id="98"/>
      <w:bookmarkEnd w:id="99"/>
    </w:p>
    <w:p w14:paraId="315A2203">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bookmarkStart w:id="100" w:name="_Toc29199"/>
      <w:bookmarkStart w:id="101" w:name="_Toc3219"/>
      <w:r>
        <w:rPr>
          <w:rFonts w:hint="eastAsia" w:ascii="仿宋" w:hAnsi="仿宋" w:eastAsia="仿宋" w:cs="仿宋"/>
          <w:i w:val="0"/>
          <w:iCs w:val="0"/>
          <w:color w:val="auto"/>
          <w:sz w:val="28"/>
          <w:szCs w:val="28"/>
          <w:highlight w:val="none"/>
          <w:u w:val="none"/>
          <w:shd w:val="clear" w:color="auto" w:fill="auto"/>
          <w:lang w:val="en-US" w:eastAsia="zh-CN"/>
        </w:rPr>
        <w:t>3.1</w:t>
      </w: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本合同工期为计划工期，实际应开工、竣工时间以甲方书面通知为准，甲方书面通知形式包括不限于微信、短信、传真、电子邮件、纸质文件等，</w:t>
      </w:r>
      <w:r>
        <w:rPr>
          <w:rFonts w:hint="eastAsia" w:ascii="仿宋" w:hAnsi="仿宋" w:eastAsia="仿宋" w:cs="仿宋"/>
          <w:b w:val="0"/>
          <w:bCs w:val="0"/>
          <w:i w:val="0"/>
          <w:iCs w:val="0"/>
          <w:color w:val="FF0000"/>
          <w:sz w:val="28"/>
          <w:szCs w:val="28"/>
          <w:highlight w:val="none"/>
          <w:u w:val="none"/>
          <w:shd w:val="clear" w:color="auto" w:fill="auto"/>
          <w:lang w:val="en-US" w:eastAsia="zh-CN"/>
        </w:rPr>
        <w:t>乙方收到甲方书面发出的《分包单位开工令》后方可进场，开工时间以开工令通知要求时间为准。</w:t>
      </w: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乙方无条件按甲方要求调整开工、竣工时间。如甲方变更工期，乙方自行调整其人员、材料物资、资金的安排，随时配合甲方开工、竣工并按本合同约定执行。因甲方变更工期导致乙方损失的补偿费用已经包含在</w:t>
      </w: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sym w:font="Wingdings 2" w:char="0052"/>
      </w: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合同单价</w:t>
      </w: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sym w:font="Wingdings 2" w:char="00A3"/>
      </w: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合同总价内，甲方不另补偿或增加任何费用给乙方。因甲方原因导致乙方延迟进场的，经甲方书面确认后工期相应顺延，但甲方不额外支付窝工费、停工费等费用给乙方，乙方不因此追究甲方任何责任及赔偿损失</w:t>
      </w:r>
      <w:r>
        <w:rPr>
          <w:rFonts w:hint="eastAsia" w:ascii="仿宋" w:hAnsi="仿宋" w:eastAsia="仿宋" w:cs="仿宋"/>
          <w:i w:val="0"/>
          <w:iCs w:val="0"/>
          <w:color w:val="auto"/>
          <w:sz w:val="28"/>
          <w:szCs w:val="28"/>
          <w:highlight w:val="none"/>
          <w:u w:val="none"/>
          <w:shd w:val="clear" w:color="auto" w:fill="auto"/>
          <w:lang w:val="en-US" w:eastAsia="zh-CN"/>
        </w:rPr>
        <w:t>。</w:t>
      </w:r>
    </w:p>
    <w:p w14:paraId="22E49C07">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3.2</w:t>
      </w:r>
      <w:r>
        <w:rPr>
          <w:rFonts w:hint="eastAsia" w:ascii="仿宋" w:hAnsi="仿宋" w:eastAsia="仿宋" w:cs="仿宋"/>
          <w:i w:val="0"/>
          <w:iCs w:val="0"/>
          <w:color w:val="auto"/>
          <w:sz w:val="28"/>
          <w:szCs w:val="28"/>
          <w:highlight w:val="none"/>
          <w:shd w:val="clear" w:color="auto" w:fill="auto"/>
          <w:lang w:val="en-US" w:eastAsia="zh-CN"/>
        </w:rPr>
        <w:t>乙方提交的开工资料须满足甲方要求。乙方在收到甲方项目经理签发并加盖甲方项目章的开工令（格式详见附件）后，按开工令要求进场。</w:t>
      </w:r>
    </w:p>
    <w:p w14:paraId="137208AC">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3.3乙方的施工物资须持有上述甲方签发的有效书面开工令后方可进场，否则视乙方物资未经甲方允许而占用本项目场地，乙方须立即按甲方要求将物资退场。用于本项目的进场物资由乙方自行保管。如乙方的行为给甲方造成损失，乙方自愿承担相应的全部损失及费用，包括但不限于人工清理费用、修复费用、场地租赁费用、延误赔偿金等。</w:t>
      </w:r>
    </w:p>
    <w:p w14:paraId="4455A629">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3.4乙方须严格遵照甲方制订的施工进度计划施工及完成相关工作，接受甲方项目部施工任务安排，否则</w:t>
      </w:r>
      <w:r>
        <w:rPr>
          <w:rFonts w:hint="eastAsia" w:ascii="仿宋_GB2312" w:hAnsi="仿宋_GB2312" w:eastAsia="仿宋_GB2312" w:cs="仿宋_GB2312"/>
          <w:i w:val="0"/>
          <w:iCs w:val="0"/>
          <w:color w:val="FF0000"/>
          <w:sz w:val="28"/>
          <w:szCs w:val="28"/>
          <w:highlight w:val="none"/>
          <w:u w:val="none"/>
          <w:shd w:val="clear" w:color="auto" w:fill="auto"/>
          <w:lang w:val="en-US" w:eastAsia="zh-CN"/>
        </w:rPr>
        <w:t>乙方按合同向甲方承担违约金</w:t>
      </w:r>
      <w:r>
        <w:rPr>
          <w:rFonts w:hint="eastAsia" w:ascii="仿宋" w:hAnsi="仿宋" w:eastAsia="仿宋" w:cs="仿宋"/>
          <w:i w:val="0"/>
          <w:iCs w:val="0"/>
          <w:color w:val="auto"/>
          <w:sz w:val="28"/>
          <w:szCs w:val="28"/>
          <w:highlight w:val="none"/>
          <w:u w:val="none"/>
          <w:shd w:val="clear" w:color="auto" w:fill="auto"/>
          <w:lang w:val="en-US" w:eastAsia="zh-CN"/>
        </w:rPr>
        <w:t>。</w:t>
      </w:r>
    </w:p>
    <w:p w14:paraId="34F96A75">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3.5乙方已充分考虑天气因素、除不可抗力（如：地震、海啸、瘟疫、骚乱、戒严、暴动、战争等法定情形）外其他原因可能对工期的影响，乙方同意不因任何原因要求延长工期。</w:t>
      </w:r>
    </w:p>
    <w:p w14:paraId="32CC50FC">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3.6本工程施工过程出现赶工、交叉作业、停工（包括建设单位原因造成的停工）及工人工资、材料费、机具费上涨等导致乙方成本、费用发生增加，乙方不因此要求甲方对合同价格进行调整和另行增补费用。</w:t>
      </w:r>
    </w:p>
    <w:p w14:paraId="3E683B51">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3.7春节、元旦、五一、十一、周末等法定节假日、休息日及技术要求或进度计划要求进行赶工、加班等费用已包含在本合同约定的☑合同单价/□合同总价内，甲方无需另行付费给乙方。</w:t>
      </w:r>
    </w:p>
    <w:p w14:paraId="3445B42E">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3.8乙方在本合同签订前已勘察本项目现场，对本工程特性全部清楚，因甲方原因导致施工计划调整的，乙方免费积极配合。</w:t>
      </w:r>
    </w:p>
    <w:p w14:paraId="2C4D282F">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3.9乙方认为甲方或其他单位未配合提供所需工作面、机具及材料而影响施工进度时，须书面告知甲方并按甲方要求办理相关事宜，否则视为不影响乙方施工，乙方不得因此要求延长工期。</w:t>
      </w:r>
    </w:p>
    <w:p w14:paraId="37007977">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3.10乙方须严格遵照甲方制订的施工进度计划开展具体施工工作，每</w:t>
      </w:r>
      <w:r>
        <w:rPr>
          <w:rFonts w:hint="eastAsia" w:ascii="仿宋" w:hAnsi="仿宋" w:eastAsia="仿宋" w:cs="仿宋"/>
          <w:b w:val="0"/>
          <w:bCs w:val="0"/>
          <w:i w:val="0"/>
          <w:iCs w:val="0"/>
          <w:color w:val="auto"/>
          <w:sz w:val="28"/>
          <w:szCs w:val="28"/>
          <w:highlight w:val="none"/>
          <w:u w:val="none"/>
          <w:lang w:val="en-US" w:eastAsia="zh-CN"/>
        </w:rPr>
        <w:t>周</w:t>
      </w:r>
      <w:r>
        <w:rPr>
          <w:rFonts w:hint="eastAsia" w:ascii="仿宋" w:hAnsi="仿宋" w:eastAsia="仿宋" w:cs="仿宋"/>
          <w:i w:val="0"/>
          <w:iCs w:val="0"/>
          <w:color w:val="auto"/>
          <w:sz w:val="28"/>
          <w:szCs w:val="28"/>
          <w:highlight w:val="none"/>
          <w:u w:val="none"/>
          <w:shd w:val="clear" w:color="auto" w:fill="auto"/>
          <w:lang w:val="en-US" w:eastAsia="zh-CN"/>
        </w:rPr>
        <w:t>必须到甲方项目部在《施工任务表》上签认施工任务并保证完成，否则</w:t>
      </w:r>
      <w:r>
        <w:rPr>
          <w:rFonts w:hint="eastAsia" w:ascii="仿宋" w:hAnsi="仿宋" w:eastAsia="仿宋" w:cs="仿宋"/>
          <w:color w:val="auto"/>
          <w:sz w:val="28"/>
          <w:szCs w:val="28"/>
          <w:highlight w:val="none"/>
          <w:u w:val="none"/>
          <w:shd w:val="clear" w:color="auto" w:fill="auto"/>
        </w:rPr>
        <w:t>向甲方承担违约金伍仟元/次</w:t>
      </w:r>
      <w:r>
        <w:rPr>
          <w:rFonts w:hint="eastAsia" w:ascii="仿宋" w:hAnsi="仿宋" w:eastAsia="仿宋" w:cs="仿宋"/>
          <w:i w:val="0"/>
          <w:iCs w:val="0"/>
          <w:color w:val="auto"/>
          <w:sz w:val="28"/>
          <w:szCs w:val="28"/>
          <w:highlight w:val="none"/>
          <w:u w:val="none"/>
          <w:shd w:val="clear" w:color="auto" w:fill="auto"/>
          <w:lang w:val="en-US" w:eastAsia="zh-CN"/>
        </w:rPr>
        <w:t>。</w:t>
      </w:r>
    </w:p>
    <w:p w14:paraId="197FFF43">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3.11本项目竣工验收移交甲方后、保修期结束前，如甲方在本项目内有新增工程且要求乙方进行报价施工时，乙方须予配合。</w:t>
      </w:r>
    </w:p>
    <w:p w14:paraId="0EFEFF1C">
      <w:pPr>
        <w:keepNext w:val="0"/>
        <w:keepLines w:val="0"/>
        <w:pageBreakBefore w:val="0"/>
        <w:widowControl w:val="0"/>
        <w:kinsoku/>
        <w:wordWrap/>
        <w:overflowPunct/>
        <w:topLinePunct w:val="0"/>
        <w:autoSpaceDE/>
        <w:autoSpaceDN/>
        <w:bidi w:val="0"/>
        <w:adjustRightInd w:val="0"/>
        <w:snapToGrid w:val="0"/>
        <w:spacing w:before="146" w:beforeLines="50" w:line="360" w:lineRule="auto"/>
        <w:ind w:left="-210" w:leftChars="-100" w:right="0" w:rightChars="0" w:firstLine="562" w:firstLineChars="200"/>
        <w:jc w:val="both"/>
        <w:textAlignment w:val="auto"/>
        <w:outlineLvl w:val="1"/>
        <w:rPr>
          <w:rFonts w:hint="eastAsia" w:ascii="仿宋" w:hAnsi="仿宋" w:eastAsia="仿宋" w:cs="仿宋"/>
          <w:b/>
          <w:bCs/>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bCs/>
          <w:i w:val="0"/>
          <w:iCs w:val="0"/>
          <w:color w:val="000000" w:themeColor="text1"/>
          <w:sz w:val="28"/>
          <w:szCs w:val="28"/>
          <w:highlight w:val="none"/>
          <w:shd w:val="clear" w:color="auto" w:fill="auto"/>
          <w:lang w:val="en-US" w:eastAsia="zh-CN"/>
          <w14:textFill>
            <w14:solidFill>
              <w14:schemeClr w14:val="tx1"/>
            </w14:solidFill>
          </w14:textFill>
        </w:rPr>
        <w:t>第四章、工程质量标准</w:t>
      </w:r>
      <w:bookmarkEnd w:id="100"/>
      <w:bookmarkEnd w:id="101"/>
    </w:p>
    <w:p w14:paraId="36918CFB">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rPr>
      </w:pPr>
      <w:bookmarkStart w:id="102" w:name="_Toc17786"/>
      <w:bookmarkStart w:id="103" w:name="_Toc13366"/>
      <w:bookmarkStart w:id="104" w:name="_Toc12383"/>
      <w:r>
        <w:rPr>
          <w:rFonts w:hint="eastAsia" w:ascii="仿宋" w:hAnsi="仿宋" w:eastAsia="仿宋" w:cs="仿宋"/>
          <w:i w:val="0"/>
          <w:iCs w:val="0"/>
          <w:color w:val="auto"/>
          <w:sz w:val="28"/>
          <w:szCs w:val="28"/>
          <w:highlight w:val="none"/>
          <w:u w:val="none"/>
          <w:shd w:val="clear" w:color="auto" w:fill="auto"/>
          <w:lang w:val="en-US" w:eastAsia="zh-CN"/>
        </w:rPr>
        <w:t>4.1</w:t>
      </w:r>
      <w:r>
        <w:rPr>
          <w:rFonts w:hint="eastAsia" w:ascii="仿宋" w:hAnsi="仿宋" w:eastAsia="仿宋" w:cs="仿宋"/>
          <w:color w:val="auto"/>
          <w:sz w:val="28"/>
          <w:szCs w:val="28"/>
          <w:highlight w:val="none"/>
        </w:rPr>
        <w:t>甲方（或监理、建设单位、政府部门）检查、验收本工程或本项目时，乙方须安排管理人员配合检查、验收，否则每次向甲方支付违约金人民币壹仟元。乙方施工过程中必须进行质量自检，并按甲方要求做好标记及书面资料，严格执行三级检查制度。乙方须坚决落实甲方、政府部门提出的整改要求，凡未按要求落实整改的，乙方向甲方承担违约金贰仟至</w:t>
      </w:r>
      <w:r>
        <w:rPr>
          <w:rFonts w:hint="eastAsia" w:ascii="仿宋" w:hAnsi="仿宋" w:eastAsia="仿宋" w:cs="仿宋"/>
          <w:color w:val="FF0000"/>
          <w:sz w:val="28"/>
          <w:szCs w:val="28"/>
          <w:highlight w:val="none"/>
        </w:rPr>
        <w:t>壹万元/次</w:t>
      </w:r>
      <w:r>
        <w:rPr>
          <w:rFonts w:hint="eastAsia" w:ascii="仿宋" w:hAnsi="仿宋" w:eastAsia="仿宋" w:cs="仿宋"/>
          <w:color w:val="auto"/>
          <w:sz w:val="28"/>
          <w:szCs w:val="28"/>
          <w:highlight w:val="none"/>
        </w:rPr>
        <w:t>，整改二次以上的甲方有权对本工程按</w:t>
      </w:r>
      <w:r>
        <w:rPr>
          <w:rFonts w:hint="eastAsia" w:ascii="仿宋" w:hAnsi="仿宋" w:eastAsia="仿宋" w:cs="仿宋"/>
          <w:color w:val="auto"/>
          <w:sz w:val="28"/>
          <w:szCs w:val="28"/>
          <w:highlight w:val="none"/>
        </w:rPr>
        <w:sym w:font="Wingdings 2" w:char="0052"/>
      </w:r>
      <w:r>
        <w:rPr>
          <w:rFonts w:hint="eastAsia" w:ascii="仿宋" w:hAnsi="仿宋" w:eastAsia="仿宋" w:cs="仿宋"/>
          <w:color w:val="auto"/>
          <w:sz w:val="28"/>
          <w:szCs w:val="28"/>
          <w:highlight w:val="none"/>
        </w:rPr>
        <w:t>合同单价</w:t>
      </w:r>
      <w:r>
        <w:rPr>
          <w:rFonts w:hint="eastAsia" w:ascii="仿宋" w:hAnsi="仿宋" w:eastAsia="仿宋" w:cs="仿宋"/>
          <w:color w:val="auto"/>
          <w:sz w:val="28"/>
          <w:szCs w:val="28"/>
          <w:highlight w:val="none"/>
          <w:lang w:val="en-US" w:eastAsia="zh-CN"/>
        </w:rPr>
        <w:t>/</w:t>
      </w:r>
      <w:r>
        <w:rPr>
          <w:rFonts w:hint="eastAsia" w:ascii="仿宋" w:hAnsi="仿宋" w:eastAsia="仿宋" w:cs="仿宋"/>
          <w:color w:val="auto"/>
          <w:sz w:val="28"/>
          <w:szCs w:val="28"/>
          <w:highlight w:val="none"/>
        </w:rPr>
        <w:t>□合同总价下浮</w:t>
      </w:r>
      <w:r>
        <w:rPr>
          <w:rFonts w:hint="eastAsia" w:ascii="仿宋" w:hAnsi="仿宋" w:eastAsia="仿宋" w:cs="仿宋"/>
          <w:color w:val="FF0000"/>
          <w:sz w:val="28"/>
          <w:szCs w:val="28"/>
          <w:highlight w:val="none"/>
          <w:lang w:val="en-US" w:eastAsia="zh-CN"/>
        </w:rPr>
        <w:t>2</w:t>
      </w:r>
      <w:r>
        <w:rPr>
          <w:rFonts w:hint="eastAsia" w:ascii="仿宋" w:hAnsi="仿宋" w:eastAsia="仿宋" w:cs="仿宋"/>
          <w:color w:val="auto"/>
          <w:sz w:val="28"/>
          <w:szCs w:val="28"/>
          <w:highlight w:val="none"/>
        </w:rPr>
        <w:t>%予以结算。</w:t>
      </w:r>
      <w:r>
        <w:rPr>
          <w:rFonts w:hint="eastAsia" w:ascii="仿宋" w:hAnsi="仿宋" w:eastAsia="仿宋" w:cs="仿宋"/>
          <w:i w:val="0"/>
          <w:iCs w:val="0"/>
          <w:color w:val="auto"/>
          <w:sz w:val="28"/>
          <w:szCs w:val="28"/>
          <w:highlight w:val="none"/>
          <w:u w:val="none"/>
          <w:shd w:val="clear" w:color="auto" w:fill="auto"/>
        </w:rPr>
        <w:t xml:space="preserve"> </w:t>
      </w:r>
    </w:p>
    <w:p w14:paraId="2A13A958">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rPr>
      </w:pPr>
      <w:r>
        <w:rPr>
          <w:rFonts w:hint="eastAsia" w:ascii="仿宋" w:hAnsi="仿宋" w:eastAsia="仿宋" w:cs="仿宋"/>
          <w:color w:val="auto"/>
          <w:sz w:val="28"/>
          <w:szCs w:val="28"/>
          <w:highlight w:val="none"/>
          <w:lang w:val="en-US" w:eastAsia="zh-CN"/>
        </w:rPr>
        <w:t>4.2由于乙方原因导致本工程任一部位质量达不到合同约定的质量标准或不符合施工规范的，</w:t>
      </w:r>
      <w:r>
        <w:rPr>
          <w:rFonts w:hint="eastAsia" w:ascii="仿宋" w:hAnsi="仿宋" w:eastAsia="仿宋" w:cs="仿宋"/>
          <w:color w:val="FF0000"/>
          <w:sz w:val="28"/>
          <w:szCs w:val="28"/>
          <w:highlight w:val="none"/>
          <w:lang w:val="en-US" w:eastAsia="zh-CN"/>
        </w:rPr>
        <w:t>乙方无条件完成整改，所发生的一切费用由乙方承担。凡是发生第二次相同问题再整改的，每次处罚壹仟元以上</w:t>
      </w:r>
      <w:r>
        <w:rPr>
          <w:rFonts w:hint="eastAsia" w:ascii="仿宋" w:hAnsi="仿宋" w:eastAsia="仿宋" w:cs="仿宋"/>
          <w:color w:val="auto"/>
          <w:sz w:val="28"/>
          <w:szCs w:val="28"/>
          <w:highlight w:val="none"/>
          <w:lang w:val="en-US" w:eastAsia="zh-CN"/>
        </w:rPr>
        <w:t>。</w:t>
      </w:r>
      <w:r>
        <w:rPr>
          <w:rFonts w:hint="eastAsia" w:ascii="仿宋" w:hAnsi="仿宋" w:eastAsia="仿宋" w:cs="仿宋"/>
          <w:i w:val="0"/>
          <w:iCs w:val="0"/>
          <w:color w:val="auto"/>
          <w:sz w:val="28"/>
          <w:szCs w:val="28"/>
          <w:highlight w:val="none"/>
          <w:u w:val="none"/>
          <w:shd w:val="clear" w:color="auto" w:fill="auto"/>
        </w:rPr>
        <w:t xml:space="preserve">                    </w:t>
      </w:r>
    </w:p>
    <w:p w14:paraId="3A77040B">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outlineLvl w:val="2"/>
        <w:rPr>
          <w:rFonts w:hint="eastAsia" w:ascii="仿宋" w:hAnsi="仿宋" w:eastAsia="仿宋" w:cs="仿宋"/>
          <w:color w:val="auto"/>
          <w:sz w:val="28"/>
          <w:szCs w:val="28"/>
          <w:highlight w:val="none"/>
          <w:lang w:val="en-US" w:eastAsia="zh-CN"/>
        </w:rPr>
      </w:pPr>
      <w:bookmarkStart w:id="105" w:name="_Toc14414"/>
      <w:bookmarkStart w:id="106" w:name="_Toc20800"/>
      <w:r>
        <w:rPr>
          <w:rFonts w:hint="eastAsia" w:ascii="仿宋" w:hAnsi="仿宋" w:eastAsia="仿宋" w:cs="仿宋"/>
          <w:color w:val="auto"/>
          <w:sz w:val="28"/>
          <w:szCs w:val="28"/>
          <w:highlight w:val="none"/>
          <w:lang w:val="en-US" w:eastAsia="zh-CN"/>
        </w:rPr>
        <w:t>4.3乙供材料收货验收流程及标准</w:t>
      </w:r>
      <w:bookmarkEnd w:id="105"/>
      <w:bookmarkEnd w:id="106"/>
    </w:p>
    <w:p w14:paraId="1A54D2AB">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4.3.1乙方自签约之日起5日内将所有进入施工现场的材料、机械、仪表、设备等报订货进场计划申报单，并将其明细报交甲方项目部核实并存档，清单须包含材料的名称、规格、型号、数量、订货时间（附合同或订货依据）、抵达乙方时间、抵达施工现场时间等内容，各方签字确认并留存，以作为各阶段进度计划的附页及退场时的核查依据。</w:t>
      </w:r>
    </w:p>
    <w:p w14:paraId="7CD9882A">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乙方在选择运输材料的设备时，须提前向甲方项目部安全员报备，选择适合的路线准时抵达，避免现场车辆拥堵，运输设备总重不得超过现场道路限载，并服从甲方项目人员指挥，装卸时注意施工安全。</w:t>
      </w:r>
    </w:p>
    <w:p w14:paraId="3F4442F6">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施工周转材料和小型机具，进场前应报甲方项目部备案，做好特殊标记，由备案人员清点后方可使用，无特殊标记的周转材料不得进场，私自进场的不得外运。</w:t>
      </w:r>
    </w:p>
    <w:p w14:paraId="7FD40A39">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4.3.2甲方施工员在乙供材料、设备进场时，有权对品牌、规格、型号、质量等进行抽检并拍照留存。乙供材料进场时，乙方须向甲方提供产品出厂合格证、出厂质量证明书等相关资料并在当天移交甲方存档。</w:t>
      </w:r>
    </w:p>
    <w:p w14:paraId="226B868C">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4.3.3乙方所供材料质量如不符本合同要求，甲方项目部无权同意用于本工程（无论是否折价交易），此种情况下，无论甲方项目部任何人员签字同意均无效且视为乙方未履行提供合格材料的义务，甲方不支付相关款项，乙方按合同约定承担未提供合格材料的违约责任。</w:t>
      </w:r>
    </w:p>
    <w:p w14:paraId="2A23217E">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4.3.4对不符合合同要求的乙供材料（如材料的品牌、规格、型号、质量等不符合合同约定），由甲方本合同执行联系人按合同要求直接拒收、退场并作好记录备查，不允许折价收货不符合合同要求的材料，且乙方向甲方承担违约金（违约金金额等于不符合合同约定的材料金额的三倍但</w:t>
      </w:r>
      <w:r>
        <w:rPr>
          <w:rFonts w:hint="eastAsia" w:ascii="仿宋" w:hAnsi="仿宋" w:eastAsia="仿宋" w:cs="仿宋"/>
          <w:color w:val="FF0000"/>
          <w:sz w:val="28"/>
          <w:szCs w:val="28"/>
          <w:highlight w:val="none"/>
          <w:lang w:val="en-US" w:eastAsia="zh-CN"/>
        </w:rPr>
        <w:t>最少不低于伍仟元/次</w:t>
      </w:r>
      <w:r>
        <w:rPr>
          <w:rFonts w:hint="eastAsia" w:ascii="仿宋" w:hAnsi="仿宋" w:eastAsia="仿宋" w:cs="仿宋"/>
          <w:color w:val="auto"/>
          <w:sz w:val="28"/>
          <w:szCs w:val="28"/>
          <w:highlight w:val="none"/>
          <w:lang w:val="en-US" w:eastAsia="zh-CN"/>
        </w:rPr>
        <w:t>），甲方有权在任意应付给乙方的合同款中自行扣取违约金。</w:t>
      </w:r>
    </w:p>
    <w:p w14:paraId="31BA70E3">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 xml:space="preserve">4.3.5乙方用于本工程的所有材料、机械设备必须符合现行国家及项目当地的相关规定，同时按甲方《分包单位材料管理制度》执行。 </w:t>
      </w:r>
    </w:p>
    <w:p w14:paraId="6E2BB581">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color w:val="auto"/>
          <w:sz w:val="28"/>
          <w:szCs w:val="28"/>
          <w:highlight w:val="none"/>
          <w:lang w:val="en-US" w:eastAsia="zh-CN"/>
        </w:rPr>
        <w:t>4.4乙方必须以甲方验收合格为标准，无条件接受返工、整改，工期不得顺延。</w:t>
      </w:r>
      <w:r>
        <w:rPr>
          <w:rFonts w:hint="eastAsia" w:ascii="仿宋" w:hAnsi="仿宋" w:eastAsia="仿宋" w:cs="仿宋"/>
          <w:color w:val="auto"/>
          <w:sz w:val="28"/>
          <w:szCs w:val="28"/>
          <w:highlight w:val="none"/>
        </w:rPr>
        <w:t xml:space="preserve"> </w:t>
      </w:r>
    </w:p>
    <w:p w14:paraId="5FDA138B">
      <w:pPr>
        <w:keepNext w:val="0"/>
        <w:keepLines w:val="0"/>
        <w:pageBreakBefore w:val="0"/>
        <w:widowControl w:val="0"/>
        <w:kinsoku/>
        <w:wordWrap/>
        <w:overflowPunct/>
        <w:topLinePunct w:val="0"/>
        <w:autoSpaceDE/>
        <w:autoSpaceDN/>
        <w:bidi w:val="0"/>
        <w:adjustRightInd w:val="0"/>
        <w:snapToGrid w:val="0"/>
        <w:spacing w:before="146" w:beforeLines="50" w:line="360" w:lineRule="auto"/>
        <w:ind w:left="-210" w:leftChars="-100" w:right="0" w:rightChars="0" w:firstLine="562" w:firstLineChars="200"/>
        <w:jc w:val="both"/>
        <w:textAlignment w:val="auto"/>
        <w:outlineLvl w:val="1"/>
        <w:rPr>
          <w:rFonts w:hint="eastAsia" w:ascii="仿宋" w:hAnsi="仿宋" w:eastAsia="仿宋" w:cs="仿宋"/>
          <w:b/>
          <w:bCs/>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bCs/>
          <w:i w:val="0"/>
          <w:iCs w:val="0"/>
          <w:color w:val="000000" w:themeColor="text1"/>
          <w:sz w:val="28"/>
          <w:szCs w:val="28"/>
          <w:highlight w:val="none"/>
          <w:shd w:val="clear" w:color="auto" w:fill="auto"/>
          <w:lang w:val="en-US" w:eastAsia="zh-CN"/>
          <w14:textFill>
            <w14:solidFill>
              <w14:schemeClr w14:val="tx1"/>
            </w14:solidFill>
          </w14:textFill>
        </w:rPr>
        <w:t>第五章、合同价款</w:t>
      </w:r>
      <w:bookmarkEnd w:id="102"/>
      <w:bookmarkEnd w:id="103"/>
      <w:bookmarkEnd w:id="104"/>
    </w:p>
    <w:p w14:paraId="64DC748E">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color w:val="000000" w:themeColor="text1"/>
          <w:sz w:val="28"/>
          <w:szCs w:val="28"/>
          <w:highlight w:val="none"/>
          <w:lang w:val="en-US" w:eastAsia="zh-CN"/>
          <w14:textFill>
            <w14:solidFill>
              <w14:schemeClr w14:val="tx1"/>
            </w14:solidFill>
          </w14:textFill>
        </w:rPr>
      </w:pPr>
      <w:bookmarkStart w:id="107" w:name="_Toc12707"/>
      <w:bookmarkStart w:id="108" w:name="_Toc1479"/>
      <w:bookmarkStart w:id="109" w:name="_Toc4027"/>
      <w:r>
        <w:rPr>
          <w:rFonts w:hint="eastAsia" w:ascii="仿宋" w:hAnsi="仿宋" w:eastAsia="仿宋" w:cs="仿宋"/>
          <w:color w:val="000000" w:themeColor="text1"/>
          <w:sz w:val="28"/>
          <w:szCs w:val="28"/>
          <w:highlight w:val="none"/>
          <w:lang w:val="en-US" w:eastAsia="zh-CN"/>
          <w14:textFill>
            <w14:solidFill>
              <w14:schemeClr w14:val="tx1"/>
            </w14:solidFill>
          </w14:textFill>
        </w:rPr>
        <w:t>5.1☑合同单价/□合同总价包括乙方完成下述工作及应对下述情况的费用、风险的费用，甲方无需另行付费给乙方：</w:t>
      </w:r>
      <w:bookmarkEnd w:id="107"/>
      <w:bookmarkEnd w:id="108"/>
      <w:bookmarkEnd w:id="109"/>
    </w:p>
    <w:p w14:paraId="6FF3A8E1">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000000" w:themeColor="text1"/>
          <w:sz w:val="28"/>
          <w:szCs w:val="28"/>
          <w:highlight w:val="none"/>
          <w:u w:val="none"/>
          <w:shd w:val="clear" w:color="auto" w:fill="auto"/>
          <w:lang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u w:val="none"/>
          <w:shd w:val="clear" w:color="auto" w:fill="auto"/>
          <w:lang w:eastAsia="zh-CN"/>
          <w14:textFill>
            <w14:solidFill>
              <w14:schemeClr w14:val="tx1"/>
            </w14:solidFill>
          </w14:textFill>
        </w:rPr>
        <w:t>（</w:t>
      </w:r>
      <w:r>
        <w:rPr>
          <w:rFonts w:hint="eastAsia" w:ascii="仿宋" w:hAnsi="仿宋" w:eastAsia="仿宋" w:cs="仿宋"/>
          <w:b w:val="0"/>
          <w:bCs w:val="0"/>
          <w:i w:val="0"/>
          <w:iCs w:val="0"/>
          <w:color w:val="000000" w:themeColor="text1"/>
          <w:sz w:val="28"/>
          <w:szCs w:val="28"/>
          <w:highlight w:val="none"/>
          <w:u w:val="none"/>
          <w:shd w:val="clear" w:color="auto" w:fill="auto"/>
          <w:lang w:val="en-US" w:eastAsia="zh-CN"/>
          <w14:textFill>
            <w14:solidFill>
              <w14:schemeClr w14:val="tx1"/>
            </w14:solidFill>
          </w14:textFill>
        </w:rPr>
        <w:t>1</w:t>
      </w:r>
      <w:r>
        <w:rPr>
          <w:rFonts w:hint="eastAsia" w:ascii="仿宋" w:hAnsi="仿宋" w:eastAsia="仿宋" w:cs="仿宋"/>
          <w:b w:val="0"/>
          <w:bCs w:val="0"/>
          <w:i w:val="0"/>
          <w:iCs w:val="0"/>
          <w:color w:val="000000" w:themeColor="text1"/>
          <w:sz w:val="28"/>
          <w:szCs w:val="28"/>
          <w:highlight w:val="none"/>
          <w:u w:val="none"/>
          <w:shd w:val="clear" w:color="auto" w:fill="auto"/>
          <w:lang w:eastAsia="zh-CN"/>
          <w14:textFill>
            <w14:solidFill>
              <w14:schemeClr w14:val="tx1"/>
            </w14:solidFill>
          </w14:textFill>
        </w:rPr>
        <w:t>）确保本工程满足本项目所在地建设安全管理标准化施工要求，一次性达到本项目所在地建设行政主管部门的达标要求及本合同要求。</w:t>
      </w:r>
    </w:p>
    <w:p w14:paraId="5FD987CC">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000000" w:themeColor="text1"/>
          <w:sz w:val="28"/>
          <w:szCs w:val="28"/>
          <w:highlight w:val="none"/>
          <w:u w:val="none"/>
          <w:shd w:val="clear" w:color="auto" w:fill="auto"/>
          <w:lang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u w:val="none"/>
          <w:shd w:val="clear" w:color="auto" w:fill="auto"/>
          <w:lang w:eastAsia="zh-CN"/>
          <w14:textFill>
            <w14:solidFill>
              <w14:schemeClr w14:val="tx1"/>
            </w14:solidFill>
          </w14:textFill>
        </w:rPr>
        <w:t>（</w:t>
      </w:r>
      <w:r>
        <w:rPr>
          <w:rFonts w:hint="eastAsia" w:ascii="仿宋" w:hAnsi="仿宋" w:eastAsia="仿宋" w:cs="仿宋"/>
          <w:b w:val="0"/>
          <w:bCs w:val="0"/>
          <w:i w:val="0"/>
          <w:iCs w:val="0"/>
          <w:color w:val="000000" w:themeColor="text1"/>
          <w:sz w:val="28"/>
          <w:szCs w:val="28"/>
          <w:highlight w:val="none"/>
          <w:u w:val="none"/>
          <w:shd w:val="clear" w:color="auto" w:fill="auto"/>
          <w:lang w:val="en-US" w:eastAsia="zh-CN"/>
          <w14:textFill>
            <w14:solidFill>
              <w14:schemeClr w14:val="tx1"/>
            </w14:solidFill>
          </w14:textFill>
        </w:rPr>
        <w:t>2</w:t>
      </w:r>
      <w:r>
        <w:rPr>
          <w:rFonts w:hint="eastAsia" w:ascii="仿宋" w:hAnsi="仿宋" w:eastAsia="仿宋" w:cs="仿宋"/>
          <w:b w:val="0"/>
          <w:bCs w:val="0"/>
          <w:i w:val="0"/>
          <w:iCs w:val="0"/>
          <w:color w:val="000000" w:themeColor="text1"/>
          <w:sz w:val="28"/>
          <w:szCs w:val="28"/>
          <w:highlight w:val="none"/>
          <w:u w:val="none"/>
          <w:shd w:val="clear" w:color="auto" w:fill="auto"/>
          <w:lang w:eastAsia="zh-CN"/>
          <w14:textFill>
            <w14:solidFill>
              <w14:schemeClr w14:val="tx1"/>
            </w14:solidFill>
          </w14:textFill>
        </w:rPr>
        <w:t>）配备本工程所需电工，焊工，且须持证上岗。甲方电工仅对乙方电工进行监督、检查、管理、指导。</w:t>
      </w:r>
    </w:p>
    <w:p w14:paraId="7DA8A257">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000000" w:themeColor="text1"/>
          <w:sz w:val="28"/>
          <w:szCs w:val="28"/>
          <w:highlight w:val="none"/>
          <w:u w:val="none"/>
          <w:shd w:val="clear" w:color="auto" w:fill="auto"/>
          <w:lang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u w:val="none"/>
          <w:shd w:val="clear" w:color="auto" w:fill="auto"/>
          <w:lang w:eastAsia="zh-CN"/>
          <w14:textFill>
            <w14:solidFill>
              <w14:schemeClr w14:val="tx1"/>
            </w14:solidFill>
          </w14:textFill>
        </w:rPr>
        <w:t>（</w:t>
      </w:r>
      <w:r>
        <w:rPr>
          <w:rFonts w:hint="eastAsia" w:ascii="仿宋" w:hAnsi="仿宋" w:eastAsia="仿宋" w:cs="仿宋"/>
          <w:b w:val="0"/>
          <w:bCs w:val="0"/>
          <w:i w:val="0"/>
          <w:iCs w:val="0"/>
          <w:color w:val="000000" w:themeColor="text1"/>
          <w:sz w:val="28"/>
          <w:szCs w:val="28"/>
          <w:highlight w:val="none"/>
          <w:u w:val="none"/>
          <w:shd w:val="clear" w:color="auto" w:fill="auto"/>
          <w:lang w:val="en-US" w:eastAsia="zh-CN"/>
          <w14:textFill>
            <w14:solidFill>
              <w14:schemeClr w14:val="tx1"/>
            </w14:solidFill>
          </w14:textFill>
        </w:rPr>
        <w:t>3</w:t>
      </w:r>
      <w:r>
        <w:rPr>
          <w:rFonts w:hint="eastAsia" w:ascii="仿宋" w:hAnsi="仿宋" w:eastAsia="仿宋" w:cs="仿宋"/>
          <w:b w:val="0"/>
          <w:bCs w:val="0"/>
          <w:i w:val="0"/>
          <w:iCs w:val="0"/>
          <w:color w:val="000000" w:themeColor="text1"/>
          <w:sz w:val="28"/>
          <w:szCs w:val="28"/>
          <w:highlight w:val="none"/>
          <w:u w:val="none"/>
          <w:shd w:val="clear" w:color="auto" w:fill="auto"/>
          <w:lang w:eastAsia="zh-CN"/>
          <w14:textFill>
            <w14:solidFill>
              <w14:schemeClr w14:val="tx1"/>
            </w14:solidFill>
          </w14:textFill>
        </w:rPr>
        <w:t>）春节、元旦、五一、十一、周末等法定节假日、</w:t>
      </w:r>
      <w:r>
        <w:rPr>
          <w:rFonts w:hint="eastAsia" w:ascii="仿宋" w:hAnsi="仿宋" w:eastAsia="仿宋" w:cs="仿宋"/>
          <w:b w:val="0"/>
          <w:bCs w:val="0"/>
          <w:i w:val="0"/>
          <w:iCs w:val="0"/>
          <w:color w:val="000000" w:themeColor="text1"/>
          <w:sz w:val="28"/>
          <w:szCs w:val="28"/>
          <w:highlight w:val="none"/>
          <w:u w:val="none"/>
          <w:shd w:val="clear" w:color="auto" w:fill="auto"/>
          <w:lang w:val="en-US" w:eastAsia="zh-CN"/>
          <w14:textFill>
            <w14:solidFill>
              <w14:schemeClr w14:val="tx1"/>
            </w14:solidFill>
          </w14:textFill>
        </w:rPr>
        <w:t>休息日</w:t>
      </w:r>
      <w:r>
        <w:rPr>
          <w:rFonts w:hint="eastAsia" w:ascii="仿宋" w:hAnsi="仿宋" w:eastAsia="仿宋" w:cs="仿宋"/>
          <w:b w:val="0"/>
          <w:bCs w:val="0"/>
          <w:i w:val="0"/>
          <w:iCs w:val="0"/>
          <w:color w:val="000000" w:themeColor="text1"/>
          <w:sz w:val="28"/>
          <w:szCs w:val="28"/>
          <w:highlight w:val="none"/>
          <w:u w:val="none"/>
          <w:shd w:val="clear" w:color="auto" w:fill="auto"/>
          <w:lang w:eastAsia="zh-CN"/>
          <w14:textFill>
            <w14:solidFill>
              <w14:schemeClr w14:val="tx1"/>
            </w14:solidFill>
          </w14:textFill>
        </w:rPr>
        <w:t>及技术要求或进度计划要求进行赶工、加班。</w:t>
      </w:r>
    </w:p>
    <w:p w14:paraId="62954801">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000000" w:themeColor="text1"/>
          <w:sz w:val="28"/>
          <w:szCs w:val="28"/>
          <w:highlight w:val="none"/>
          <w:u w:val="none"/>
          <w:shd w:val="clear" w:color="auto" w:fill="auto"/>
          <w:lang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u w:val="none"/>
          <w:shd w:val="clear" w:color="auto" w:fill="auto"/>
          <w:lang w:eastAsia="zh-CN"/>
          <w14:textFill>
            <w14:solidFill>
              <w14:schemeClr w14:val="tx1"/>
            </w14:solidFill>
          </w14:textFill>
        </w:rPr>
        <w:t>（</w:t>
      </w:r>
      <w:r>
        <w:rPr>
          <w:rFonts w:hint="eastAsia" w:ascii="仿宋" w:hAnsi="仿宋" w:eastAsia="仿宋" w:cs="仿宋"/>
          <w:b w:val="0"/>
          <w:bCs w:val="0"/>
          <w:i w:val="0"/>
          <w:iCs w:val="0"/>
          <w:color w:val="000000" w:themeColor="text1"/>
          <w:sz w:val="28"/>
          <w:szCs w:val="28"/>
          <w:highlight w:val="none"/>
          <w:u w:val="none"/>
          <w:shd w:val="clear" w:color="auto" w:fill="auto"/>
          <w:lang w:val="en-US" w:eastAsia="zh-CN"/>
          <w14:textFill>
            <w14:solidFill>
              <w14:schemeClr w14:val="tx1"/>
            </w14:solidFill>
          </w14:textFill>
        </w:rPr>
        <w:t>4</w:t>
      </w:r>
      <w:r>
        <w:rPr>
          <w:rFonts w:hint="eastAsia" w:ascii="仿宋" w:hAnsi="仿宋" w:eastAsia="仿宋" w:cs="仿宋"/>
          <w:b w:val="0"/>
          <w:bCs w:val="0"/>
          <w:i w:val="0"/>
          <w:iCs w:val="0"/>
          <w:color w:val="000000" w:themeColor="text1"/>
          <w:sz w:val="28"/>
          <w:szCs w:val="28"/>
          <w:highlight w:val="none"/>
          <w:u w:val="none"/>
          <w:shd w:val="clear" w:color="auto" w:fill="auto"/>
          <w:lang w:eastAsia="zh-CN"/>
          <w14:textFill>
            <w14:solidFill>
              <w14:schemeClr w14:val="tx1"/>
            </w14:solidFill>
          </w14:textFill>
        </w:rPr>
        <w:t>）参与甲供材料（如</w:t>
      </w:r>
      <w:r>
        <w:rPr>
          <w:rFonts w:hint="eastAsia" w:ascii="仿宋" w:hAnsi="仿宋" w:eastAsia="仿宋" w:cs="仿宋"/>
          <w:b w:val="0"/>
          <w:bCs w:val="0"/>
          <w:i w:val="0"/>
          <w:iCs w:val="0"/>
          <w:color w:val="000000" w:themeColor="text1"/>
          <w:sz w:val="28"/>
          <w:szCs w:val="28"/>
          <w:highlight w:val="none"/>
          <w:u w:val="none"/>
          <w:shd w:val="clear" w:color="auto" w:fill="auto"/>
          <w:lang w:val="en-US" w:eastAsia="zh-CN"/>
          <w14:textFill>
            <w14:solidFill>
              <w14:schemeClr w14:val="tx1"/>
            </w14:solidFill>
          </w14:textFill>
        </w:rPr>
        <w:t>有</w:t>
      </w:r>
      <w:r>
        <w:rPr>
          <w:rFonts w:hint="eastAsia" w:ascii="仿宋" w:hAnsi="仿宋" w:eastAsia="仿宋" w:cs="仿宋"/>
          <w:b w:val="0"/>
          <w:bCs w:val="0"/>
          <w:i w:val="0"/>
          <w:iCs w:val="0"/>
          <w:color w:val="000000" w:themeColor="text1"/>
          <w:sz w:val="28"/>
          <w:szCs w:val="28"/>
          <w:highlight w:val="none"/>
          <w:u w:val="none"/>
          <w:shd w:val="clear" w:color="auto" w:fill="auto"/>
          <w:lang w:eastAsia="zh-CN"/>
          <w14:textFill>
            <w14:solidFill>
              <w14:schemeClr w14:val="tx1"/>
            </w14:solidFill>
          </w14:textFill>
        </w:rPr>
        <w:t>）</w:t>
      </w:r>
      <w:r>
        <w:rPr>
          <w:rFonts w:hint="eastAsia" w:ascii="仿宋" w:hAnsi="仿宋" w:eastAsia="仿宋" w:cs="仿宋"/>
          <w:b w:val="0"/>
          <w:bCs w:val="0"/>
          <w:i w:val="0"/>
          <w:iCs w:val="0"/>
          <w:color w:val="000000" w:themeColor="text1"/>
          <w:sz w:val="28"/>
          <w:szCs w:val="28"/>
          <w:highlight w:val="none"/>
          <w:u w:val="none"/>
          <w:shd w:val="clear" w:color="auto" w:fill="auto"/>
          <w:lang w:val="en-US" w:eastAsia="zh-CN"/>
          <w14:textFill>
            <w14:solidFill>
              <w14:schemeClr w14:val="tx1"/>
            </w14:solidFill>
          </w14:textFill>
        </w:rPr>
        <w:t>的</w:t>
      </w:r>
      <w:r>
        <w:rPr>
          <w:rFonts w:hint="eastAsia" w:ascii="仿宋" w:hAnsi="仿宋" w:eastAsia="仿宋" w:cs="仿宋"/>
          <w:b w:val="0"/>
          <w:bCs w:val="0"/>
          <w:i w:val="0"/>
          <w:iCs w:val="0"/>
          <w:color w:val="000000" w:themeColor="text1"/>
          <w:sz w:val="28"/>
          <w:szCs w:val="28"/>
          <w:highlight w:val="none"/>
          <w:u w:val="none"/>
          <w:shd w:val="clear" w:color="auto" w:fill="auto"/>
          <w:lang w:eastAsia="zh-CN"/>
          <w14:textFill>
            <w14:solidFill>
              <w14:schemeClr w14:val="tx1"/>
            </w14:solidFill>
          </w14:textFill>
        </w:rPr>
        <w:t>申报采购、验收和收货，其数量作为</w:t>
      </w:r>
      <w:r>
        <w:rPr>
          <w:rFonts w:hint="eastAsia" w:ascii="仿宋" w:hAnsi="仿宋" w:eastAsia="仿宋" w:cs="仿宋"/>
          <w:b w:val="0"/>
          <w:bCs w:val="0"/>
          <w:i w:val="0"/>
          <w:iCs w:val="0"/>
          <w:color w:val="000000" w:themeColor="text1"/>
          <w:sz w:val="28"/>
          <w:szCs w:val="28"/>
          <w:highlight w:val="none"/>
          <w:u w:val="none"/>
          <w:shd w:val="clear" w:color="auto" w:fill="auto"/>
          <w:lang w:val="en-US" w:eastAsia="zh-CN"/>
          <w14:textFill>
            <w14:solidFill>
              <w14:schemeClr w14:val="tx1"/>
            </w14:solidFill>
          </w14:textFill>
        </w:rPr>
        <w:t>甲供</w:t>
      </w:r>
      <w:r>
        <w:rPr>
          <w:rFonts w:hint="eastAsia" w:ascii="仿宋" w:hAnsi="仿宋" w:eastAsia="仿宋" w:cs="仿宋"/>
          <w:b w:val="0"/>
          <w:bCs w:val="0"/>
          <w:i w:val="0"/>
          <w:iCs w:val="0"/>
          <w:color w:val="000000" w:themeColor="text1"/>
          <w:sz w:val="28"/>
          <w:szCs w:val="28"/>
          <w:highlight w:val="none"/>
          <w:u w:val="none"/>
          <w:shd w:val="clear" w:color="auto" w:fill="auto"/>
          <w:lang w:eastAsia="zh-CN"/>
          <w14:textFill>
            <w14:solidFill>
              <w14:schemeClr w14:val="tx1"/>
            </w14:solidFill>
          </w14:textFill>
        </w:rPr>
        <w:t>材料损耗率的核算依据</w:t>
      </w:r>
      <w:r>
        <w:rPr>
          <w:rFonts w:hint="eastAsia" w:ascii="仿宋" w:hAnsi="仿宋" w:eastAsia="仿宋" w:cs="仿宋"/>
          <w:b w:val="0"/>
          <w:bCs w:val="0"/>
          <w:i w:val="0"/>
          <w:iCs w:val="0"/>
          <w:color w:val="000000" w:themeColor="text1"/>
          <w:sz w:val="28"/>
          <w:szCs w:val="28"/>
          <w:highlight w:val="none"/>
          <w:u w:val="none"/>
          <w:shd w:val="clear" w:color="auto" w:fill="auto"/>
          <w:lang w:val="en-US" w:eastAsia="zh-CN"/>
          <w14:textFill>
            <w14:solidFill>
              <w14:schemeClr w14:val="tx1"/>
            </w14:solidFill>
          </w14:textFill>
        </w:rPr>
        <w:t>之一</w:t>
      </w:r>
      <w:r>
        <w:rPr>
          <w:rFonts w:hint="eastAsia" w:ascii="仿宋" w:hAnsi="仿宋" w:eastAsia="仿宋" w:cs="仿宋"/>
          <w:b w:val="0"/>
          <w:bCs w:val="0"/>
          <w:i w:val="0"/>
          <w:iCs w:val="0"/>
          <w:color w:val="000000" w:themeColor="text1"/>
          <w:sz w:val="28"/>
          <w:szCs w:val="28"/>
          <w:highlight w:val="none"/>
          <w:u w:val="none"/>
          <w:shd w:val="clear" w:color="auto" w:fill="auto"/>
          <w:lang w:eastAsia="zh-CN"/>
          <w14:textFill>
            <w14:solidFill>
              <w14:schemeClr w14:val="tx1"/>
            </w14:solidFill>
          </w14:textFill>
        </w:rPr>
        <w:t>。</w:t>
      </w:r>
    </w:p>
    <w:p w14:paraId="1D68C7B5">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u w:val="none"/>
          <w:shd w:val="clear" w:color="auto" w:fill="auto"/>
          <w:lang w:eastAsia="zh-CN"/>
          <w14:textFill>
            <w14:solidFill>
              <w14:schemeClr w14:val="tx1"/>
            </w14:solidFill>
          </w14:textFill>
        </w:rPr>
        <w:t>（</w:t>
      </w:r>
      <w:r>
        <w:rPr>
          <w:rFonts w:hint="eastAsia" w:ascii="仿宋" w:hAnsi="仿宋" w:eastAsia="仿宋" w:cs="仿宋"/>
          <w:b w:val="0"/>
          <w:bCs w:val="0"/>
          <w:i w:val="0"/>
          <w:iCs w:val="0"/>
          <w:color w:val="000000" w:themeColor="text1"/>
          <w:sz w:val="28"/>
          <w:szCs w:val="28"/>
          <w:highlight w:val="none"/>
          <w:u w:val="none"/>
          <w:shd w:val="clear" w:color="auto" w:fill="auto"/>
          <w:lang w:val="en-US" w:eastAsia="zh-CN"/>
          <w14:textFill>
            <w14:solidFill>
              <w14:schemeClr w14:val="tx1"/>
            </w14:solidFill>
          </w14:textFill>
        </w:rPr>
        <w:t>5</w:t>
      </w:r>
      <w:r>
        <w:rPr>
          <w:rFonts w:hint="eastAsia" w:ascii="仿宋" w:hAnsi="仿宋" w:eastAsia="仿宋" w:cs="仿宋"/>
          <w:b w:val="0"/>
          <w:bCs w:val="0"/>
          <w:i w:val="0"/>
          <w:iCs w:val="0"/>
          <w:color w:val="000000" w:themeColor="text1"/>
          <w:sz w:val="28"/>
          <w:szCs w:val="28"/>
          <w:highlight w:val="none"/>
          <w:u w:val="none"/>
          <w:shd w:val="clear" w:color="auto" w:fill="auto"/>
          <w:lang w:eastAsia="zh-CN"/>
          <w14:textFill>
            <w14:solidFill>
              <w14:schemeClr w14:val="tx1"/>
            </w14:solidFill>
          </w14:textFill>
        </w:rPr>
        <w:t>）本工程</w:t>
      </w:r>
      <w:r>
        <w:rPr>
          <w:rFonts w:hint="eastAsia" w:ascii="仿宋" w:hAnsi="仿宋" w:eastAsia="仿宋" w:cs="仿宋"/>
          <w:b w:val="0"/>
          <w:bCs w:val="0"/>
          <w:i w:val="0"/>
          <w:iCs w:val="0"/>
          <w:color w:val="000000" w:themeColor="text1"/>
          <w:sz w:val="28"/>
          <w:szCs w:val="28"/>
          <w:highlight w:val="none"/>
          <w:u w:val="none"/>
          <w:shd w:val="clear" w:color="auto" w:fill="auto"/>
          <w14:textFill>
            <w14:solidFill>
              <w14:schemeClr w14:val="tx1"/>
            </w14:solidFill>
          </w14:textFill>
        </w:rPr>
        <w:t>施工过程出现赶工</w:t>
      </w:r>
      <w:r>
        <w:rPr>
          <w:rFonts w:hint="eastAsia" w:ascii="仿宋" w:hAnsi="仿宋" w:eastAsia="仿宋" w:cs="仿宋"/>
          <w:b w:val="0"/>
          <w:bCs w:val="0"/>
          <w:i w:val="0"/>
          <w:iCs w:val="0"/>
          <w:color w:val="000000" w:themeColor="text1"/>
          <w:sz w:val="28"/>
          <w:szCs w:val="28"/>
          <w:highlight w:val="none"/>
          <w:u w:val="none"/>
          <w:shd w:val="clear" w:color="auto" w:fill="auto"/>
          <w:lang w:eastAsia="zh-CN"/>
          <w14:textFill>
            <w14:solidFill>
              <w14:schemeClr w14:val="tx1"/>
            </w14:solidFill>
          </w14:textFill>
        </w:rPr>
        <w:t>，</w:t>
      </w:r>
      <w:r>
        <w:rPr>
          <w:rFonts w:hint="eastAsia" w:ascii="仿宋" w:hAnsi="仿宋" w:eastAsia="仿宋" w:cs="仿宋"/>
          <w:b w:val="0"/>
          <w:bCs w:val="0"/>
          <w:i w:val="0"/>
          <w:iCs w:val="0"/>
          <w:color w:val="000000" w:themeColor="text1"/>
          <w:sz w:val="28"/>
          <w:szCs w:val="28"/>
          <w:highlight w:val="none"/>
          <w:u w:val="none"/>
          <w:shd w:val="clear" w:color="auto" w:fill="auto"/>
          <w14:textFill>
            <w14:solidFill>
              <w14:schemeClr w14:val="tx1"/>
            </w14:solidFill>
          </w14:textFill>
        </w:rPr>
        <w:t>交叉作业</w:t>
      </w:r>
      <w:r>
        <w:rPr>
          <w:rFonts w:hint="eastAsia" w:ascii="仿宋" w:hAnsi="仿宋" w:eastAsia="仿宋" w:cs="仿宋"/>
          <w:b w:val="0"/>
          <w:bCs w:val="0"/>
          <w:i w:val="0"/>
          <w:iCs w:val="0"/>
          <w:color w:val="000000" w:themeColor="text1"/>
          <w:sz w:val="28"/>
          <w:szCs w:val="28"/>
          <w:highlight w:val="none"/>
          <w:u w:val="none"/>
          <w:shd w:val="clear" w:color="auto" w:fill="auto"/>
          <w:lang w:eastAsia="zh-CN"/>
          <w14:textFill>
            <w14:solidFill>
              <w14:schemeClr w14:val="tx1"/>
            </w14:solidFill>
          </w14:textFill>
        </w:rPr>
        <w:t>，</w:t>
      </w:r>
      <w:r>
        <w:rPr>
          <w:rFonts w:hint="eastAsia" w:ascii="仿宋" w:hAnsi="仿宋" w:eastAsia="仿宋" w:cs="仿宋"/>
          <w:b w:val="0"/>
          <w:bCs w:val="0"/>
          <w:i w:val="0"/>
          <w:iCs w:val="0"/>
          <w:color w:val="000000" w:themeColor="text1"/>
          <w:sz w:val="28"/>
          <w:szCs w:val="28"/>
          <w:highlight w:val="none"/>
          <w:u w:val="none"/>
          <w:shd w:val="clear" w:color="auto" w:fill="auto"/>
          <w14:textFill>
            <w14:solidFill>
              <w14:schemeClr w14:val="tx1"/>
            </w14:solidFill>
          </w14:textFill>
        </w:rPr>
        <w:t>停工</w:t>
      </w:r>
      <w:r>
        <w:rPr>
          <w:rFonts w:hint="eastAsia" w:ascii="仿宋" w:hAnsi="仿宋" w:eastAsia="仿宋" w:cs="仿宋"/>
          <w:b w:val="0"/>
          <w:bCs w:val="0"/>
          <w:i w:val="0"/>
          <w:iCs w:val="0"/>
          <w:color w:val="000000" w:themeColor="text1"/>
          <w:sz w:val="28"/>
          <w:szCs w:val="28"/>
          <w:highlight w:val="none"/>
          <w:u w:val="none"/>
          <w:shd w:val="clear" w:color="auto" w:fill="auto"/>
          <w:lang w:eastAsia="zh-CN"/>
          <w14:textFill>
            <w14:solidFill>
              <w14:schemeClr w14:val="tx1"/>
            </w14:solidFill>
          </w14:textFill>
        </w:rPr>
        <w:t>，</w:t>
      </w:r>
      <w:r>
        <w:rPr>
          <w:rFonts w:hint="eastAsia" w:ascii="仿宋" w:hAnsi="仿宋" w:eastAsia="仿宋" w:cs="仿宋"/>
          <w:b w:val="0"/>
          <w:bCs w:val="0"/>
          <w:i w:val="0"/>
          <w:iCs w:val="0"/>
          <w:color w:val="000000" w:themeColor="text1"/>
          <w:sz w:val="28"/>
          <w:szCs w:val="28"/>
          <w:highlight w:val="none"/>
          <w:u w:val="none"/>
          <w:shd w:val="clear" w:color="auto" w:fill="auto"/>
          <w14:textFill>
            <w14:solidFill>
              <w14:schemeClr w14:val="tx1"/>
            </w14:solidFill>
          </w14:textFill>
        </w:rPr>
        <w:t>工人工资、材料费、机具费上涨等</w:t>
      </w:r>
      <w:r>
        <w:rPr>
          <w:rFonts w:hint="eastAsia" w:ascii="仿宋" w:hAnsi="仿宋" w:eastAsia="仿宋" w:cs="仿宋"/>
          <w:b w:val="0"/>
          <w:bCs w:val="0"/>
          <w:i w:val="0"/>
          <w:iCs w:val="0"/>
          <w:color w:val="000000" w:themeColor="text1"/>
          <w:sz w:val="28"/>
          <w:szCs w:val="28"/>
          <w:highlight w:val="none"/>
          <w:u w:val="none"/>
          <w:shd w:val="clear" w:color="auto" w:fill="auto"/>
          <w:lang w:val="en-US" w:eastAsia="zh-CN"/>
          <w14:textFill>
            <w14:solidFill>
              <w14:schemeClr w14:val="tx1"/>
            </w14:solidFill>
          </w14:textFill>
        </w:rPr>
        <w:t>导致乙方成本、费用发生</w:t>
      </w:r>
      <w:r>
        <w:rPr>
          <w:rFonts w:hint="eastAsia" w:ascii="仿宋" w:hAnsi="仿宋" w:eastAsia="仿宋" w:cs="仿宋"/>
          <w:b w:val="0"/>
          <w:bCs w:val="0"/>
          <w:i w:val="0"/>
          <w:iCs w:val="0"/>
          <w:color w:val="000000" w:themeColor="text1"/>
          <w:sz w:val="28"/>
          <w:szCs w:val="28"/>
          <w:highlight w:val="none"/>
          <w:u w:val="none"/>
          <w:shd w:val="clear" w:color="auto" w:fill="auto"/>
          <w14:textFill>
            <w14:solidFill>
              <w14:schemeClr w14:val="tx1"/>
            </w14:solidFill>
          </w14:textFill>
        </w:rPr>
        <w:t>增</w:t>
      </w:r>
      <w:r>
        <w:rPr>
          <w:rFonts w:hint="eastAsia" w:ascii="仿宋" w:hAnsi="仿宋" w:eastAsia="仿宋" w:cs="仿宋"/>
          <w:b w:val="0"/>
          <w:bCs w:val="0"/>
          <w:i w:val="0"/>
          <w:iCs w:val="0"/>
          <w:color w:val="000000" w:themeColor="text1"/>
          <w:sz w:val="28"/>
          <w:szCs w:val="28"/>
          <w:highlight w:val="none"/>
          <w:u w:val="none"/>
          <w:shd w:val="clear" w:color="auto" w:fill="auto"/>
          <w:lang w:val="en-US" w:eastAsia="zh-CN"/>
          <w14:textFill>
            <w14:solidFill>
              <w14:schemeClr w14:val="tx1"/>
            </w14:solidFill>
          </w14:textFill>
        </w:rPr>
        <w:t>加的情况</w:t>
      </w:r>
    </w:p>
    <w:p w14:paraId="49099E25">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u w:val="none"/>
          <w:shd w:val="clear" w:color="auto" w:fill="auto"/>
          <w:lang w:val="en-US" w:eastAsia="zh-CN"/>
          <w14:textFill>
            <w14:solidFill>
              <w14:schemeClr w14:val="tx1"/>
            </w14:solidFill>
          </w14:textFill>
        </w:rPr>
        <w:t>5.2</w:t>
      </w:r>
      <w:r>
        <w:rPr>
          <w:rFonts w:hint="eastAsia" w:ascii="仿宋" w:hAnsi="仿宋" w:eastAsia="仿宋" w:cs="仿宋"/>
          <w:color w:val="000000" w:themeColor="text1"/>
          <w:sz w:val="28"/>
          <w:szCs w:val="28"/>
          <w:highlight w:val="none"/>
          <w:lang w:val="en-US" w:eastAsia="zh-CN"/>
          <w14:textFill>
            <w14:solidFill>
              <w14:schemeClr w14:val="tx1"/>
            </w14:solidFill>
          </w14:textFill>
        </w:rPr>
        <w:t>☑合同单价/□合同总价</w:t>
      </w:r>
      <w:r>
        <w:rPr>
          <w:rFonts w:hint="eastAsia" w:ascii="仿宋" w:hAnsi="仿宋" w:eastAsia="仿宋" w:cs="仿宋"/>
          <w:b w:val="0"/>
          <w:bCs w:val="0"/>
          <w:i w:val="0"/>
          <w:iCs w:val="0"/>
          <w:color w:val="000000" w:themeColor="text1"/>
          <w:sz w:val="28"/>
          <w:szCs w:val="28"/>
          <w:highlight w:val="none"/>
          <w:u w:val="none"/>
          <w:shd w:val="clear" w:color="auto" w:fill="auto"/>
          <w:lang w:val="en-US" w:eastAsia="zh-CN"/>
          <w14:textFill>
            <w14:solidFill>
              <w14:schemeClr w14:val="tx1"/>
            </w14:solidFill>
          </w14:textFill>
        </w:rPr>
        <w:t>已考虑突发疫情等流行疾病影响因素，乙方不以疫情防控为由要求甲方对合同价、合同结算办法及工期等合同条款进行调整，防疫措施的一切费用已包含在合同价内，不另计费。</w:t>
      </w:r>
    </w:p>
    <w:p w14:paraId="36F06EA5">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000000" w:themeColor="text1"/>
          <w:sz w:val="28"/>
          <w:szCs w:val="28"/>
          <w:highlight w:val="none"/>
          <w:u w:val="none"/>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u w:val="none"/>
          <w:lang w:val="en-US" w:eastAsia="zh-CN"/>
          <w14:textFill>
            <w14:solidFill>
              <w14:schemeClr w14:val="tx1"/>
            </w14:solidFill>
          </w14:textFill>
        </w:rPr>
        <w:t>5.3除甲方本合同执行联系人外，甲方项目部其他任何人对涉及费用的所有文件、资料无权进行确定、批准。甲方的本合同执行联系人在履行本合同过程中，对涉及费用的所有文件、资料审批权限为不超过三千元/次（含税）。三千元/次以该合同执行联系人负责管理的项目为最小单位，不得分地块、分期、分楼栋、分部位拆分使用权限。涉及费用超过三千元的文件、资料，无论甲方的本合同执行联系人是否签字，均须按甲方公司规定的流程完成申报、审批并加盖甲方公章后方为有效，未按此约定完成审批、盖章的文件、资料，无论甲方任何人签字，甲方均不承认和支付任何费用，乙方亦无权向甲方主张任何权利。</w:t>
      </w:r>
    </w:p>
    <w:p w14:paraId="2ABE6ACE">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color w:val="000000" w:themeColor="text1"/>
          <w:highlight w:val="none"/>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5.4乙方在合同履约过程中，报送甲方项目部签名的台班记录单、送货单、对账单等单据中，表述的各种违背本合同约定的文字内容均无效，乙方承诺均按本合同执行。</w:t>
      </w:r>
    </w:p>
    <w:p w14:paraId="0CACE4CD">
      <w:pPr>
        <w:keepNext w:val="0"/>
        <w:keepLines w:val="0"/>
        <w:pageBreakBefore w:val="0"/>
        <w:widowControl w:val="0"/>
        <w:kinsoku/>
        <w:wordWrap/>
        <w:overflowPunct/>
        <w:topLinePunct w:val="0"/>
        <w:autoSpaceDE/>
        <w:autoSpaceDN/>
        <w:bidi w:val="0"/>
        <w:adjustRightInd w:val="0"/>
        <w:snapToGrid w:val="0"/>
        <w:spacing w:before="146" w:beforeLines="50" w:line="360" w:lineRule="auto"/>
        <w:ind w:left="-210" w:leftChars="-100" w:right="0" w:rightChars="0" w:firstLine="562" w:firstLineChars="200"/>
        <w:jc w:val="both"/>
        <w:textAlignment w:val="auto"/>
        <w:outlineLvl w:val="1"/>
        <w:rPr>
          <w:rFonts w:hint="eastAsia" w:ascii="仿宋" w:hAnsi="仿宋" w:eastAsia="仿宋" w:cs="仿宋"/>
          <w:b/>
          <w:bCs/>
          <w:i w:val="0"/>
          <w:iCs w:val="0"/>
          <w:color w:val="000000" w:themeColor="text1"/>
          <w:sz w:val="28"/>
          <w:szCs w:val="28"/>
          <w:highlight w:val="none"/>
          <w:shd w:val="clear" w:color="auto" w:fill="auto"/>
          <w:lang w:val="en-US" w:eastAsia="zh-CN"/>
          <w14:textFill>
            <w14:solidFill>
              <w14:schemeClr w14:val="tx1"/>
            </w14:solidFill>
          </w14:textFill>
        </w:rPr>
      </w:pPr>
      <w:bookmarkStart w:id="110" w:name="_Toc17936"/>
      <w:bookmarkStart w:id="111" w:name="_Toc13078"/>
      <w:bookmarkStart w:id="112" w:name="_Toc23429"/>
      <w:r>
        <w:rPr>
          <w:rFonts w:hint="eastAsia" w:ascii="仿宋" w:hAnsi="仿宋" w:eastAsia="仿宋" w:cs="仿宋"/>
          <w:b/>
          <w:bCs/>
          <w:i w:val="0"/>
          <w:iCs w:val="0"/>
          <w:color w:val="000000" w:themeColor="text1"/>
          <w:sz w:val="28"/>
          <w:szCs w:val="28"/>
          <w:highlight w:val="none"/>
          <w:shd w:val="clear" w:color="auto" w:fill="auto"/>
          <w:lang w:val="en-US" w:eastAsia="zh-CN"/>
          <w14:textFill>
            <w14:solidFill>
              <w14:schemeClr w14:val="tx1"/>
            </w14:solidFill>
          </w14:textFill>
        </w:rPr>
        <w:t>第六章、计量计价方式及结算方式</w:t>
      </w:r>
      <w:bookmarkEnd w:id="110"/>
      <w:bookmarkEnd w:id="111"/>
      <w:bookmarkEnd w:id="112"/>
    </w:p>
    <w:p w14:paraId="6B1C99D2">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6.1</w:t>
      </w:r>
      <w:r>
        <w:rPr>
          <w:rFonts w:hint="eastAsia" w:ascii="仿宋" w:hAnsi="仿宋" w:eastAsia="仿宋" w:cs="仿宋"/>
          <w:color w:val="000000" w:themeColor="text1"/>
          <w:sz w:val="28"/>
          <w:szCs w:val="32"/>
          <w:highlight w:val="none"/>
          <w:shd w:val="clear" w:color="auto" w:fill="auto"/>
          <w:lang w:val="en-US" w:eastAsia="zh-CN"/>
          <w14:textFill>
            <w14:solidFill>
              <w14:schemeClr w14:val="tx1"/>
            </w14:solidFill>
          </w14:textFill>
        </w:rPr>
        <w:t>工程量有竣工图纸部分，按甲方确认的竣工图计算，无图纸部分以甲方与建设单位签字确认的签证单工程量或按照甲方《分包单位签证管理制度》和《临时设施管理制度》等签证相关要求（如本章第6.3条等）执行</w:t>
      </w:r>
      <w:r>
        <w:rPr>
          <w:rFonts w:hint="eastAsia" w:ascii="仿宋" w:hAnsi="仿宋" w:eastAsia="仿宋" w:cs="仿宋"/>
          <w:b w:val="0"/>
          <w:bCs w:val="0"/>
          <w:i w:val="0"/>
          <w:iCs w:val="0"/>
          <w:color w:val="000000" w:themeColor="text1"/>
          <w:sz w:val="28"/>
          <w:szCs w:val="28"/>
          <w:highlight w:val="none"/>
          <w:lang w:val="en-US" w:eastAsia="zh-CN"/>
          <w14:textFill>
            <w14:solidFill>
              <w14:schemeClr w14:val="tx1"/>
            </w14:solidFill>
          </w14:textFill>
        </w:rPr>
        <w:t>。</w:t>
      </w:r>
      <w:r>
        <w:rPr>
          <w:rFonts w:hint="eastAsia" w:ascii="仿宋" w:hAnsi="仿宋" w:eastAsia="仿宋" w:cs="仿宋"/>
          <w:color w:val="000000" w:themeColor="text1"/>
          <w:sz w:val="28"/>
          <w:szCs w:val="28"/>
          <w:highlight w:val="none"/>
          <w:lang w:val="en-US" w:eastAsia="zh-CN"/>
          <w14:textFill>
            <w14:solidFill>
              <w14:schemeClr w14:val="tx1"/>
            </w14:solidFill>
          </w14:textFill>
        </w:rPr>
        <w:t>经甲方项目部验收合格的工程，按合同约定的计价方式结算。</w:t>
      </w:r>
    </w:p>
    <w:p w14:paraId="4C3297A4">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000000" w:themeColor="text1"/>
          <w:sz w:val="28"/>
          <w:szCs w:val="28"/>
          <w:highlight w:val="none"/>
          <w:u w:val="none"/>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u w:val="none"/>
          <w:lang w:val="en-US" w:eastAsia="zh-CN"/>
          <w14:textFill>
            <w14:solidFill>
              <w14:schemeClr w14:val="tx1"/>
            </w14:solidFill>
          </w14:textFill>
        </w:rPr>
        <w:sym w:font="Wingdings" w:char="00FE"/>
      </w:r>
      <w:r>
        <w:rPr>
          <w:rFonts w:hint="eastAsia" w:ascii="仿宋" w:hAnsi="仿宋" w:eastAsia="仿宋" w:cs="仿宋"/>
          <w:b w:val="0"/>
          <w:bCs w:val="0"/>
          <w:i w:val="0"/>
          <w:iCs w:val="0"/>
          <w:color w:val="000000" w:themeColor="text1"/>
          <w:sz w:val="28"/>
          <w:szCs w:val="28"/>
          <w:highlight w:val="none"/>
          <w:u w:val="none"/>
          <w:lang w:val="en-US" w:eastAsia="zh-CN"/>
          <w14:textFill>
            <w14:solidFill>
              <w14:schemeClr w14:val="tx1"/>
            </w14:solidFill>
          </w14:textFill>
        </w:rPr>
        <w:t>固定单价部分的结算方式：结算总价=完成并达到合同标准的工程量×合同单价-合同约定扣除费用。</w:t>
      </w:r>
    </w:p>
    <w:p w14:paraId="01375458">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000000" w:themeColor="text1"/>
          <w:sz w:val="28"/>
          <w:szCs w:val="28"/>
          <w:highlight w:val="none"/>
          <w:u w:val="none"/>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u w:val="none"/>
          <w:lang w:val="en-US" w:eastAsia="zh-CN"/>
          <w14:textFill>
            <w14:solidFill>
              <w14:schemeClr w14:val="tx1"/>
            </w14:solidFill>
          </w14:textFill>
        </w:rPr>
        <w:sym w:font="Wingdings" w:char="00FE"/>
      </w:r>
      <w:r>
        <w:rPr>
          <w:rFonts w:hint="eastAsia" w:ascii="仿宋" w:hAnsi="仿宋" w:eastAsia="仿宋" w:cs="仿宋"/>
          <w:b w:val="0"/>
          <w:bCs w:val="0"/>
          <w:i w:val="0"/>
          <w:iCs w:val="0"/>
          <w:color w:val="000000" w:themeColor="text1"/>
          <w:sz w:val="28"/>
          <w:szCs w:val="28"/>
          <w:highlight w:val="none"/>
          <w:u w:val="none"/>
          <w:lang w:val="en-US" w:eastAsia="zh-CN"/>
          <w14:textFill>
            <w14:solidFill>
              <w14:schemeClr w14:val="tx1"/>
            </w14:solidFill>
          </w14:textFill>
        </w:rPr>
        <w:t>固定总价部分的结算方式：结算总价=合同固定总价-合同内未施工内容+合同外增加内容【须有建设单位与甲方的签证或甲方确认的“分包签证确认单”（格式详见附件）和“分项工程/认质认价申报审批表”（格式详见附件）等定价文件】-合同约定扣除费用。</w:t>
      </w:r>
    </w:p>
    <w:p w14:paraId="0C6753F5">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000000" w:themeColor="text1"/>
          <w:sz w:val="28"/>
          <w:szCs w:val="28"/>
          <w:highlight w:val="none"/>
          <w:u w:val="none"/>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u w:val="none"/>
          <w:lang w:val="en-US" w:eastAsia="zh-CN"/>
          <w14:textFill>
            <w14:solidFill>
              <w14:schemeClr w14:val="tx1"/>
            </w14:solidFill>
          </w14:textFill>
        </w:rPr>
        <w:t>6.2计量依据：</w:t>
      </w:r>
    </w:p>
    <w:p w14:paraId="771C0FCA">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000000" w:themeColor="text1"/>
          <w:sz w:val="28"/>
          <w:szCs w:val="28"/>
          <w:highlight w:val="none"/>
          <w:u w:val="none"/>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u w:val="none"/>
          <w:lang w:val="en-US" w:eastAsia="zh-CN"/>
          <w14:textFill>
            <w14:solidFill>
              <w14:schemeClr w14:val="tx1"/>
            </w14:solidFill>
          </w14:textFill>
        </w:rPr>
        <w:t>6.2.1甲方招标报价版施工图纸或甲方签认下发的施工图；</w:t>
      </w:r>
    </w:p>
    <w:p w14:paraId="7C97CF2A">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000000" w:themeColor="text1"/>
          <w:sz w:val="28"/>
          <w:szCs w:val="28"/>
          <w:highlight w:val="none"/>
          <w:u w:val="none"/>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u w:val="none"/>
          <w:lang w:val="en-US" w:eastAsia="zh-CN"/>
          <w14:textFill>
            <w14:solidFill>
              <w14:schemeClr w14:val="tx1"/>
            </w14:solidFill>
          </w14:textFill>
        </w:rPr>
        <w:t>6.2.2设计变更、甲方与建设单位签认的交楼标准、联系单及签证单；</w:t>
      </w:r>
    </w:p>
    <w:p w14:paraId="5B06F882">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000000" w:themeColor="text1"/>
          <w:sz w:val="28"/>
          <w:szCs w:val="28"/>
          <w:highlight w:val="none"/>
          <w:u w:val="none"/>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u w:val="none"/>
          <w:lang w:val="en-US" w:eastAsia="zh-CN"/>
          <w14:textFill>
            <w14:solidFill>
              <w14:schemeClr w14:val="tx1"/>
            </w14:solidFill>
          </w14:textFill>
        </w:rPr>
        <w:t>6.2.3甲方、建设单位、监理签认的竣工图；</w:t>
      </w:r>
    </w:p>
    <w:p w14:paraId="12DB2B47">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000000" w:themeColor="text1"/>
          <w:sz w:val="28"/>
          <w:szCs w:val="28"/>
          <w:highlight w:val="none"/>
          <w:u w:val="none"/>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u w:val="none"/>
          <w:lang w:val="en-US" w:eastAsia="zh-CN"/>
          <w14:textFill>
            <w14:solidFill>
              <w14:schemeClr w14:val="tx1"/>
            </w14:solidFill>
          </w14:textFill>
        </w:rPr>
        <w:t>6.2.4图纸会审纪要；</w:t>
      </w:r>
    </w:p>
    <w:p w14:paraId="527B6D3E">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000000" w:themeColor="text1"/>
          <w:sz w:val="28"/>
          <w:szCs w:val="28"/>
          <w:highlight w:val="none"/>
          <w:u w:val="none"/>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u w:val="none"/>
          <w:lang w:val="en-US" w:eastAsia="zh-CN"/>
          <w14:textFill>
            <w14:solidFill>
              <w14:schemeClr w14:val="tx1"/>
            </w14:solidFill>
          </w14:textFill>
        </w:rPr>
        <w:t>6.2.5政府主管部门要求而图纸中没有且建设单位同意施工的内容；</w:t>
      </w:r>
    </w:p>
    <w:p w14:paraId="666D694F">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000000" w:themeColor="text1"/>
          <w:sz w:val="28"/>
          <w:szCs w:val="28"/>
          <w:highlight w:val="none"/>
          <w:u w:val="none"/>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u w:val="none"/>
          <w:lang w:val="en-US" w:eastAsia="zh-CN"/>
          <w14:textFill>
            <w14:solidFill>
              <w14:schemeClr w14:val="tx1"/>
            </w14:solidFill>
          </w14:textFill>
        </w:rPr>
        <w:t>6.2.6建设单位、监理、甲方、乙方四方测量签字确认的原始场地标高图及场地完成后标高图（适用于土方工程）；</w:t>
      </w:r>
    </w:p>
    <w:p w14:paraId="60EFF927">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000000" w:themeColor="text1"/>
          <w:sz w:val="28"/>
          <w:szCs w:val="28"/>
          <w:highlight w:val="none"/>
          <w:u w:val="none"/>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u w:val="none"/>
          <w:lang w:val="en-US" w:eastAsia="zh-CN"/>
          <w14:textFill>
            <w14:solidFill>
              <w14:schemeClr w14:val="tx1"/>
            </w14:solidFill>
          </w14:textFill>
        </w:rPr>
        <w:t>6.2.7建设单位、监理、甲方、乙方四方测量签字确认的打桩记录表、桩位编号图（适用于桩基工程、搅拌桩工程、钢板桩工程、旋挖桩、工法桩等全部桩基工程）；</w:t>
      </w:r>
    </w:p>
    <w:p w14:paraId="7C262393">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000000" w:themeColor="text1"/>
          <w:sz w:val="28"/>
          <w:szCs w:val="28"/>
          <w:highlight w:val="none"/>
          <w:u w:val="none"/>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u w:val="none"/>
          <w:lang w:val="en-US" w:eastAsia="zh-CN"/>
          <w14:textFill>
            <w14:solidFill>
              <w14:schemeClr w14:val="tx1"/>
            </w14:solidFill>
          </w14:textFill>
        </w:rPr>
        <w:t>6.2.8打拔钢板桩时间记录表（时间以建设单位签字确认的记录表为准）。</w:t>
      </w:r>
    </w:p>
    <w:p w14:paraId="6B368EAE">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000000" w:themeColor="text1"/>
          <w:sz w:val="28"/>
          <w:szCs w:val="28"/>
          <w:highlight w:val="none"/>
          <w:u w:val="none"/>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u w:val="none"/>
          <w:lang w:val="en-US" w:eastAsia="zh-CN"/>
          <w14:textFill>
            <w14:solidFill>
              <w14:schemeClr w14:val="tx1"/>
            </w14:solidFill>
          </w14:textFill>
        </w:rPr>
        <w:t>6.3签证工程管理制度</w:t>
      </w:r>
    </w:p>
    <w:p w14:paraId="13727864">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000000" w:themeColor="text1"/>
          <w:sz w:val="28"/>
          <w:szCs w:val="28"/>
          <w:highlight w:val="none"/>
          <w:u w:val="none"/>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u w:val="none"/>
          <w:lang w:val="en-US" w:eastAsia="zh-CN"/>
          <w14:textFill>
            <w14:solidFill>
              <w14:schemeClr w14:val="tx1"/>
            </w14:solidFill>
          </w14:textFill>
        </w:rPr>
        <w:t xml:space="preserve">6.3.1签证必须包括的内容、资料及要求  </w:t>
      </w:r>
    </w:p>
    <w:p w14:paraId="648E75F3">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000000" w:themeColor="text1"/>
          <w:sz w:val="28"/>
          <w:szCs w:val="28"/>
          <w:highlight w:val="none"/>
          <w:u w:val="none"/>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u w:val="none"/>
          <w:lang w:val="en-US" w:eastAsia="zh-CN"/>
          <w14:textFill>
            <w14:solidFill>
              <w14:schemeClr w14:val="tx1"/>
            </w14:solidFill>
          </w14:textFill>
        </w:rPr>
        <w:t>6.3.1.1签证单签发时间及编号。</w:t>
      </w:r>
    </w:p>
    <w:p w14:paraId="29EF8CFA">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000000" w:themeColor="text1"/>
          <w:sz w:val="28"/>
          <w:szCs w:val="28"/>
          <w:highlight w:val="none"/>
          <w:u w:val="none"/>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u w:val="none"/>
          <w:lang w:val="en-US" w:eastAsia="zh-CN"/>
          <w14:textFill>
            <w14:solidFill>
              <w14:schemeClr w14:val="tx1"/>
            </w14:solidFill>
          </w14:textFill>
        </w:rPr>
        <w:t>6.3.1.2签证事实发生的原因、工作内容、完成的工程量。</w:t>
      </w:r>
    </w:p>
    <w:p w14:paraId="56B67AF1">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000000" w:themeColor="text1"/>
          <w:sz w:val="28"/>
          <w:szCs w:val="28"/>
          <w:highlight w:val="none"/>
          <w:u w:val="none"/>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u w:val="none"/>
          <w:lang w:val="en-US" w:eastAsia="zh-CN"/>
          <w14:textFill>
            <w14:solidFill>
              <w14:schemeClr w14:val="tx1"/>
            </w14:solidFill>
          </w14:textFill>
        </w:rPr>
        <w:t>6.3.1.3签证单（含附件：①草签单，②通知单/联系单/设计变更文件，③影像资料等。由乙方按甲方规定的格式填写。）</w:t>
      </w:r>
    </w:p>
    <w:p w14:paraId="478E64B7">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000000" w:themeColor="text1"/>
          <w:sz w:val="28"/>
          <w:szCs w:val="28"/>
          <w:highlight w:val="none"/>
          <w:u w:val="none"/>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u w:val="none"/>
          <w:lang w:val="en-US" w:eastAsia="zh-CN"/>
          <w14:textFill>
            <w14:solidFill>
              <w14:schemeClr w14:val="tx1"/>
            </w14:solidFill>
          </w14:textFill>
        </w:rPr>
        <w:t>6.3.1.4执行签证事实的依据：如建设单位签发的建设单位通知单、联系函、设计变更等文件。</w:t>
      </w:r>
    </w:p>
    <w:p w14:paraId="30357B40">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000000" w:themeColor="text1"/>
          <w:sz w:val="28"/>
          <w:szCs w:val="28"/>
          <w:highlight w:val="none"/>
          <w:u w:val="none"/>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u w:val="none"/>
          <w:lang w:val="en-US" w:eastAsia="zh-CN"/>
          <w14:textFill>
            <w14:solidFill>
              <w14:schemeClr w14:val="tx1"/>
            </w14:solidFill>
          </w14:textFill>
        </w:rPr>
        <w:t>6.3.1.5对于无法按图计算的工程内容或者比较重要的签证，须附现场彩色相片，特别是临时增补工程（比如：园林苗木的更换、基础换填、零星工程、隐蔽工程、水电迁移、拆改工程等）。</w:t>
      </w:r>
    </w:p>
    <w:p w14:paraId="09183C16">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000000" w:themeColor="text1"/>
          <w:sz w:val="28"/>
          <w:szCs w:val="28"/>
          <w:highlight w:val="none"/>
          <w:u w:val="none"/>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u w:val="none"/>
          <w:lang w:val="en-US" w:eastAsia="zh-CN"/>
          <w14:textFill>
            <w14:solidFill>
              <w14:schemeClr w14:val="tx1"/>
            </w14:solidFill>
          </w14:textFill>
        </w:rPr>
        <w:t>6.3.1.6对于不能根据工程实体计算工程量的工程，如抽水、场地清理等，应尽量对该项工作进行描述：如水泵的型号、功率、抽水时间；场地清理范围、内容；必须清楚列明工作具体位置和实际用工记录，不能直接签署抽水台班或人工工日。</w:t>
      </w:r>
    </w:p>
    <w:p w14:paraId="2728B04D">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000000" w:themeColor="text1"/>
          <w:sz w:val="28"/>
          <w:szCs w:val="28"/>
          <w:highlight w:val="none"/>
          <w:u w:val="none"/>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u w:val="none"/>
          <w:lang w:val="en-US" w:eastAsia="zh-CN"/>
          <w14:textFill>
            <w14:solidFill>
              <w14:schemeClr w14:val="tx1"/>
            </w14:solidFill>
          </w14:textFill>
        </w:rPr>
        <w:t>6.3.1.7签证执行“一事一签证”的原则，分别列明，不能混编，当出现零星维修、抢修、改造工程，工程量少，过程中间接工序多，无法实际、准确反映乙方产生实际成本的，必须清楚记录具体部位和实际用工记录。</w:t>
      </w:r>
    </w:p>
    <w:p w14:paraId="2C42BC3E">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000000" w:themeColor="text1"/>
          <w:sz w:val="28"/>
          <w:szCs w:val="28"/>
          <w:highlight w:val="none"/>
          <w:u w:val="none"/>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u w:val="none"/>
          <w:lang w:val="en-US" w:eastAsia="zh-CN"/>
          <w14:textFill>
            <w14:solidFill>
              <w14:schemeClr w14:val="tx1"/>
            </w14:solidFill>
          </w14:textFill>
        </w:rPr>
        <w:t>6.3.1.8乙方现场执行人签名及印章，内容不清楚、不齐全的签证单或工程量计算单，甲方项目部有权拒收。</w:t>
      </w:r>
    </w:p>
    <w:p w14:paraId="216EEF51">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000000" w:themeColor="text1"/>
          <w:sz w:val="28"/>
          <w:szCs w:val="28"/>
          <w:highlight w:val="none"/>
          <w:u w:val="none"/>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u w:val="none"/>
          <w:lang w:val="en-US" w:eastAsia="zh-CN"/>
          <w14:textFill>
            <w14:solidFill>
              <w14:schemeClr w14:val="tx1"/>
            </w14:solidFill>
          </w14:textFill>
        </w:rPr>
        <w:t>6.3.1.9对同一签证内容，如“甲方与乙方的签证”和“建设单位与甲方的签证”不一致，以较小的量、价对乙方签证确认。</w:t>
      </w:r>
    </w:p>
    <w:p w14:paraId="50176EB7">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000000" w:themeColor="text1"/>
          <w:sz w:val="28"/>
          <w:szCs w:val="28"/>
          <w:highlight w:val="none"/>
          <w:u w:val="none"/>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u w:val="none"/>
          <w:lang w:val="en-US" w:eastAsia="zh-CN"/>
          <w14:textFill>
            <w14:solidFill>
              <w14:schemeClr w14:val="tx1"/>
            </w14:solidFill>
          </w14:textFill>
        </w:rPr>
        <w:t>6.3.1.10对同一签证内容，甲方与建设单位办理了签证单，而该签证单内容甲方又分给了多家施工单位完成的，乙方须提供甲乙双方确认的《签证单分包说明》（格式详见附件）作为乙方结算依据方可结算。</w:t>
      </w:r>
    </w:p>
    <w:p w14:paraId="7D7A840F">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000000" w:themeColor="text1"/>
          <w:sz w:val="28"/>
          <w:szCs w:val="28"/>
          <w:highlight w:val="none"/>
          <w:u w:val="none"/>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u w:val="none"/>
          <w:lang w:val="en-US" w:eastAsia="zh-CN"/>
          <w14:textFill>
            <w14:solidFill>
              <w14:schemeClr w14:val="tx1"/>
            </w14:solidFill>
          </w14:textFill>
        </w:rPr>
        <w:t>6.3.1.11甲方与建设单位未办理签证单，但属于绿色文明施工范围内或因其它原因（如临时设施等）使得甲方确需与乙方办理签证的情况，则乙方须提供甲方签认的《分包签证确认单》方可作为结算依据。</w:t>
      </w:r>
    </w:p>
    <w:p w14:paraId="2AD149CC">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000000" w:themeColor="text1"/>
          <w:sz w:val="28"/>
          <w:szCs w:val="28"/>
          <w:highlight w:val="none"/>
          <w:u w:val="none"/>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u w:val="none"/>
          <w:lang w:val="en-US" w:eastAsia="zh-CN"/>
          <w14:textFill>
            <w14:solidFill>
              <w14:schemeClr w14:val="tx1"/>
            </w14:solidFill>
          </w14:textFill>
        </w:rPr>
        <w:t>6.3.1.12签证单必须有甲方项目经理签名方为有效签证，否则甲方不予办理结算。</w:t>
      </w:r>
    </w:p>
    <w:p w14:paraId="10999CE1">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000000" w:themeColor="text1"/>
          <w:sz w:val="28"/>
          <w:szCs w:val="28"/>
          <w:highlight w:val="none"/>
          <w:u w:val="none"/>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u w:val="none"/>
          <w:lang w:val="en-US" w:eastAsia="zh-CN"/>
          <w14:textFill>
            <w14:solidFill>
              <w14:schemeClr w14:val="tx1"/>
            </w14:solidFill>
          </w14:textFill>
        </w:rPr>
        <w:t>6.3.1.13对于增加或变更工程，乙方凭甲方项目经理签认的签证单及相关资料办理结算。甲方签证单须有本合同授权的甲方项目经理亲自签字确认并加盖公章的书面文件方为有效签证。甲方项目经理委托/授权他人代签均为无效签证，甲方不予办理付款及结算。任何人的口头指示、通知、电话通知、微信通知不作为结算依据。未经甲方盖章书面签证确认或乙方超出图纸、合同清单范围施工的工程量，不属于增加工程，不纳入结算。</w:t>
      </w:r>
    </w:p>
    <w:p w14:paraId="1291CB8E">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000000" w:themeColor="text1"/>
          <w:sz w:val="28"/>
          <w:szCs w:val="28"/>
          <w:highlight w:val="none"/>
          <w:u w:val="none"/>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u w:val="none"/>
          <w:lang w:val="en-US" w:eastAsia="zh-CN"/>
          <w14:textFill>
            <w14:solidFill>
              <w14:schemeClr w14:val="tx1"/>
            </w14:solidFill>
          </w14:textFill>
        </w:rPr>
        <w:t>6.3.2乙方申报签证程序</w:t>
      </w:r>
    </w:p>
    <w:p w14:paraId="4796F142">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000000" w:themeColor="text1"/>
          <w:sz w:val="28"/>
          <w:szCs w:val="28"/>
          <w:highlight w:val="none"/>
          <w:u w:val="none"/>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u w:val="none"/>
          <w:lang w:val="en-US" w:eastAsia="zh-CN"/>
          <w14:textFill>
            <w14:solidFill>
              <w14:schemeClr w14:val="tx1"/>
            </w14:solidFill>
          </w14:textFill>
        </w:rPr>
        <w:t>6.3.2.1乙方须在工程部位隐蔽前（变更工程被隐蔽后无法计量的，甲方有权拒绝签证）组织甲方等相关单位共同对工程量以草签单形式进行确认。乙方须在签证内容完成之日起7个日历天内提交签证单及相应的签证预算书（各一式两份，含电子版）由乙方现场执行人签字并加盖公章后报甲方，逾期提报的，甲方不受理，一切责任及损失由乙方自行承担。</w:t>
      </w:r>
    </w:p>
    <w:p w14:paraId="5C5E2112">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000000" w:themeColor="text1"/>
          <w:sz w:val="28"/>
          <w:szCs w:val="28"/>
          <w:highlight w:val="none"/>
          <w:u w:val="none"/>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u w:val="none"/>
          <w:lang w:val="en-US" w:eastAsia="zh-CN"/>
          <w14:textFill>
            <w14:solidFill>
              <w14:schemeClr w14:val="tx1"/>
            </w14:solidFill>
          </w14:textFill>
        </w:rPr>
        <w:t>6.3.2.2草签单由甲方的施工员、成本管理员、副经理共同现场收方、见证完成并签名，乙方由合同约定的现场执行人签认。</w:t>
      </w:r>
    </w:p>
    <w:p w14:paraId="5325DA22">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000000" w:themeColor="text1"/>
          <w:sz w:val="28"/>
          <w:szCs w:val="28"/>
          <w:highlight w:val="none"/>
          <w:u w:val="none"/>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u w:val="none"/>
          <w:lang w:val="en-US" w:eastAsia="zh-CN"/>
          <w14:textFill>
            <w14:solidFill>
              <w14:schemeClr w14:val="tx1"/>
            </w14:solidFill>
          </w14:textFill>
        </w:rPr>
        <w:t>6.3.2.3草签单须提供施工前、施工中、施工后的照片、签证预算书作为乙方向甲方办理“分包签证确认单”的必备附件。</w:t>
      </w:r>
    </w:p>
    <w:p w14:paraId="5E670E9A">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000000" w:themeColor="text1"/>
          <w:sz w:val="28"/>
          <w:szCs w:val="28"/>
          <w:highlight w:val="none"/>
          <w:u w:val="none"/>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u w:val="none"/>
          <w:lang w:val="en-US" w:eastAsia="zh-CN"/>
          <w14:textFill>
            <w14:solidFill>
              <w14:schemeClr w14:val="tx1"/>
            </w14:solidFill>
          </w14:textFill>
        </w:rPr>
        <w:t>6.3.3零星工时计价及相关规定</w:t>
      </w:r>
    </w:p>
    <w:p w14:paraId="64739D92">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000000" w:themeColor="text1"/>
          <w:sz w:val="28"/>
          <w:szCs w:val="28"/>
          <w:highlight w:val="none"/>
          <w:u w:val="none"/>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u w:val="none"/>
          <w:lang w:val="en-US" w:eastAsia="zh-CN"/>
          <w14:textFill>
            <w14:solidFill>
              <w14:schemeClr w14:val="tx1"/>
            </w14:solidFill>
          </w14:textFill>
        </w:rPr>
        <w:t>6.3.3.1零星用工以分包签证确认单的方式结算，工程量以该签证单确认工程量计算。</w:t>
      </w:r>
    </w:p>
    <w:p w14:paraId="6121E4A0">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000000" w:themeColor="text1"/>
          <w:sz w:val="28"/>
          <w:szCs w:val="28"/>
          <w:highlight w:val="none"/>
          <w:u w:val="none"/>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u w:val="none"/>
          <w:lang w:val="en-US" w:eastAsia="zh-CN"/>
          <w14:textFill>
            <w14:solidFill>
              <w14:schemeClr w14:val="tx1"/>
            </w14:solidFill>
          </w14:textFill>
        </w:rPr>
        <w:t>6.3.3.2甲方范围内的零星用工单价：按 230 元/工日（含税）计取。</w:t>
      </w:r>
    </w:p>
    <w:p w14:paraId="12FE1FD6">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000000" w:themeColor="text1"/>
          <w:sz w:val="28"/>
          <w:szCs w:val="28"/>
          <w:highlight w:val="none"/>
          <w:u w:val="none"/>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u w:val="none"/>
          <w:lang w:val="en-US" w:eastAsia="zh-CN"/>
          <w14:textFill>
            <w14:solidFill>
              <w14:schemeClr w14:val="tx1"/>
            </w14:solidFill>
          </w14:textFill>
        </w:rPr>
        <w:t>6.3.3.3零星时工填写签证单时，格式按甲方规定填写，属甲方承担的填写《分包签证确认单》《工程量现场草签记录表》（格式详见附件）；如乙方工程范围未完成属扣乙方的单独写单，并注明扣乙方具体施工位置；属建设单位签证的（不属甲方范围的零星用工）必须附《签证单分包说明》及建设单位签证单复印件；所有签证资料须附上通知单/联系单/设计变更文件、影像资料等。</w:t>
      </w:r>
    </w:p>
    <w:p w14:paraId="05D76178">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000000" w:themeColor="text1"/>
          <w:sz w:val="28"/>
          <w:szCs w:val="28"/>
          <w:highlight w:val="none"/>
          <w:u w:val="none"/>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u w:val="none"/>
          <w:lang w:val="en-US" w:eastAsia="zh-CN"/>
          <w14:textFill>
            <w14:solidFill>
              <w14:schemeClr w14:val="tx1"/>
            </w14:solidFill>
          </w14:textFill>
        </w:rPr>
        <w:t>6.3.3.4零星时工签证要求及申报程序按照本章第6.3条执行。</w:t>
      </w:r>
    </w:p>
    <w:p w14:paraId="042E7853">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000000" w:themeColor="text1"/>
          <w:sz w:val="28"/>
          <w:szCs w:val="28"/>
          <w:highlight w:val="none"/>
          <w:u w:val="none"/>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u w:val="none"/>
          <w:lang w:val="en-US" w:eastAsia="zh-CN"/>
          <w14:textFill>
            <w14:solidFill>
              <w14:schemeClr w14:val="tx1"/>
            </w14:solidFill>
          </w14:textFill>
        </w:rPr>
        <w:t>6.4甲方巡检发现存在质量问题或验收不合格的工程，工程量不予结算。</w:t>
      </w:r>
    </w:p>
    <w:p w14:paraId="3D0032FD">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000000" w:themeColor="text1"/>
          <w:sz w:val="28"/>
          <w:szCs w:val="28"/>
          <w:highlight w:val="none"/>
          <w:u w:val="none"/>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u w:val="none"/>
          <w:lang w:val="en-US" w:eastAsia="zh-CN"/>
          <w14:textFill>
            <w14:solidFill>
              <w14:schemeClr w14:val="tx1"/>
            </w14:solidFill>
          </w14:textFill>
        </w:rPr>
        <w:t>6.5因合同中已有施工方案的变化引起的工程价款变化，结算时不再调整（合同中未明确的施工方案除外）。</w:t>
      </w:r>
    </w:p>
    <w:p w14:paraId="04F1E22B">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000000" w:themeColor="text1"/>
          <w:sz w:val="28"/>
          <w:szCs w:val="28"/>
          <w:highlight w:val="none"/>
          <w:u w:val="none"/>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u w:val="none"/>
          <w:lang w:val="en-US" w:eastAsia="zh-CN"/>
          <w14:textFill>
            <w14:solidFill>
              <w14:schemeClr w14:val="tx1"/>
            </w14:solidFill>
          </w14:textFill>
        </w:rPr>
        <w:t>6.6乙方未按甲方要求完成的工作，甲方有权安排他人完成并按500元/工日/人计价且从应付给乙方的款项中直接扣款，如实际费用超出500元/工日/人，甲方按实际发生的费用从应付给乙方的款项中直接扣款。</w:t>
      </w:r>
    </w:p>
    <w:p w14:paraId="520A9BAC">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000000" w:themeColor="text1"/>
          <w:sz w:val="28"/>
          <w:szCs w:val="28"/>
          <w:highlight w:val="none"/>
          <w:u w:val="none"/>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u w:val="none"/>
          <w:lang w:val="en-US" w:eastAsia="zh-CN"/>
          <w14:textFill>
            <w14:solidFill>
              <w14:schemeClr w14:val="tx1"/>
            </w14:solidFill>
          </w14:textFill>
        </w:rPr>
        <w:t>6.7乙方递交的结算资料要求：①递交完整的结算书一式两份（正副本各一份）及电子档文件（计价软件、模型算量要求使用“广联达”，计算表格要求“Excel”格式，图纸要求PDF和 CAD格式），</w:t>
      </w:r>
      <w:r>
        <w:rPr>
          <w:rFonts w:hint="eastAsia" w:ascii="仿宋" w:hAnsi="仿宋" w:eastAsia="仿宋" w:cs="仿宋"/>
          <w:b w:val="0"/>
          <w:bCs w:val="0"/>
          <w:i w:val="0"/>
          <w:iCs w:val="0"/>
          <w:color w:val="FF0000"/>
          <w:sz w:val="28"/>
          <w:szCs w:val="28"/>
          <w:highlight w:val="none"/>
          <w:u w:val="none"/>
          <w:lang w:val="en-US" w:eastAsia="zh-CN"/>
        </w:rPr>
        <w:t>结算书扫描件，中泰供材确认表等</w:t>
      </w:r>
      <w:r>
        <w:rPr>
          <w:rFonts w:hint="eastAsia" w:ascii="仿宋" w:hAnsi="仿宋" w:eastAsia="仿宋" w:cs="仿宋"/>
          <w:b w:val="0"/>
          <w:bCs w:val="0"/>
          <w:i w:val="0"/>
          <w:iCs w:val="0"/>
          <w:color w:val="000000" w:themeColor="text1"/>
          <w:sz w:val="28"/>
          <w:szCs w:val="28"/>
          <w:highlight w:val="none"/>
          <w:u w:val="none"/>
          <w:lang w:val="en-US" w:eastAsia="zh-CN"/>
          <w14:textFill>
            <w14:solidFill>
              <w14:schemeClr w14:val="tx1"/>
            </w14:solidFill>
          </w14:textFill>
        </w:rPr>
        <w:t>。②装订要求：胶装、盖骑缝章、法人代表签章；③结算资料排序：封面、目录、结算申请表、承包单位工程结算送审承诺书、工程结算资料审查表、工程合同、工程验收单、分包单位结算情况说明、工程结算支付证明单（详见附件）、分包签证确认单（签证单必须有甲方项目经理签名且加盖甲方项目章方为有效签证）、分项工程/认质认价申报审批表、工程结算书、签证预算书、变更单、签证联系函及签证单、照片及相关图纸、记录文件、竣工图或竣工图（如有）移交清单、竣工图承诺书（如有）等；④乙方递交结算资料的前提是，甲方已有建设单位签字的完整版竣工图，否则甲方有权不接收结算资料且不办理结算；⑤递交结算资料须按《结算申请表》、《工程结算资料审查表》要求填写。</w:t>
      </w:r>
    </w:p>
    <w:p w14:paraId="690DF7D0">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000000" w:themeColor="text1"/>
          <w:sz w:val="28"/>
          <w:szCs w:val="28"/>
          <w:highlight w:val="none"/>
          <w:u w:val="none"/>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u w:val="none"/>
          <w:lang w:val="en-US" w:eastAsia="zh-CN"/>
          <w14:textFill>
            <w14:solidFill>
              <w14:schemeClr w14:val="tx1"/>
            </w14:solidFill>
          </w14:textFill>
        </w:rPr>
        <w:t>6.8双方办理结算时，乙方必须按甲方要求注明结算金额中的每个地块/组团/楼栋具体金额（以便甲方统计各地块/组团/楼栋的费用），否则甲方有权不结算且不承担任何违约责任。</w:t>
      </w:r>
    </w:p>
    <w:p w14:paraId="4C7D3E6D">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000000" w:themeColor="text1"/>
          <w:sz w:val="28"/>
          <w:szCs w:val="28"/>
          <w:highlight w:val="none"/>
          <w:u w:val="none"/>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u w:val="none"/>
          <w:lang w:val="en-US" w:eastAsia="zh-CN"/>
          <w14:textFill>
            <w14:solidFill>
              <w14:schemeClr w14:val="tx1"/>
            </w14:solidFill>
          </w14:textFill>
        </w:rPr>
        <w:t>6.9乙方提交的竣工资料、建设单位与甲方的签证单（须附工程量确认单、开工前照片、施工中照片、施工后照片及签证单分包说明原件等相关资料）、甲方与乙方的分包签证确认单（须附工程量现场草签记录表、联系单、开工前照片、施工中照片、施工后照片等资料）必须为签章齐全的原件。若建设单位与甲方的签证单存在多个单位施工，则提交结算资料时须注明签证单原件资料所在的单项工程，采用签证单复印件的须在签证单上加盖乙方公章方为有效，否则甲方有权不予结算相关费用。</w:t>
      </w:r>
    </w:p>
    <w:p w14:paraId="760C7355">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000000" w:themeColor="text1"/>
          <w:sz w:val="28"/>
          <w:szCs w:val="28"/>
          <w:highlight w:val="none"/>
          <w:u w:val="none"/>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u w:val="none"/>
          <w:lang w:val="en-US" w:eastAsia="zh-CN"/>
          <w14:textFill>
            <w14:solidFill>
              <w14:schemeClr w14:val="tx1"/>
            </w14:solidFill>
          </w14:textFill>
        </w:rPr>
        <w:t>6.10鉴于本合同所列单价未必完善，如在施工过程中发生新的工程变更内容且无适用的合同单价（例如：工程设计变更或增加承包内容等导致的新工程等），乙方须按甲方要求先行施工（否则每延迟一天乙方须向甲方支付违约金人民币两千元），并在甲方通知施工之日起三个工作日内书面向甲方申报工程单价（申报格式以甲方确定的为准），逾期不申报视为乙方则视为乙方给与甲方的优惠，乙方自愿放弃主张该事项的权利和相关费用。</w:t>
      </w:r>
    </w:p>
    <w:p w14:paraId="2D32BA92">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000000" w:themeColor="text1"/>
          <w:sz w:val="28"/>
          <w:szCs w:val="28"/>
          <w:highlight w:val="none"/>
          <w:u w:val="none"/>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u w:val="none"/>
          <w:lang w:val="en-US" w:eastAsia="zh-CN"/>
          <w14:textFill>
            <w14:solidFill>
              <w14:schemeClr w14:val="tx1"/>
            </w14:solidFill>
          </w14:textFill>
        </w:rPr>
        <w:t>6.11乙方办理工程进度款申请书、结算书时必须提供甲方主管施工员和项目经理签名的“工完场清交接单”（格式详见附件），否则甲方有权不予付款及结算。</w:t>
      </w:r>
    </w:p>
    <w:p w14:paraId="6B39916B">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000000" w:themeColor="text1"/>
          <w:sz w:val="28"/>
          <w:szCs w:val="28"/>
          <w:highlight w:val="none"/>
          <w:u w:val="none"/>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u w:val="none"/>
          <w:lang w:val="en-US" w:eastAsia="zh-CN"/>
          <w14:textFill>
            <w14:solidFill>
              <w14:schemeClr w14:val="tx1"/>
            </w14:solidFill>
          </w14:textFill>
        </w:rPr>
        <w:t>6.12乙方须实事求是办理结算，不得虚报工程结算。</w:t>
      </w:r>
    </w:p>
    <w:p w14:paraId="6DEF40DD">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000000" w:themeColor="text1"/>
          <w:sz w:val="28"/>
          <w:szCs w:val="28"/>
          <w:highlight w:val="none"/>
          <w:u w:val="none"/>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u w:val="none"/>
          <w:lang w:val="en-US" w:eastAsia="zh-CN"/>
          <w14:textFill>
            <w14:solidFill>
              <w14:schemeClr w14:val="tx1"/>
            </w14:solidFill>
          </w14:textFill>
        </w:rPr>
        <w:t>6.13合同内未施工的清单分项、图纸内容，乙方在申报结算书中未扣减相应费用而向甲方申报结算的，乙方按上述其未施工项目申报的结算金额的200%向甲方承担违约金，甲方可在任意应付乙方的合同款中扣取违约金。</w:t>
      </w:r>
    </w:p>
    <w:p w14:paraId="05A76BE0">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000000" w:themeColor="text1"/>
          <w:sz w:val="28"/>
          <w:szCs w:val="28"/>
          <w:highlight w:val="none"/>
          <w:u w:val="none"/>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u w:val="none"/>
          <w:lang w:val="en-US" w:eastAsia="zh-CN"/>
          <w14:textFill>
            <w14:solidFill>
              <w14:schemeClr w14:val="tx1"/>
            </w14:solidFill>
          </w14:textFill>
        </w:rPr>
        <w:t>6.14工程结算书及相关结算资料由乙方自行编制并一次性报齐给甲方，申报次数仅限一次，申报一次后不得增补任何结算资料。申报格式及表格等相关要求按照甲方统一要求执行，如乙方所报结算书的申报工程量少于实际工程量，视为乙方放弃差额部分的权利和款项，结算时不予计算，甲方无需支付。若乙方申报的结算价经甲方审核后，审减额(审减额=报送总金额-审定金额)与报送总金额之比超过 10%以上时，核减超过10%以外的金额乘以20%作为罚款在结算中一次性扣除。</w:t>
      </w:r>
    </w:p>
    <w:p w14:paraId="2A188AA2">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000000" w:themeColor="text1"/>
          <w:sz w:val="28"/>
          <w:szCs w:val="28"/>
          <w:highlight w:val="none"/>
          <w:u w:val="none"/>
          <w:lang w:val="en-US" w:eastAsia="zh-CN"/>
          <w14:textFill>
            <w14:solidFill>
              <w14:schemeClr w14:val="tx1"/>
            </w14:solidFill>
          </w14:textFill>
        </w:rPr>
      </w:pPr>
      <w:bookmarkStart w:id="113" w:name="_Toc15975"/>
      <w:bookmarkStart w:id="114" w:name="_Toc12061"/>
      <w:bookmarkStart w:id="115" w:name="_Toc31711"/>
      <w:bookmarkStart w:id="116" w:name="_Toc17329"/>
      <w:bookmarkStart w:id="117" w:name="_Toc30160"/>
      <w:bookmarkStart w:id="118" w:name="_Toc5229"/>
      <w:r>
        <w:rPr>
          <w:rFonts w:hint="eastAsia" w:ascii="仿宋" w:hAnsi="仿宋" w:eastAsia="仿宋" w:cs="仿宋"/>
          <w:b w:val="0"/>
          <w:bCs w:val="0"/>
          <w:i w:val="0"/>
          <w:iCs w:val="0"/>
          <w:color w:val="000000" w:themeColor="text1"/>
          <w:sz w:val="28"/>
          <w:szCs w:val="28"/>
          <w:highlight w:val="none"/>
          <w:u w:val="none"/>
          <w:lang w:val="en-US" w:eastAsia="zh-CN"/>
          <w14:textFill>
            <w14:solidFill>
              <w14:schemeClr w14:val="tx1"/>
            </w14:solidFill>
          </w14:textFill>
        </w:rPr>
        <w:t>6.15本工程甲供材损耗率按本合同相关条款执行。</w:t>
      </w:r>
      <w:bookmarkEnd w:id="113"/>
      <w:bookmarkEnd w:id="114"/>
      <w:bookmarkEnd w:id="115"/>
      <w:bookmarkEnd w:id="116"/>
      <w:bookmarkEnd w:id="117"/>
      <w:bookmarkEnd w:id="118"/>
    </w:p>
    <w:p w14:paraId="163F39CD">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000000" w:themeColor="text1"/>
          <w:sz w:val="28"/>
          <w:szCs w:val="28"/>
          <w:highlight w:val="none"/>
          <w:u w:val="none"/>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u w:val="none"/>
          <w:lang w:val="en-US" w:eastAsia="zh-CN"/>
          <w14:textFill>
            <w14:solidFill>
              <w14:schemeClr w14:val="tx1"/>
            </w14:solidFill>
          </w14:textFill>
        </w:rPr>
        <w:t>6.16乙方提交的结算资料须符合本合同要求（如附件《工程结算资料目录》等的要求），否则甲方有权不办理结算且不违约。</w:t>
      </w:r>
    </w:p>
    <w:p w14:paraId="65EC68DD">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default" w:ascii="仿宋" w:hAnsi="仿宋" w:eastAsia="仿宋" w:cs="仿宋"/>
          <w:b w:val="0"/>
          <w:bCs w:val="0"/>
          <w:i w:val="0"/>
          <w:iCs w:val="0"/>
          <w:color w:val="000000" w:themeColor="text1"/>
          <w:sz w:val="28"/>
          <w:szCs w:val="28"/>
          <w:highlight w:val="none"/>
          <w:u w:val="none"/>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u w:val="none"/>
          <w:lang w:val="en-US" w:eastAsia="zh-CN"/>
          <w14:textFill>
            <w14:solidFill>
              <w14:schemeClr w14:val="tx1"/>
            </w14:solidFill>
          </w14:textFill>
        </w:rPr>
        <w:t>6.17如竣工图由乙方绘制，乙方承诺按甲方要求编汇竣工图并按甲方要求提报甲方，承诺竣工图内容与现场实际完全相符（详见附件《结算竣工图承诺书》格式）。如乙方存在合同内未施工的清单分项、图纸内容或竣工图内容或工程量大于现场实际的情形或虚报等弄虚作假行为，其金额超过甲乙双方最终确认结算价10%及以上的，乙方同意赔偿甲方因此遭受的全部损失并按虚报工程量对应金额的20%承担违约金，违约金在结算时扣除。违约金金额与本合同其他条款约定的金额不一致时，按违约金金额高的标准执行。</w:t>
      </w:r>
    </w:p>
    <w:p w14:paraId="28628EEF">
      <w:pPr>
        <w:keepNext w:val="0"/>
        <w:keepLines w:val="0"/>
        <w:pageBreakBefore w:val="0"/>
        <w:widowControl w:val="0"/>
        <w:kinsoku/>
        <w:wordWrap/>
        <w:overflowPunct/>
        <w:topLinePunct w:val="0"/>
        <w:autoSpaceDE/>
        <w:autoSpaceDN/>
        <w:bidi w:val="0"/>
        <w:adjustRightInd w:val="0"/>
        <w:snapToGrid w:val="0"/>
        <w:spacing w:before="146" w:beforeLines="50" w:line="360" w:lineRule="auto"/>
        <w:ind w:left="-210" w:leftChars="-100" w:right="0" w:rightChars="0" w:firstLine="562" w:firstLineChars="200"/>
        <w:jc w:val="both"/>
        <w:textAlignment w:val="auto"/>
        <w:outlineLvl w:val="1"/>
        <w:rPr>
          <w:rFonts w:hint="eastAsia" w:ascii="仿宋" w:hAnsi="仿宋" w:eastAsia="仿宋" w:cs="仿宋"/>
          <w:b/>
          <w:bCs/>
          <w:i w:val="0"/>
          <w:iCs w:val="0"/>
          <w:color w:val="000000" w:themeColor="text1"/>
          <w:sz w:val="28"/>
          <w:szCs w:val="28"/>
          <w:highlight w:val="none"/>
          <w:shd w:val="clear" w:color="auto" w:fill="auto"/>
          <w:lang w:val="en-US" w:eastAsia="zh-CN"/>
          <w14:textFill>
            <w14:solidFill>
              <w14:schemeClr w14:val="tx1"/>
            </w14:solidFill>
          </w14:textFill>
        </w:rPr>
      </w:pPr>
      <w:bookmarkStart w:id="119" w:name="_Toc4997"/>
      <w:bookmarkStart w:id="120" w:name="_Toc11671"/>
      <w:bookmarkStart w:id="121" w:name="_Toc3326"/>
      <w:r>
        <w:rPr>
          <w:rFonts w:hint="eastAsia" w:ascii="仿宋" w:hAnsi="仿宋" w:eastAsia="仿宋" w:cs="仿宋"/>
          <w:b/>
          <w:bCs/>
          <w:i w:val="0"/>
          <w:iCs w:val="0"/>
          <w:color w:val="000000" w:themeColor="text1"/>
          <w:sz w:val="28"/>
          <w:szCs w:val="28"/>
          <w:highlight w:val="none"/>
          <w:shd w:val="clear" w:color="auto" w:fill="auto"/>
          <w:lang w:val="en-US" w:eastAsia="zh-CN"/>
          <w14:textFill>
            <w14:solidFill>
              <w14:schemeClr w14:val="tx1"/>
            </w14:solidFill>
          </w14:textFill>
        </w:rPr>
        <w:t>第七章、付款方式</w:t>
      </w:r>
      <w:bookmarkEnd w:id="119"/>
      <w:bookmarkEnd w:id="120"/>
      <w:bookmarkEnd w:id="121"/>
    </w:p>
    <w:p w14:paraId="2412155C">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7.1每笔进度款支付分配安排如下：</w:t>
      </w:r>
    </w:p>
    <w:p w14:paraId="41E8EE85">
      <w:pPr>
        <w:pStyle w:val="3"/>
        <w:keepNext w:val="0"/>
        <w:keepLines w:val="0"/>
        <w:pageBreakBefore w:val="0"/>
        <w:widowControl w:val="0"/>
        <w:shd w:val="clear"/>
        <w:kinsoku/>
        <w:wordWrap/>
        <w:overflowPunct/>
        <w:topLinePunct w:val="0"/>
        <w:autoSpaceDE/>
        <w:autoSpaceDN/>
        <w:bidi w:val="0"/>
        <w:adjustRightInd w:val="0"/>
        <w:snapToGrid w:val="0"/>
        <w:spacing w:line="360" w:lineRule="auto"/>
        <w:ind w:left="0" w:leftChars="0" w:right="0" w:rightChars="0" w:firstLine="560" w:firstLineChars="200"/>
        <w:jc w:val="both"/>
        <w:textAlignment w:val="auto"/>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pPr>
      <w:r>
        <w:rPr>
          <w:rFonts w:hint="eastAsia" w:ascii="仿宋" w:hAnsi="仿宋" w:eastAsia="仿宋" w:cs="仿宋"/>
          <w:i w:val="0"/>
          <w:iCs w:val="0"/>
          <w:color w:val="auto"/>
          <w:sz w:val="28"/>
          <w:szCs w:val="28"/>
          <w:highlight w:val="none"/>
          <w:lang w:val="en-US" w:eastAsia="zh-CN"/>
        </w:rPr>
        <w:t>乙方每月的工人工资款项从甲方工人工资专用账户直接发放至工人本人的银行帐户上。对与甲方工人工资专用账户绑定的乙方工人本人银行卡，乙方及其他人员不得以任何理由扣押或者变相扣押。乙方申请</w:t>
      </w:r>
      <w:r>
        <w:rPr>
          <w:rFonts w:hint="eastAsia" w:ascii="仿宋" w:hAnsi="仿宋" w:eastAsia="仿宋" w:cs="仿宋"/>
          <w:i w:val="0"/>
          <w:iCs w:val="0"/>
          <w:strike w:val="0"/>
          <w:dstrike w:val="0"/>
          <w:color w:val="auto"/>
          <w:sz w:val="28"/>
          <w:szCs w:val="28"/>
          <w:highlight w:val="none"/>
          <w:lang w:val="en-US" w:eastAsia="zh-CN"/>
        </w:rPr>
        <w:t>节点</w:t>
      </w:r>
      <w:r>
        <w:rPr>
          <w:rFonts w:hint="eastAsia" w:ascii="仿宋" w:hAnsi="仿宋" w:eastAsia="仿宋" w:cs="仿宋"/>
          <w:i w:val="0"/>
          <w:iCs w:val="0"/>
          <w:color w:val="auto"/>
          <w:sz w:val="28"/>
          <w:szCs w:val="28"/>
          <w:highlight w:val="none"/>
          <w:lang w:val="en-US" w:eastAsia="zh-CN"/>
        </w:rPr>
        <w:t>款时须按甲方要求提交工人工资表等资料，例如：乙方申请3月份</w:t>
      </w:r>
      <w:r>
        <w:rPr>
          <w:rFonts w:hint="eastAsia" w:ascii="仿宋" w:hAnsi="仿宋" w:eastAsia="仿宋" w:cs="仿宋"/>
          <w:i w:val="0"/>
          <w:iCs w:val="0"/>
          <w:strike w:val="0"/>
          <w:dstrike w:val="0"/>
          <w:color w:val="auto"/>
          <w:sz w:val="28"/>
          <w:szCs w:val="28"/>
          <w:highlight w:val="none"/>
          <w:lang w:val="en-US" w:eastAsia="zh-CN"/>
        </w:rPr>
        <w:t>节点</w:t>
      </w:r>
      <w:r>
        <w:rPr>
          <w:rFonts w:hint="eastAsia" w:ascii="仿宋" w:hAnsi="仿宋" w:eastAsia="仿宋" w:cs="仿宋"/>
          <w:i w:val="0"/>
          <w:iCs w:val="0"/>
          <w:color w:val="auto"/>
          <w:sz w:val="28"/>
          <w:szCs w:val="28"/>
          <w:highlight w:val="none"/>
          <w:lang w:val="en-US" w:eastAsia="zh-CN"/>
        </w:rPr>
        <w:t>款时，须在4月10日前将3月份实名制报备登记和打卡的《建筑工人工资表》、3月份发放工人工资金额、4月份实名制报备登记和打卡的《建筑工人工资表》、4月份预计发放的工人工资金额作为附件资料提供给甲方项目部</w:t>
      </w:r>
      <w:r>
        <w:rPr>
          <w:rFonts w:hint="eastAsia"/>
          <w:color w:val="auto"/>
          <w:lang w:val="en-US" w:eastAsia="zh-CN"/>
        </w:rPr>
        <w:t>；</w:t>
      </w:r>
      <w:r>
        <w:rPr>
          <w:rFonts w:hint="eastAsia" w:ascii="仿宋" w:hAnsi="仿宋" w:eastAsia="仿宋" w:cs="仿宋"/>
          <w:i w:val="0"/>
          <w:iCs w:val="0"/>
          <w:color w:val="auto"/>
          <w:sz w:val="28"/>
          <w:szCs w:val="28"/>
          <w:highlight w:val="none"/>
          <w:lang w:val="en-US" w:eastAsia="zh-CN"/>
        </w:rPr>
        <w:t>如乙方违反前述任一约定，甲方有权中止后续合同付款且不违约。乙方须如实提供本项目工人工资表数据，并负责工人工资个税申报。工资发放的次月15日前，乙方须提供加盖乙方公章的上月工人工资个税申报表至甲方项目部，否则甲方有权中止后续付款且乙方承担违约</w:t>
      </w:r>
      <w:r>
        <w:rPr>
          <w:rFonts w:hint="eastAsia" w:ascii="仿宋" w:hAnsi="仿宋" w:eastAsia="仿宋" w:cs="仿宋"/>
          <w:color w:val="auto"/>
          <w:sz w:val="28"/>
          <w:szCs w:val="28"/>
          <w:highlight w:val="none"/>
          <w:lang w:val="en-US" w:eastAsia="zh-CN"/>
        </w:rPr>
        <w:t>金壹万元/次</w:t>
      </w:r>
      <w:r>
        <w:rPr>
          <w:rFonts w:hint="eastAsia" w:ascii="仿宋" w:hAnsi="仿宋" w:eastAsia="仿宋" w:cs="仿宋"/>
          <w:i w:val="0"/>
          <w:iCs w:val="0"/>
          <w:color w:val="auto"/>
          <w:sz w:val="28"/>
          <w:szCs w:val="28"/>
          <w:highlight w:val="none"/>
          <w:lang w:val="en-US" w:eastAsia="zh-CN"/>
        </w:rPr>
        <w:t>。乙方工人考勤打卡及实名要求按甲方《项目实名制及劳资管理制度》执行</w:t>
      </w: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w:t>
      </w:r>
    </w:p>
    <w:p w14:paraId="6E887BD3">
      <w:pPr>
        <w:pStyle w:val="3"/>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b w:val="0"/>
          <w:bCs w:val="0"/>
          <w:i w:val="0"/>
          <w:iCs w:val="0"/>
          <w:color w:val="auto"/>
          <w:sz w:val="28"/>
          <w:szCs w:val="28"/>
          <w:highlight w:val="none"/>
          <w:u w:val="none"/>
          <w:shd w:val="clear" w:color="auto" w:fill="auto"/>
          <w:lang w:val="en-US" w:eastAsia="zh-CN"/>
        </w:rPr>
        <w:t>未达合同进度款支付节点所支付的工人工资约定如下：①应发＞5000元，暂发5000元；②应发≤5000元，暂发80%；③剩余工资于节点/完工时按合同约定付款方式处理；④每月发放的工人工资总金额不能超过其当月完成产值的60%，按照无息预支付工程款方式以进度款流程申请办理；⑤甲方有权对该款追偿或在下一次合同款中直接扣除。</w:t>
      </w:r>
      <w:r>
        <w:rPr>
          <w:rFonts w:hint="eastAsia" w:ascii="仿宋" w:hAnsi="仿宋" w:eastAsia="仿宋" w:cs="仿宋"/>
          <w:i w:val="0"/>
          <w:iCs w:val="0"/>
          <w:color w:val="auto"/>
          <w:sz w:val="28"/>
          <w:szCs w:val="28"/>
          <w:highlight w:val="none"/>
          <w:lang w:val="en-US" w:eastAsia="zh-CN"/>
        </w:rPr>
        <w:t>若乙方当次申请的、达到付款条件的合同款金额支付当次待付工人工资后尚有余额，甲方有权根据乙方现场工人情况进行预留款项，预留款项甲方用于保障通过工人工资户代发乙方工人工资，甲方预留款项的行为不视为逾期付款，乙方不得以任何理由认定甲方违约，预留款项后仍有余额的，余额由甲方直接支付至乙方公司账户</w:t>
      </w: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w:t>
      </w:r>
    </w:p>
    <w:p w14:paraId="0C0DC1DC">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7.2甲方每次付款给乙方前，乙方向甲方付清所有罚款、代付款、赔偿及违约金等所有应付款项。凡甲方收取的款项（包括但不限于：各类押金、保证金、违约金、罚款、垃圾处理费、水电费、租金、代收代缴款项等），乙方必须将款项付至甲方财务部负责人指定的当次收款账户且收到甲方开具的收款收据方为完成付款，否则视为甲方未收款。凡甲方收取的款项，乙方不得以现金及其他方式支付给甲方其他人员（包括合同执行联系人、合同签约代表等），甲方财务部为办理收款的唯一部门，任何个人均无权代为收取任何款项。</w:t>
      </w:r>
    </w:p>
    <w:p w14:paraId="536ECDBF">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7.3付款形式：优先使用网银、银行承兑汇票等，支票、电汇视情况而定。甲方选择其中任意一种支付形式给乙方合同款，均视为乙方收到该合同款。</w:t>
      </w:r>
    </w:p>
    <w:p w14:paraId="19ACFFAF">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7.4乙方每次向甲方请款时，必须提供甲方认可且符合合同约定的等额合法增值税专用发票（开票内容须与合同内容一致，各组团或各地块独立开具发票，以甲方要求为准），否则甲方有权不付款。甲方以实际收到乙方请款资料（包括《工人工资发放承诺书》，格式详见附件）和发票的时间作为付款周期的起始时间，若乙方不能按甲方财务部要求请款开票，则付款时间顺延。甲方发现乙方开具假发票的，乙方须书面向甲方承认开具假发票行为并重新开具合法发票，同时乙方须按假发票金额的30%向甲方支付违约金。乙方提供的发票开具单位名称与乙方名称不一致的，甲方有权拒付合同款且不违约。</w:t>
      </w:r>
    </w:p>
    <w:p w14:paraId="6CEBCB7A">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7.5乙方每次向甲方请款时，按甲方要求注明该次请款所含的每个组团、每个地块、每栋楼具体金额，否则甲方有权不付款且不违约。</w:t>
      </w:r>
    </w:p>
    <w:p w14:paraId="60EEA090">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7.6乙方每次申请进度款必须提供《工程形象进度确认表》、《已完产值汇总表》、《工人工资发放承诺书》等资料，且提供的资料须乙方合同执行人或现场代表签名并加盖公章，具体按甲方《工程分包、劳务分包及机械租赁类款项支付管理办法》执行。</w:t>
      </w:r>
    </w:p>
    <w:p w14:paraId="20FB27E1">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7.7如甲乙双方对应付款金额、结算金额产生争议，甲方有权暂不付款且不违约，甲方无需向乙方支付违约金或利息，直至双方达成一致意见后方可按甲方相应流程办理付款手续。</w:t>
      </w:r>
    </w:p>
    <w:p w14:paraId="7FB86FA2">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7.8甲乙双方完成本工程结算且结算款（扣除预留的保修金）支付完毕后，视为乙方关于除保修金外的合同款支付事宜的全部权利全部消灭，乙方不得基于合同款收付事宜向甲方提出任何权利主张或追索其他任何费用。</w:t>
      </w:r>
    </w:p>
    <w:p w14:paraId="43B0FBD9">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7.9乙方必须按税法规定的四流合一执行合同，即合同流、货物流、发票流、资金流一致，否则视为乙方违约，且由乙方承担所有责任及损失，直至满足四流合一后，甲方才可付款。</w:t>
      </w:r>
    </w:p>
    <w:p w14:paraId="2FE926E2">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7.10</w:t>
      </w:r>
      <w:r>
        <w:rPr>
          <w:rFonts w:hint="eastAsia" w:ascii="仿宋" w:hAnsi="仿宋" w:eastAsia="仿宋" w:cs="仿宋"/>
          <w:color w:val="auto"/>
          <w:sz w:val="28"/>
          <w:szCs w:val="28"/>
          <w:highlight w:val="none"/>
          <w:lang w:val="en-US" w:eastAsia="zh-CN"/>
        </w:rPr>
        <w:t>凡是乙方在本项目工作的人员，如未在本项目实名制登记备案、打卡，甲方不计发该人员在工人工资专用账户的工资，由乙方自行解决，</w:t>
      </w:r>
      <w:r>
        <w:rPr>
          <w:rFonts w:hint="eastAsia" w:ascii="仿宋" w:hAnsi="仿宋" w:eastAsia="仿宋" w:cs="仿宋"/>
          <w:color w:val="FF0000"/>
          <w:sz w:val="28"/>
          <w:szCs w:val="28"/>
          <w:highlight w:val="none"/>
          <w:lang w:val="en-US" w:eastAsia="zh-CN"/>
        </w:rPr>
        <w:t>由此所导致的一切后果和全部责任由乙方承担</w:t>
      </w:r>
      <w:r>
        <w:rPr>
          <w:rFonts w:hint="eastAsia" w:ascii="仿宋" w:hAnsi="仿宋" w:eastAsia="仿宋" w:cs="仿宋"/>
          <w:color w:val="000000" w:themeColor="text1"/>
          <w:sz w:val="28"/>
          <w:szCs w:val="28"/>
          <w:highlight w:val="none"/>
          <w:lang w:val="en-US" w:eastAsia="zh-CN"/>
          <w14:textFill>
            <w14:solidFill>
              <w14:schemeClr w14:val="tx1"/>
            </w14:solidFill>
          </w14:textFill>
        </w:rPr>
        <w:t>。</w:t>
      </w:r>
    </w:p>
    <w:p w14:paraId="16698489">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7.11如乙方申报了乙方不在本项目工作人员的工人工资，属于乙方违约，由此所导致的一切后果和全部责任均由乙方承担，同时甲方对乙方此违约行为按1000元/人/次收取违约金。</w:t>
      </w:r>
    </w:p>
    <w:p w14:paraId="76BB1C03">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7.12对招标清单（详见合同附件）说明清单“编制依据”不是“审图通过版图纸”的建筑物/构筑物：在建设单位提供“审图通过版图纸”后，如按该图纸计算出来的工程量与招标清单所列工程量偏差＞±3%，则甲乙双方按审图通过版图纸计算出来的工程量及合同单价调整相应建筑物/构筑物的合同暂定价及合同暂定总价，随后的付款金额则以最新的相应建筑物/构筑物的合同暂定价及合同暂定总价为基数进行计算，付款节点、付款比例不作调整。如按该图纸计算出来的工程量与招标清单所列工程量偏差≤±3%，则合同暂定总价、付款方式、各建筑物/构筑物的合同暂定价不作调整。</w:t>
      </w:r>
    </w:p>
    <w:p w14:paraId="72589119">
      <w:pPr>
        <w:keepNext w:val="0"/>
        <w:keepLines w:val="0"/>
        <w:pageBreakBefore w:val="0"/>
        <w:widowControl w:val="0"/>
        <w:kinsoku/>
        <w:wordWrap/>
        <w:overflowPunct/>
        <w:topLinePunct w:val="0"/>
        <w:autoSpaceDE/>
        <w:autoSpaceDN/>
        <w:bidi w:val="0"/>
        <w:adjustRightInd w:val="0"/>
        <w:snapToGrid w:val="0"/>
        <w:spacing w:before="146" w:beforeLines="50" w:line="360" w:lineRule="auto"/>
        <w:ind w:left="-210" w:leftChars="-100" w:right="0" w:rightChars="0" w:firstLine="562" w:firstLineChars="200"/>
        <w:jc w:val="both"/>
        <w:textAlignment w:val="auto"/>
        <w:outlineLvl w:val="1"/>
        <w:rPr>
          <w:rFonts w:hint="eastAsia" w:ascii="仿宋" w:hAnsi="仿宋" w:eastAsia="仿宋" w:cs="仿宋"/>
          <w:b/>
          <w:bCs/>
          <w:i w:val="0"/>
          <w:iCs w:val="0"/>
          <w:color w:val="000000" w:themeColor="text1"/>
          <w:sz w:val="28"/>
          <w:szCs w:val="28"/>
          <w:highlight w:val="none"/>
          <w:shd w:val="clear" w:color="auto" w:fill="auto"/>
          <w:lang w:val="en-US" w:eastAsia="zh-CN"/>
          <w14:textFill>
            <w14:solidFill>
              <w14:schemeClr w14:val="tx1"/>
            </w14:solidFill>
          </w14:textFill>
        </w:rPr>
      </w:pPr>
      <w:bookmarkStart w:id="122" w:name="_Toc28744"/>
      <w:bookmarkStart w:id="123" w:name="_Toc9906"/>
      <w:bookmarkStart w:id="124" w:name="_Toc17862"/>
      <w:r>
        <w:rPr>
          <w:rFonts w:hint="eastAsia" w:ascii="仿宋" w:hAnsi="仿宋" w:eastAsia="仿宋" w:cs="仿宋"/>
          <w:b/>
          <w:bCs/>
          <w:i w:val="0"/>
          <w:iCs w:val="0"/>
          <w:color w:val="000000" w:themeColor="text1"/>
          <w:sz w:val="28"/>
          <w:szCs w:val="28"/>
          <w:highlight w:val="none"/>
          <w:shd w:val="clear" w:color="auto" w:fill="auto"/>
          <w:lang w:val="en-US" w:eastAsia="zh-CN"/>
          <w14:textFill>
            <w14:solidFill>
              <w14:schemeClr w14:val="tx1"/>
            </w14:solidFill>
          </w14:textFill>
        </w:rPr>
        <w:t>第八章、双方责任和权利</w:t>
      </w:r>
      <w:bookmarkEnd w:id="122"/>
      <w:bookmarkEnd w:id="123"/>
      <w:bookmarkEnd w:id="124"/>
    </w:p>
    <w:p w14:paraId="4D2B59A2">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2" w:firstLineChars="200"/>
        <w:textAlignment w:val="auto"/>
        <w:outlineLvl w:val="2"/>
        <w:rPr>
          <w:rFonts w:hint="eastAsia" w:ascii="仿宋" w:hAnsi="仿宋" w:eastAsia="仿宋" w:cs="仿宋"/>
          <w:b/>
          <w:bCs/>
          <w:i w:val="0"/>
          <w:iCs w:val="0"/>
          <w:color w:val="000000" w:themeColor="text1"/>
          <w:sz w:val="28"/>
          <w:szCs w:val="28"/>
          <w:highlight w:val="none"/>
          <w:shd w:val="clear" w:color="auto" w:fill="auto"/>
          <w14:textFill>
            <w14:solidFill>
              <w14:schemeClr w14:val="tx1"/>
            </w14:solidFill>
          </w14:textFill>
        </w:rPr>
      </w:pPr>
      <w:bookmarkStart w:id="125" w:name="_Toc7257"/>
      <w:bookmarkStart w:id="126" w:name="_Toc6947"/>
      <w:r>
        <w:rPr>
          <w:rFonts w:hint="eastAsia" w:ascii="仿宋" w:hAnsi="仿宋" w:eastAsia="仿宋" w:cs="仿宋"/>
          <w:b/>
          <w:bCs/>
          <w:i w:val="0"/>
          <w:iCs w:val="0"/>
          <w:color w:val="000000" w:themeColor="text1"/>
          <w:sz w:val="28"/>
          <w:szCs w:val="28"/>
          <w:highlight w:val="none"/>
          <w:shd w:val="clear" w:color="auto" w:fill="auto"/>
          <w:lang w:val="en-US" w:eastAsia="zh-CN"/>
          <w14:textFill>
            <w14:solidFill>
              <w14:schemeClr w14:val="tx1"/>
            </w14:solidFill>
          </w14:textFill>
        </w:rPr>
        <w:t>8</w:t>
      </w:r>
      <w:r>
        <w:rPr>
          <w:rFonts w:hint="eastAsia" w:ascii="仿宋" w:hAnsi="仿宋" w:eastAsia="仿宋" w:cs="仿宋"/>
          <w:b/>
          <w:bCs/>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 w:hAnsi="仿宋" w:eastAsia="仿宋" w:cs="仿宋"/>
          <w:b/>
          <w:bCs/>
          <w:i w:val="0"/>
          <w:iCs w:val="0"/>
          <w:color w:val="000000" w:themeColor="text1"/>
          <w:sz w:val="28"/>
          <w:szCs w:val="28"/>
          <w:highlight w:val="none"/>
          <w:shd w:val="clear" w:color="auto" w:fill="auto"/>
          <w14:textFill>
            <w14:solidFill>
              <w14:schemeClr w14:val="tx1"/>
            </w14:solidFill>
          </w14:textFill>
        </w:rPr>
        <w:t>1甲方责任和权利</w:t>
      </w:r>
      <w:bookmarkEnd w:id="125"/>
      <w:bookmarkEnd w:id="126"/>
    </w:p>
    <w:p w14:paraId="1011B7F4">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bookmarkStart w:id="127" w:name="_Toc22397"/>
      <w:bookmarkStart w:id="128" w:name="_Toc807"/>
      <w:bookmarkStart w:id="129" w:name="_Toc11160"/>
      <w:bookmarkStart w:id="130" w:name="_Toc28266"/>
      <w:bookmarkStart w:id="131" w:name="_Toc28158"/>
      <w:r>
        <w:rPr>
          <w:rFonts w:hint="eastAsia" w:ascii="仿宋" w:hAnsi="仿宋" w:eastAsia="仿宋" w:cs="仿宋"/>
          <w:b w:val="0"/>
          <w:bCs w:val="0"/>
          <w:i w:val="0"/>
          <w:iCs w:val="0"/>
          <w:color w:val="auto"/>
          <w:sz w:val="28"/>
          <w:szCs w:val="28"/>
          <w:highlight w:val="none"/>
          <w:shd w:val="clear" w:color="auto" w:fill="auto"/>
          <w:lang w:val="en-US" w:eastAsia="zh-CN"/>
        </w:rPr>
        <w:t>8.1.1对乙方进行本工程技术交底及质量、安全、进度、文明施工、成本控制等管理。</w:t>
      </w:r>
    </w:p>
    <w:p w14:paraId="6323850F">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8.1.2按国家工程质量标准对乙方施工成品进行内部核验，并办理过程验收手续和完工后总体验收手续。在验收合格情况下按照合同约定及时办理结算和付款。</w:t>
      </w:r>
    </w:p>
    <w:p w14:paraId="67CE797B">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8.1.3提供乙方施工工人在本项目现场住宿的设施，并按合同向乙方收取费用。</w:t>
      </w:r>
    </w:p>
    <w:p w14:paraId="285C805D">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8.1.4提供给乙方工作面及本合同约定的甲供材料和机具，提供乙方作业所需的施工场所。</w:t>
      </w:r>
    </w:p>
    <w:p w14:paraId="5364AD8E">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8.1.5为乙方员工办理人脸识别进场资料。</w:t>
      </w:r>
    </w:p>
    <w:p w14:paraId="41532C77">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8.1.6督促乙方及其工人遵章守纪、按章操作，强化现场安全防护工作。</w:t>
      </w:r>
    </w:p>
    <w:p w14:paraId="44BCC659">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8.1.7根据本项目总体情况安排、调整本工程工期，规定乙方先做某部位后做某部位，何时增加工人何时减少工人，乙方必须服从调动及安排。</w:t>
      </w:r>
    </w:p>
    <w:p w14:paraId="4A2803D4">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8.1.8对乙方的不符合设计图纸、违反施工规范和安全操作规程、材料浪费等违规行为强行制止，并要求乙方在规定时间内按要求完成整改，同时根据具体情况对乙方计取违约金。</w:t>
      </w:r>
    </w:p>
    <w:p w14:paraId="7AA58314">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8.1.9对乙方及其人员进行技术考核，考核不合格人员禁止上岗，乙方按甲方要求调换合格人员接替上岗。</w:t>
      </w:r>
    </w:p>
    <w:p w14:paraId="25D9AD99">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8.1.10</w:t>
      </w:r>
      <w:r>
        <w:rPr>
          <w:rFonts w:hint="eastAsia" w:ascii="仿宋" w:hAnsi="仿宋" w:eastAsia="仿宋" w:cs="仿宋"/>
          <w:i w:val="0"/>
          <w:iCs w:val="0"/>
          <w:color w:val="auto"/>
          <w:sz w:val="28"/>
          <w:szCs w:val="28"/>
          <w:highlight w:val="none"/>
          <w:shd w:val="clear" w:color="auto" w:fill="auto"/>
          <w:lang w:val="en-US" w:eastAsia="zh-CN"/>
        </w:rPr>
        <w:t>甲方对乙方向乙方人员发放报酬的情况有知情权，乙方工人工资金额由乙方提供书面文件给甲方项目部及甲方工程部核实确定。甲方有权掌握乙方工人的工资分配制度和实施情况，对不合理、违规的分配甲方有权制止及干预。乙方应及时支付工人工资及材料款，如乙方欠款导致甲方被追索，甲方有权自应付给乙方的款项中扣款代付，但此举不视为甲方同意对乙方债务承担责任。乙方对甲方代付行为及金额无异议，如应付给乙方的合同款不足以代付导致甲方需垫付费用，乙方在甲方发出书面通知起3个日历天内还清甲方垫付款并自甲方垫付之日起按一年期贷款市场报价利率（LPR）的4倍为标准支付利息给甲方。</w:t>
      </w:r>
    </w:p>
    <w:p w14:paraId="22742FF5">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8.1.11对乙方进行管理，有权要求乙方管理人员必须坚守岗位，在施工现场组织指导工人作业。</w:t>
      </w:r>
    </w:p>
    <w:p w14:paraId="7C590A9B">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8.1.12</w:t>
      </w:r>
      <w:r>
        <w:rPr>
          <w:rFonts w:hint="eastAsia" w:ascii="仿宋" w:hAnsi="仿宋" w:eastAsia="仿宋" w:cs="仿宋"/>
          <w:i w:val="0"/>
          <w:iCs w:val="0"/>
          <w:color w:val="auto"/>
          <w:sz w:val="28"/>
          <w:szCs w:val="28"/>
          <w:highlight w:val="none"/>
          <w:shd w:val="clear" w:color="auto" w:fill="auto"/>
          <w:lang w:val="en-US" w:eastAsia="zh-CN"/>
        </w:rPr>
        <w:t>对乙方违反合同约定、行业标准、国家或地方政策规范、设计要求的事宜，甲方有权要求乙方整改，乙方拒不整改或整改二次后仍不能满足甲方要求的，甲方有权单方解除本合同且不付款，同时乙方赔偿甲方的损失（包括但不限于甲方因本工程逾期完工而需对建设单位承担的违约责任、损失赔偿责任等）。</w:t>
      </w:r>
    </w:p>
    <w:p w14:paraId="73B820BC">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w:t>
      </w: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rPr>
        <w:t>1.13</w:t>
      </w:r>
      <w:r>
        <w:rPr>
          <w:rFonts w:hint="eastAsia" w:ascii="仿宋" w:hAnsi="仿宋" w:eastAsia="仿宋" w:cs="仿宋"/>
          <w:b w:val="0"/>
          <w:bCs w:val="0"/>
          <w:i w:val="0"/>
          <w:iCs w:val="0"/>
          <w:color w:val="auto"/>
          <w:sz w:val="28"/>
          <w:szCs w:val="28"/>
          <w:highlight w:val="none"/>
          <w:shd w:val="clear" w:color="auto" w:fill="auto"/>
          <w:lang w:val="en-US" w:eastAsia="zh-CN"/>
        </w:rPr>
        <w:t>凡甲方认为会影响本工程质量或可能导致安全事故的乙方自备材料、机具等，乙方不得用于本项目，否则乙方无条件更换且每次向甲方承担违约金壹万元及不延长工期。</w:t>
      </w:r>
    </w:p>
    <w:p w14:paraId="0EC0326B">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w:t>
      </w:r>
      <w:r>
        <w:rPr>
          <w:rFonts w:hint="eastAsia" w:ascii="仿宋" w:hAnsi="仿宋" w:eastAsia="仿宋" w:cs="仿宋"/>
          <w:b w:val="0"/>
          <w:bCs w:val="0"/>
          <w:i w:val="0"/>
          <w:iCs w:val="0"/>
          <w:color w:val="auto"/>
          <w:sz w:val="28"/>
          <w:szCs w:val="28"/>
          <w:highlight w:val="none"/>
          <w:shd w:val="clear" w:color="auto" w:fill="auto"/>
          <w:lang w:eastAsia="zh-CN"/>
        </w:rPr>
        <w:t>.1.14甲方因参与本合同履行而发出、或与乙方达成合意所形成的一切相关文件，均须同时加盖甲方公章及经法定代表人（或授权代表人）签名，否则均不对甲方产生约束力，除非事后获得甲方另行追认。</w:t>
      </w:r>
    </w:p>
    <w:p w14:paraId="659A91AF">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8.1.15对乙方不按合同约定时间向甲方申报其工人工资资料等行为，甲方有权对乙方收取违约金，每逾期一天的违约金不少于伍佰元/人（按乙方在本工程施工人数计）。</w:t>
      </w:r>
    </w:p>
    <w:p w14:paraId="24C54FB9">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8.1.16若乙方原因导致其工人工资不能及时发放，工人发生停工或静坐、闹事等不良行为，甲方有权按本合同相关条款（如本合同第二部分合同通用条款第十四章等）向乙方收取违约金。</w:t>
      </w:r>
    </w:p>
    <w:p w14:paraId="72AFCC76">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8.1.17工程若有变更，甲方必须以书面形式通知乙方，若因工程变更导致增加工程量，甲方应给予乙方合理的备料期（具体时间双方协商）并办理签证确认。</w:t>
      </w:r>
    </w:p>
    <w:p w14:paraId="2B153A09">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8.1.18按合同约定向乙方支付工程款。</w:t>
      </w:r>
    </w:p>
    <w:p w14:paraId="3823A654">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8.1.19协调乙方与建设单位、监理单位的关系。</w:t>
      </w:r>
    </w:p>
    <w:p w14:paraId="7760F585">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outlineLvl w:val="2"/>
        <w:rPr>
          <w:rFonts w:hint="eastAsia" w:ascii="仿宋" w:hAnsi="仿宋" w:eastAsia="仿宋" w:cs="仿宋"/>
          <w:i w:val="0"/>
          <w:iCs w:val="0"/>
          <w:color w:val="auto"/>
          <w:sz w:val="28"/>
          <w:szCs w:val="28"/>
          <w:highlight w:val="none"/>
          <w:shd w:val="clear" w:color="auto" w:fill="auto"/>
          <w:lang w:val="en-US" w:eastAsia="zh-CN"/>
        </w:rPr>
      </w:pPr>
      <w:bookmarkStart w:id="132" w:name="_Toc31817"/>
      <w:bookmarkStart w:id="133" w:name="_Toc3364"/>
      <w:r>
        <w:rPr>
          <w:rFonts w:hint="eastAsia" w:ascii="仿宋" w:hAnsi="仿宋" w:eastAsia="仿宋" w:cs="仿宋"/>
          <w:i w:val="0"/>
          <w:iCs w:val="0"/>
          <w:color w:val="auto"/>
          <w:sz w:val="28"/>
          <w:szCs w:val="28"/>
          <w:highlight w:val="none"/>
          <w:shd w:val="clear" w:color="auto" w:fill="auto"/>
          <w:lang w:val="en-US" w:eastAsia="zh-CN"/>
        </w:rPr>
        <w:t>8.2、乙方责任和权利</w:t>
      </w:r>
      <w:bookmarkEnd w:id="132"/>
      <w:bookmarkEnd w:id="133"/>
    </w:p>
    <w:p w14:paraId="40EF7805">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8.2.1按设计图纸和施工规范施工，在每一道分项工序开始时，乙方先做出样板部位报甲方项目部确认后方可进入一下步施工，保证施工成品质量满足合同要求。因乙方原因导致的质量事故，由乙方赔偿甲方损失。</w:t>
      </w:r>
    </w:p>
    <w:p w14:paraId="433C614F">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8.2.2按时完成本工程每一阶段的施工任务，保证符合甲方工期要求，因乙方原因导致的工期延误及甲方遭受的损失均由乙方赔偿甲方。</w:t>
      </w:r>
    </w:p>
    <w:p w14:paraId="411B335A">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8.2.3遵守安全生产、文明施工法规。乙方违规操作发生的安全或质量事故所造成的甲方损失均由乙方赔偿甲方。</w:t>
      </w:r>
    </w:p>
    <w:p w14:paraId="12030041">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8.2.4在施工过程中乙方指定专人认真做好施工记录，工程竣工后须及时将资料整理完整，移交甲方资料员。</w:t>
      </w:r>
    </w:p>
    <w:p w14:paraId="12EEA7E4">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8.2.5乙方须保护好自身施工的材料、机械等设备，如有被偷盗、损坏等现象发生，由乙方自行负责。</w:t>
      </w:r>
    </w:p>
    <w:p w14:paraId="7C993064">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8.2.6遵守甲方管理制度，服从甲方管理。</w:t>
      </w:r>
    </w:p>
    <w:p w14:paraId="44743CE3">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8.2.7乙方对完成的每一道工序及时、认真进行自检，自检合格后提请甲方验收。对甲方提出的问题按甲方要求彻底整改，每延误一天完成整改的，向甲方承担违约金壹仟元。</w:t>
      </w:r>
    </w:p>
    <w:p w14:paraId="5DA7B328">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8.2.8加强自身团队建设。乙方管理人员须经常对下属工人进行技术交底、安全教育，作业人员必须持证上岗。乙方管理人员必须坚守岗位，特殊情况需离开工地时，经甲方项目部批准后方能离开。</w:t>
      </w:r>
    </w:p>
    <w:p w14:paraId="7CE7E2B4">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8.2.9如实向甲方提供《建筑工人工资表》，每月第十个日历天前向甲方完成申报工人工资，否则甲方有权中止支付任何款项且不违约。乙方人员在本项目上、下班时必须按甲方要求实名登记并打卡，打卡文件作为工人工资申请及发放依据，乙方每月发放工资凭证加盖乙方公章报甲方项目部。乙方未向甲方项目部作实名登记和打卡的人员，甲方不予发放其工资，产生的不良后果和责任由乙方承担。</w:t>
      </w:r>
    </w:p>
    <w:p w14:paraId="0496E285">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8.2.10在甲方的监督下办理工人工资发放专户，由银行代发乙方工人工资。</w:t>
      </w:r>
    </w:p>
    <w:p w14:paraId="49E653C0">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8.2.11任意一组团/批次进场开工之日三天前，乙方须向甲方提交所有进场人员（包括但不限于施工人员）花名册、身份证复印件及联系电话、乙方与进场人员签订的劳动合同（加盖乙方公章）作实名登记，否则甲方有权按逾期天数认定乙方延迟开工计收违约金。乙方与进场人员签订了劳动合同而未提供在花名册内或未提供该人员身份证复印件及联系电话的不得进入施工现场，如有发现，乙方向甲方支付违约金贰仟元/人/次且甲方不发放该人员的工资。乙方人员花名册如有更新，须在3天内补充新进人员身份证复印件及联系电话、乙方与进场人员签订的劳动合同给甲方。乙方须提供与人员花名册一致的班组工人工资表原件及复印件，且工人工资表金额要与当期支付的工人工资一致。乙方人员每天进场必须进行考勤打卡，且考勤打卡记录须与提供的花名册相符。乙方人员退场时，须提交工资结清证明（加盖乙方公章）给甲方留存，否则甲方有权不予办理结算和支付合同款。</w:t>
      </w:r>
    </w:p>
    <w:p w14:paraId="6B65FC9B">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8.2.12乙方须主动如实申报及发放工人工资，甲方有权核对，如发现乙方弄虚作假，甲方暂停支付乙方合同款。</w:t>
      </w:r>
    </w:p>
    <w:p w14:paraId="0B686371">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8.2.13乙方有权要求甲方按合同约定提供充足的甲供材料和机具。乙方自备的机具、材料经甲方验收合格后方可进场使用。甲供材料、机具十天以上（不含十天）不到位，或其它非乙方原因造成的阶段性、区域停工十天以上（不含十天），乙方有权调离多余工人，因此形成的短期怠工（十天以内）及进出场的费用已包括在</w:t>
      </w:r>
      <w:r>
        <w:rPr>
          <w:rFonts w:hint="eastAsia" w:ascii="仿宋" w:hAnsi="仿宋" w:eastAsia="仿宋" w:cs="仿宋"/>
          <w:color w:val="auto"/>
          <w:sz w:val="28"/>
          <w:szCs w:val="28"/>
          <w:highlight w:val="none"/>
          <w:lang w:val="en-US" w:eastAsia="zh-CN"/>
        </w:rPr>
        <w:t>☑合同单价/□合同总价</w:t>
      </w:r>
      <w:r>
        <w:rPr>
          <w:rFonts w:hint="eastAsia" w:ascii="仿宋" w:hAnsi="仿宋" w:eastAsia="仿宋" w:cs="仿宋"/>
          <w:i w:val="0"/>
          <w:iCs w:val="0"/>
          <w:color w:val="auto"/>
          <w:sz w:val="28"/>
          <w:szCs w:val="28"/>
          <w:highlight w:val="none"/>
          <w:shd w:val="clear" w:color="auto" w:fill="auto"/>
          <w:lang w:val="en-US" w:eastAsia="zh-CN"/>
        </w:rPr>
        <w:t>中，不另计价。</w:t>
      </w:r>
    </w:p>
    <w:p w14:paraId="75CB2CC9">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8.2.14乙方施工过程中，负责本工程工作面上所用材料、机具的清理，做到每天工完场清，并自行负责所有建筑垃圾、生活垃圾、有机物垃圾的处置，相关费用已含于</w:t>
      </w:r>
      <w:r>
        <w:rPr>
          <w:rFonts w:hint="eastAsia" w:ascii="仿宋" w:hAnsi="仿宋" w:eastAsia="仿宋" w:cs="仿宋"/>
          <w:color w:val="auto"/>
          <w:sz w:val="28"/>
          <w:szCs w:val="28"/>
          <w:highlight w:val="none"/>
          <w:lang w:val="en-US" w:eastAsia="zh-CN"/>
        </w:rPr>
        <w:t>☑合同单价/□合同总价</w:t>
      </w:r>
      <w:r>
        <w:rPr>
          <w:rFonts w:hint="eastAsia" w:ascii="仿宋" w:hAnsi="仿宋" w:eastAsia="仿宋" w:cs="仿宋"/>
          <w:i w:val="0"/>
          <w:iCs w:val="0"/>
          <w:color w:val="auto"/>
          <w:sz w:val="28"/>
          <w:szCs w:val="28"/>
          <w:highlight w:val="none"/>
          <w:shd w:val="clear" w:color="auto" w:fill="auto"/>
          <w:lang w:val="en-US" w:eastAsia="zh-CN"/>
        </w:rPr>
        <w:t>中，甲方无需另行计费给乙方。如乙方未能自行处置，由甲方统一就该部分垃圾处理费（含外运及机械台班费等）按责、按量进行分摊后，由乙方及相关分包单位承担，并以书面形式确认，在结算时予以扣除。乙方提交的结算书须包含甲方项目部按照垃圾产生的责任单位进行数量和全部费用的分摊表，该表须甲方施工员、项目副经理、项目经理签认，否则甲方有权不予办理结算且不违约。</w:t>
      </w:r>
    </w:p>
    <w:p w14:paraId="38410813">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乙方必须于每道工序验收前把本工程工作面有关的建筑垃圾、生活垃圾、有机物垃圾等清理到甲方指定位置，负责隐蔽工程验收前把本工程工作面有关材料、机具、垃圾清理到甲方指定位置，相关费用已含于本合同第一部分合同专用条款第六章约定的合同价中，甲方无需另行计费给乙方。</w:t>
      </w:r>
    </w:p>
    <w:p w14:paraId="5BD3CBF8">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8.2.15乙方进入穿插施工工作面前必须按甲方项目部要求办理“工完场清交接单”，如乙方对穿插工作面不能接收，须对进场施工产生的增加费用及工程量在“工完场清交接单”中填报并报甲方项目部确认。乙方不得因穿插工作面达不到接收要求而拒绝进场施工，否则视作延迟开工。</w:t>
      </w:r>
    </w:p>
    <w:p w14:paraId="09979875">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8.2.16合同履行过程中，如乙方中途自行退场，甲方不支付任何款项，因此造成甲方损失的由乙方赔偿。</w:t>
      </w:r>
    </w:p>
    <w:p w14:paraId="1BDCD090">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8.2.17乙方须合理使用甲供材料和机具，在保证质量的情况下，按合同约定及相应规范控制使用。</w:t>
      </w:r>
    </w:p>
    <w:p w14:paraId="0873CD93">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8.2.18乙方施工中须与其他分包单位积极配合，保护所有成品，保护费用及责任由乙方承担。非经甲方书面同意，所有已进场材料设备不能运出工地。</w:t>
      </w:r>
    </w:p>
    <w:p w14:paraId="65A61952">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8.2.19如乙方人员使用甲方提供的宿舍，住宿按7人/间配置，凡按乙方人员分配房间超过数量的，甲方将按1000元/间/月（税金另计）向乙方收取房租，乙方必须每月按实缴纳宿舍所有电费用【线路损耗按装表计量实际量加10%损耗计（税金另计）】和空调使用费【按1.3元/间/天计（税金另计），未安装空调的此项不计】和房租给甲方。乙方每次向甲方请款时，甲方合同执行联系人可直接扣除乙方上月产生的房租、宿舍电费及空调使用费，并按扣除后的金额申请进度款。</w:t>
      </w:r>
    </w:p>
    <w:p w14:paraId="35F26D9A">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8.2.20对违章指挥，乙方有权拒绝服从。</w:t>
      </w:r>
    </w:p>
    <w:p w14:paraId="4ECA8DF7">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8.2.21因乙方材料或施工质量问题引起的返工、维修、更换、损失及工期延误等造成的一切费用由乙方承担。</w:t>
      </w:r>
    </w:p>
    <w:p w14:paraId="04B7C87B">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8.2.22</w:t>
      </w:r>
      <w:r>
        <w:rPr>
          <w:rFonts w:hint="eastAsia" w:ascii="仿宋" w:hAnsi="仿宋" w:eastAsia="仿宋" w:cs="仿宋"/>
          <w:b w:val="0"/>
          <w:bCs w:val="0"/>
          <w:i w:val="0"/>
          <w:iCs w:val="0"/>
          <w:color w:val="auto"/>
          <w:sz w:val="28"/>
          <w:szCs w:val="28"/>
          <w:highlight w:val="none"/>
          <w:shd w:val="clear" w:color="auto" w:fill="auto"/>
          <w:lang w:val="en-US" w:eastAsia="zh-CN"/>
        </w:rPr>
        <w:t>乙方供应的每批材料必须经甲方现场管理人员（或甲方施工员）确认是否符合合同要求及本工程所需，如不符合，一律不准进场并按甲方要求更换且不得因此延长工期，同时乙方每次向甲方支付违约金</w:t>
      </w:r>
      <w:r>
        <w:rPr>
          <w:rFonts w:hint="eastAsia" w:ascii="仿宋" w:hAnsi="仿宋" w:eastAsia="仿宋" w:cs="仿宋"/>
          <w:b w:val="0"/>
          <w:bCs w:val="0"/>
          <w:i w:val="0"/>
          <w:iCs w:val="0"/>
          <w:color w:val="FF0000"/>
          <w:sz w:val="28"/>
          <w:szCs w:val="28"/>
          <w:highlight w:val="none"/>
          <w:shd w:val="clear" w:color="auto" w:fill="auto"/>
          <w:lang w:val="en-US" w:eastAsia="zh-CN"/>
        </w:rPr>
        <w:t>伍仟元</w:t>
      </w:r>
      <w:r>
        <w:rPr>
          <w:rFonts w:hint="eastAsia" w:ascii="仿宋" w:hAnsi="仿宋" w:eastAsia="仿宋" w:cs="仿宋"/>
          <w:i w:val="0"/>
          <w:iCs w:val="0"/>
          <w:color w:val="auto"/>
          <w:sz w:val="28"/>
          <w:szCs w:val="28"/>
          <w:highlight w:val="none"/>
          <w:shd w:val="clear" w:color="auto" w:fill="auto"/>
          <w:lang w:val="en-US" w:eastAsia="zh-CN"/>
        </w:rPr>
        <w:t xml:space="preserve">。 </w:t>
      </w:r>
    </w:p>
    <w:p w14:paraId="3DFF7D54">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8.2.23</w:t>
      </w:r>
      <w:r>
        <w:rPr>
          <w:rFonts w:hint="eastAsia" w:ascii="仿宋" w:hAnsi="仿宋" w:eastAsia="仿宋" w:cs="仿宋"/>
          <w:b w:val="0"/>
          <w:bCs w:val="0"/>
          <w:i w:val="0"/>
          <w:iCs w:val="0"/>
          <w:color w:val="FF0000"/>
          <w:sz w:val="28"/>
          <w:szCs w:val="28"/>
          <w:highlight w:val="none"/>
          <w:shd w:val="clear" w:color="auto" w:fill="auto"/>
          <w:lang w:val="en-US" w:eastAsia="zh-CN"/>
        </w:rPr>
        <w:t>除不可抗力及非乙方原因外</w:t>
      </w:r>
      <w:r>
        <w:rPr>
          <w:rFonts w:hint="eastAsia" w:ascii="仿宋" w:hAnsi="仿宋" w:eastAsia="仿宋" w:cs="仿宋"/>
          <w:b w:val="0"/>
          <w:bCs w:val="0"/>
          <w:i w:val="0"/>
          <w:iCs w:val="0"/>
          <w:color w:val="auto"/>
          <w:sz w:val="28"/>
          <w:szCs w:val="28"/>
          <w:highlight w:val="none"/>
          <w:shd w:val="clear" w:color="auto" w:fill="auto"/>
          <w:lang w:val="en-US" w:eastAsia="zh-CN"/>
        </w:rPr>
        <w:t>，乙方确保本工程的质量和进度一次性达到合同要求，否则造成的损失由乙方承担且每次向甲方支付违约金壹万元</w:t>
      </w:r>
      <w:r>
        <w:rPr>
          <w:rFonts w:hint="eastAsia" w:ascii="仿宋" w:hAnsi="仿宋" w:eastAsia="仿宋" w:cs="仿宋"/>
          <w:i w:val="0"/>
          <w:iCs w:val="0"/>
          <w:color w:val="auto"/>
          <w:sz w:val="28"/>
          <w:szCs w:val="28"/>
          <w:highlight w:val="none"/>
          <w:shd w:val="clear" w:color="auto" w:fill="auto"/>
          <w:lang w:val="en-US" w:eastAsia="zh-CN"/>
        </w:rPr>
        <w:t>。</w:t>
      </w:r>
    </w:p>
    <w:p w14:paraId="1315422D">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8.2.24乙方签订本合同前已充分了解本工程现场实际情况，确定☑合同单价/□合同总价已包含处理现场各种因素导致的多次进退场、怠工、误工等不能正常开工情形的费用，甲方无需另行计费给乙方。</w:t>
      </w:r>
    </w:p>
    <w:p w14:paraId="38E5A825">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8.2.25乙方人员进场前须提供本项目所在地三甲医院出具的体检健康证明，否则甲方有权将无证人员驱逐出本项目。无论乙方是否提供该证明，乙方人员须身体健康，无妨碍从事工作的疾病和生理缺陷，符合进场及该工种的操作要求。因乙方人员自身疾病或生理缺陷等原因导致的伤亡均由乙方自行承担全责，甲方无需承担责任及赔偿任何费用。</w:t>
      </w:r>
    </w:p>
    <w:p w14:paraId="485C8D9C">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8.2.26本合同履行过程中，乙方如进行企业名称变更，须及时书面通知甲方并随附工商登记主管部门核发的相应证明文件，否则甲方有权中止合同付款义务，直至乙方就该变更事宜提交有效证明文件并配合甲方完成对乙方主体身份的核验。如乙方自身主体被工商登记主管部门注销，甲方有权不履行合同付款义务且无须承担任何违约责任。</w:t>
      </w:r>
    </w:p>
    <w:p w14:paraId="1037D6D3">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8.2.27乙方须按甲方书面确定的图纸、设计变更通知单施工，未经甲方书面同意而脱离图纸、设计变更通知单而擅自施工的，无论是否影响本工程质量或工期，乙方每次承担违约金人民币壹万元并承担因此导致的一切后果及赔偿甲方损失，同时甲方不承担由此增加的费用，由此节约的费用（以甲方计算的为准）则由甲方享有。（因乙方擅自施工系单方变更合同的违约行为，节约的费用视同支付给甲方的违约金。）</w:t>
      </w:r>
    </w:p>
    <w:p w14:paraId="30F465C8">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8.2.28乙方原因导致的一切安全事故，属乙方责任，所有损失及费用由乙方承担。</w:t>
      </w:r>
    </w:p>
    <w:p w14:paraId="6BF85F8A">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8.2.29非甲方原因导致的乙方人员在本合同履行期间发生的所有安全事故或其他伤亡情形（如中暑、猝死、药物过敏、食物中毒等），均由乙方承担所发生的全部费用及损失，对甲方造成损失的则由乙方赔偿。非甲乙双方原因导致的乙方人员安全事故，由乙方承担责任和费用，由甲方协助乙方与肇事者协调、协商。</w:t>
      </w:r>
    </w:p>
    <w:p w14:paraId="5AF59F8F">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8.2.30乙方人员（包括乙方家属、朋友等人员）在本项目地点发生的所有安全事故均与甲方无关，甲方不承担任何责任和费用，一切责任和费用均由乙方承担。</w:t>
      </w:r>
    </w:p>
    <w:p w14:paraId="1954B880">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8.2.31</w:t>
      </w:r>
      <w:r>
        <w:rPr>
          <w:rFonts w:hint="eastAsia" w:ascii="仿宋" w:hAnsi="仿宋" w:eastAsia="仿宋" w:cs="仿宋"/>
          <w:b w:val="0"/>
          <w:bCs w:val="0"/>
          <w:i w:val="0"/>
          <w:iCs w:val="0"/>
          <w:color w:val="auto"/>
          <w:sz w:val="28"/>
          <w:szCs w:val="28"/>
          <w:highlight w:val="none"/>
          <w:shd w:val="clear" w:color="auto" w:fill="auto"/>
          <w:lang w:val="en-US" w:eastAsia="zh-CN"/>
        </w:rPr>
        <w:t>乙方应根据工程需要，提供施工使用的围栏设施，负责安全保卫工作，合理安排施工作业时间，避免施工影响周边居民正常生活。乙方如需使用甲方位于施工区域周边的残旧建筑作为材料库、员工临时宿舍等用途，因建筑本身导致消防、安全等事故造成的一切损失由乙方承担。</w:t>
      </w:r>
    </w:p>
    <w:p w14:paraId="733D8D8C">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8.2.32乙方与第三人签订的劳动、租赁、买卖等一切合同，与甲方无关。乙方在履约产生的与第三方一切债务，由乙方自行全责处理并承担责任。</w:t>
      </w:r>
    </w:p>
    <w:p w14:paraId="05FBCF4F">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8.2.33乙方与第三方发生的任何经济往来、债务纠纷均与甲方无关。乙方保证所供材料无权属上的瑕疵也无知识产权的争议，若因此对甲方造成损失，由乙方全责赔偿甲方。</w:t>
      </w:r>
    </w:p>
    <w:p w14:paraId="75C1FFF9">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8.2.34乙方组织施工人员进场时，须向甲方实名申报《技术工人素质承诺书》（格式详见附件），否则不得进场，并且按甲方要求提供技术工人现场实操施工样板或组织甲方观摩技术工人现场分步分项施工技能，经甲方检验合格后乙方相关技术工人方可进入本项目施工，技术不合格人员须无条件按甲方要求当天退场且甲方不承担任何费用和责任，乙方同时按甲方要求另行组织合格人员进场施工。</w:t>
      </w:r>
    </w:p>
    <w:p w14:paraId="7B1AEE02">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color w:val="auto"/>
          <w:highlight w:val="none"/>
          <w:lang w:val="en-US" w:eastAsia="zh-CN"/>
        </w:rPr>
      </w:pPr>
      <w:r>
        <w:rPr>
          <w:rFonts w:hint="eastAsia" w:ascii="仿宋" w:hAnsi="仿宋" w:eastAsia="仿宋" w:cs="仿宋"/>
          <w:i w:val="0"/>
          <w:iCs w:val="0"/>
          <w:color w:val="auto"/>
          <w:sz w:val="28"/>
          <w:szCs w:val="28"/>
          <w:highlight w:val="none"/>
          <w:shd w:val="clear" w:color="auto" w:fill="auto"/>
          <w:lang w:val="en-US" w:eastAsia="zh-CN"/>
        </w:rPr>
        <w:t>8.2.35乙方人员在本合同履行期间所发生的所有安全事故，均由乙方承担所发生的全部费用及损失，对甲方造成损失的则由乙方赔偿甲方损失。</w:t>
      </w:r>
    </w:p>
    <w:p w14:paraId="24322A46">
      <w:pPr>
        <w:keepNext w:val="0"/>
        <w:keepLines w:val="0"/>
        <w:pageBreakBefore w:val="0"/>
        <w:widowControl w:val="0"/>
        <w:kinsoku/>
        <w:wordWrap/>
        <w:overflowPunct/>
        <w:topLinePunct w:val="0"/>
        <w:autoSpaceDE/>
        <w:autoSpaceDN/>
        <w:bidi w:val="0"/>
        <w:adjustRightInd w:val="0"/>
        <w:snapToGrid w:val="0"/>
        <w:spacing w:before="146" w:beforeLines="50" w:line="360" w:lineRule="auto"/>
        <w:ind w:left="-210" w:leftChars="-100" w:right="0" w:rightChars="0" w:firstLine="562" w:firstLineChars="200"/>
        <w:jc w:val="both"/>
        <w:textAlignment w:val="auto"/>
        <w:outlineLvl w:val="1"/>
        <w:rPr>
          <w:rFonts w:hint="eastAsia" w:ascii="仿宋" w:hAnsi="仿宋" w:eastAsia="仿宋" w:cs="仿宋"/>
          <w:b/>
          <w:bCs/>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bCs/>
          <w:i w:val="0"/>
          <w:iCs w:val="0"/>
          <w:color w:val="000000" w:themeColor="text1"/>
          <w:sz w:val="28"/>
          <w:szCs w:val="28"/>
          <w:highlight w:val="none"/>
          <w:shd w:val="clear" w:color="auto" w:fill="auto"/>
          <w:lang w:val="en-US" w:eastAsia="zh-CN"/>
          <w14:textFill>
            <w14:solidFill>
              <w14:schemeClr w14:val="tx1"/>
            </w14:solidFill>
          </w14:textFill>
        </w:rPr>
        <w:t>第九章、安全生产、文明施工要求</w:t>
      </w:r>
      <w:bookmarkEnd w:id="127"/>
      <w:bookmarkEnd w:id="128"/>
      <w:bookmarkEnd w:id="129"/>
      <w:bookmarkEnd w:id="130"/>
      <w:bookmarkEnd w:id="131"/>
    </w:p>
    <w:p w14:paraId="55023FF0">
      <w:pPr>
        <w:pStyle w:val="3"/>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outlineLvl w:val="2"/>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bookmarkStart w:id="134" w:name="_Toc27493"/>
      <w:bookmarkStart w:id="135" w:name="_Toc5758"/>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9.1甲方应对乙方进场的施工人员进行安全教育。</w:t>
      </w:r>
      <w:bookmarkEnd w:id="134"/>
      <w:bookmarkEnd w:id="135"/>
    </w:p>
    <w:p w14:paraId="345C461A">
      <w:pPr>
        <w:pStyle w:val="3"/>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9.2甲方不得违反《建设工程安全生产管理条例》（有更新版本则按最新版本执行）的规定要求乙方违章施工。因甲方指挥失误导致的安全事故由甲方承担相应责任和费用。</w:t>
      </w:r>
    </w:p>
    <w:p w14:paraId="4C5415C1">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9.3乙方须严格遵守《建筑施工安全检查标准》（JGJ59-2011标准，</w:t>
      </w: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有更新版本则按最新版本执</w:t>
      </w:r>
      <w:r>
        <w:rPr>
          <w:rFonts w:hint="eastAsia" w:ascii="仿宋" w:hAnsi="仿宋" w:eastAsia="仿宋" w:cs="仿宋"/>
          <w:color w:val="000000" w:themeColor="text1"/>
          <w:sz w:val="28"/>
          <w:szCs w:val="28"/>
          <w:highlight w:val="none"/>
          <w:lang w:val="en-US" w:eastAsia="zh-CN"/>
          <w14:textFill>
            <w14:solidFill>
              <w14:schemeClr w14:val="tx1"/>
            </w14:solidFill>
          </w14:textFill>
        </w:rPr>
        <w:t>）、《建设工程安全生产管理条例》（有更新版本则按最新版本执行）等地方政府相关法律法规文件及甲方针对本工程的安全生产、文明施工管理制度的规定，组织安排工人施工，消除安全隐患。乙方进场施工人员年龄必须在18至55周岁之间（政府部门有更严格要求的，从其要求），否则</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按甲方要求当天退场且甲方不承担任何费用和责任</w:t>
      </w:r>
      <w:r>
        <w:rPr>
          <w:rFonts w:hint="eastAsia" w:ascii="仿宋" w:hAnsi="仿宋" w:eastAsia="仿宋" w:cs="仿宋"/>
          <w:color w:val="000000" w:themeColor="text1"/>
          <w:sz w:val="28"/>
          <w:szCs w:val="28"/>
          <w:highlight w:val="none"/>
          <w:lang w:val="en-US" w:eastAsia="zh-CN"/>
          <w14:textFill>
            <w14:solidFill>
              <w14:schemeClr w14:val="tx1"/>
            </w14:solidFill>
          </w14:textFill>
        </w:rPr>
        <w:t>。乙方保证甲方不承担任何因乙方原因导致的人身伤亡或财产损失所发生的一切责任，保障甲方不承担任何属于乙方及其人员引起的诉讼，控告、索赔责任及可能发生的相关费用，否则甲方的全部损失由乙方赔偿。</w:t>
      </w:r>
    </w:p>
    <w:p w14:paraId="1E7B6693">
      <w:pPr>
        <w:pStyle w:val="3"/>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9.4乙方施工过程中，上道工序完成与下道工序必须进行工作面交接并以书面形式确认，甲方及相关单位签字确认的“隐蔽验收表”作为工程进度款申请书及结算书的附件。</w:t>
      </w:r>
    </w:p>
    <w:p w14:paraId="76E0435F">
      <w:pPr>
        <w:pStyle w:val="3"/>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outlineLvl w:val="2"/>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bookmarkStart w:id="136" w:name="_Toc7882"/>
      <w:bookmarkStart w:id="137" w:name="_Toc18465"/>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9.5其它事项：</w:t>
      </w:r>
      <w:bookmarkEnd w:id="136"/>
      <w:bookmarkEnd w:id="137"/>
    </w:p>
    <w:p w14:paraId="3535A4D2">
      <w:pPr>
        <w:pStyle w:val="3"/>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9.5.1拆除时不得高空抛弃材料，必须通过机械或人工传递至地面；</w:t>
      </w:r>
    </w:p>
    <w:p w14:paraId="0FA5FC86">
      <w:pPr>
        <w:pStyle w:val="3"/>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9.5.2必须正确佩戴安全帽及安全带；</w:t>
      </w:r>
    </w:p>
    <w:p w14:paraId="2B9E8489">
      <w:pPr>
        <w:pStyle w:val="3"/>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9.5.3不许酒后上班；</w:t>
      </w:r>
    </w:p>
    <w:p w14:paraId="1ADC9454">
      <w:pPr>
        <w:pStyle w:val="3"/>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9.5.4不许穿拖鞋、硬底鞋上班。</w:t>
      </w:r>
    </w:p>
    <w:p w14:paraId="4491508B">
      <w:pPr>
        <w:keepNext w:val="0"/>
        <w:keepLines w:val="0"/>
        <w:pageBreakBefore w:val="0"/>
        <w:widowControl w:val="0"/>
        <w:kinsoku/>
        <w:wordWrap/>
        <w:overflowPunct/>
        <w:topLinePunct w:val="0"/>
        <w:autoSpaceDE/>
        <w:autoSpaceDN/>
        <w:bidi w:val="0"/>
        <w:adjustRightInd w:val="0"/>
        <w:snapToGrid w:val="0"/>
        <w:spacing w:before="146" w:beforeLines="50" w:line="360" w:lineRule="auto"/>
        <w:ind w:left="-210" w:leftChars="-100" w:right="0" w:rightChars="0" w:firstLine="562" w:firstLineChars="200"/>
        <w:jc w:val="both"/>
        <w:textAlignment w:val="auto"/>
        <w:outlineLvl w:val="1"/>
        <w:rPr>
          <w:rFonts w:hint="eastAsia" w:ascii="仿宋" w:hAnsi="仿宋" w:eastAsia="仿宋" w:cs="仿宋"/>
          <w:b/>
          <w:bCs/>
          <w:i w:val="0"/>
          <w:iCs w:val="0"/>
          <w:color w:val="000000" w:themeColor="text1"/>
          <w:sz w:val="28"/>
          <w:szCs w:val="28"/>
          <w:highlight w:val="none"/>
          <w:shd w:val="clear" w:color="auto" w:fill="auto"/>
          <w:lang w:val="en-US" w:eastAsia="zh-CN"/>
          <w14:textFill>
            <w14:solidFill>
              <w14:schemeClr w14:val="tx1"/>
            </w14:solidFill>
          </w14:textFill>
        </w:rPr>
      </w:pPr>
      <w:bookmarkStart w:id="138" w:name="_Toc12086"/>
      <w:bookmarkStart w:id="139" w:name="_Toc4623"/>
      <w:bookmarkStart w:id="140" w:name="_Toc22606"/>
      <w:r>
        <w:rPr>
          <w:rFonts w:hint="eastAsia" w:ascii="仿宋" w:hAnsi="仿宋" w:eastAsia="仿宋" w:cs="仿宋"/>
          <w:b/>
          <w:bCs/>
          <w:i w:val="0"/>
          <w:iCs w:val="0"/>
          <w:color w:val="000000" w:themeColor="text1"/>
          <w:sz w:val="28"/>
          <w:szCs w:val="28"/>
          <w:highlight w:val="none"/>
          <w:shd w:val="clear" w:color="auto" w:fill="auto"/>
          <w:lang w:val="en-US" w:eastAsia="zh-CN"/>
          <w14:textFill>
            <w14:solidFill>
              <w14:schemeClr w14:val="tx1"/>
            </w14:solidFill>
          </w14:textFill>
        </w:rPr>
        <w:t>第十章、甲供材料设备</w:t>
      </w:r>
      <w:bookmarkEnd w:id="138"/>
      <w:bookmarkEnd w:id="139"/>
      <w:bookmarkEnd w:id="140"/>
    </w:p>
    <w:p w14:paraId="42BB465D">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10.1</w:t>
      </w:r>
      <w:r>
        <w:rPr>
          <w:rFonts w:hint="eastAsia" w:ascii="仿宋" w:hAnsi="仿宋" w:eastAsia="仿宋" w:cs="仿宋"/>
          <w:color w:val="auto"/>
          <w:sz w:val="28"/>
          <w:szCs w:val="28"/>
          <w:highlight w:val="none"/>
          <w:lang w:val="en-US" w:eastAsia="zh-CN"/>
        </w:rPr>
        <w:t>乙方领用甲供材、甲供机具都必须按甲方规定办理租用、借用、领用手续。</w:t>
      </w:r>
    </w:p>
    <w:p w14:paraId="6DDAE3E8">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10.2乙方对周转材料、建筑材料和施工机具应做到限额合理使用、工完场清，对机具负责正常保养维护。因违反操作规程造成损坏或因保管不严造成丢失的，乙方须负赔偿责任。</w:t>
      </w:r>
    </w:p>
    <w:p w14:paraId="73AE9FC6">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10.3本工程竣工之日起10个日历天内，乙方须到甲方仓库完成甲供材料和机具的退还手续，每延迟一日，向甲方承担违约金人民币伍佰元，且甲方有权不办理结算直至全部退还为止。</w:t>
      </w:r>
    </w:p>
    <w:p w14:paraId="3AC40733">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10.4乙方配合甲方制定本工程甲供材料和机具的需求计划，每批甲供材需求单须在领用之日的十个工作日前报至甲方项目经理审批，经甲方项目经理审批后方可到甲方仓库领取，乙方每延迟申报一日，向甲方承担违约金伍佰元且不得要求延长工期。</w:t>
      </w:r>
    </w:p>
    <w:p w14:paraId="48C413BC">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eastAsia="zh-CN"/>
        </w:rPr>
        <w:t>1</w:t>
      </w:r>
      <w:r>
        <w:rPr>
          <w:rFonts w:hint="eastAsia" w:ascii="仿宋" w:hAnsi="仿宋" w:eastAsia="仿宋" w:cs="仿宋"/>
          <w:color w:val="auto"/>
          <w:sz w:val="28"/>
          <w:szCs w:val="28"/>
          <w:highlight w:val="none"/>
          <w:lang w:val="en-US" w:eastAsia="zh-CN"/>
        </w:rPr>
        <w:t>0</w:t>
      </w:r>
      <w:r>
        <w:rPr>
          <w:rFonts w:hint="eastAsia" w:ascii="仿宋" w:hAnsi="仿宋" w:eastAsia="仿宋" w:cs="仿宋"/>
          <w:color w:val="auto"/>
          <w:sz w:val="28"/>
          <w:szCs w:val="28"/>
          <w:highlight w:val="none"/>
          <w:lang w:eastAsia="zh-CN"/>
        </w:rPr>
        <w:t>.5乙方指定其现场负责人办理甲供材领料手续，由该负责人办理甲供材领料手续，领料流程按甲方相关管理规定执行，乙方现场负责人签署的该流程所有手续在本工程完工后作为乙方材料损耗计量和结算依据</w:t>
      </w:r>
      <w:r>
        <w:rPr>
          <w:rFonts w:hint="eastAsia" w:ascii="仿宋" w:hAnsi="仿宋" w:eastAsia="仿宋" w:cs="仿宋"/>
          <w:color w:val="auto"/>
          <w:sz w:val="28"/>
          <w:szCs w:val="28"/>
          <w:highlight w:val="none"/>
          <w:lang w:val="en-US" w:eastAsia="zh-CN"/>
        </w:rPr>
        <w:t>之一</w:t>
      </w:r>
      <w:r>
        <w:rPr>
          <w:rFonts w:hint="eastAsia" w:ascii="仿宋" w:hAnsi="仿宋" w:eastAsia="仿宋" w:cs="仿宋"/>
          <w:color w:val="auto"/>
          <w:sz w:val="28"/>
          <w:szCs w:val="28"/>
          <w:highlight w:val="none"/>
          <w:lang w:eastAsia="zh-CN"/>
        </w:rPr>
        <w:t>。</w:t>
      </w:r>
    </w:p>
    <w:p w14:paraId="6B22A4B2">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10.6甲方供应的不合格材料不得用于本项目，乙方领料时有检验义务和退回不合格材料的权利。因使用甲供不合格材料造成的质量或工期延误问题，乙方负一定责任并承担费用（按不合格材料所致损失总额的10%承担费用，如实际损失超出前述数额的，乙方按实际损失赔偿甲方），不得推脱。</w:t>
      </w:r>
    </w:p>
    <w:p w14:paraId="375CDECA">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color w:val="auto"/>
          <w:sz w:val="28"/>
          <w:szCs w:val="28"/>
          <w:highlight w:val="none"/>
          <w:lang w:val="en-US" w:eastAsia="zh-CN"/>
        </w:rPr>
        <w:t>10.7</w:t>
      </w:r>
      <w:r>
        <w:rPr>
          <w:rFonts w:hint="eastAsia" w:ascii="仿宋" w:hAnsi="仿宋" w:eastAsia="仿宋" w:cs="仿宋"/>
          <w:i w:val="0"/>
          <w:iCs w:val="0"/>
          <w:color w:val="auto"/>
          <w:sz w:val="28"/>
          <w:szCs w:val="28"/>
          <w:highlight w:val="none"/>
          <w:shd w:val="clear" w:color="auto" w:fill="auto"/>
          <w:lang w:val="en-US" w:eastAsia="zh-CN"/>
        </w:rPr>
        <w:t>乙方在甲方领料时，以甲方出入库单为准，乙方参加验收和签收与出入库，使用甲方提供的材料、设备、机具前，有检查甲供材料、设备、机具是否合格的义务和拒绝使用不合格甲供材料、设备、机具的权利。乙方发现甲供材料、设备、机具不合格时须书面告知甲方并说明原因，如乙方未书面告知甲方而直接使用甲供材料、设备、机具，视为乙方认为该批材料、设备、机具质量合格、符合工程要求，使用该批材料、设备、机具的工程部位所发生的质量问题、工期延误及所有损失、费用，乙方均自愿承担不低于10%以上的费用。</w:t>
      </w:r>
    </w:p>
    <w:p w14:paraId="46BC7BB9">
      <w:pPr>
        <w:keepNext w:val="0"/>
        <w:keepLines w:val="0"/>
        <w:pageBreakBefore w:val="0"/>
        <w:widowControl w:val="0"/>
        <w:kinsoku/>
        <w:wordWrap/>
        <w:overflowPunct/>
        <w:topLinePunct w:val="0"/>
        <w:autoSpaceDE/>
        <w:autoSpaceDN/>
        <w:bidi w:val="0"/>
        <w:adjustRightInd w:val="0"/>
        <w:snapToGrid w:val="0"/>
        <w:spacing w:line="360" w:lineRule="auto"/>
        <w:ind w:left="-197" w:leftChars="-94" w:right="-578" w:rightChars="-275"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10.8劳保用品配置标准具体实施及费用收取标准、办法：</w:t>
      </w:r>
    </w:p>
    <w:p w14:paraId="37B76F45">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10.8.1本工程配置黄色的安全帽、荧光黄色的反光背心，款式按甲方颁布的《劳保用品配置标准及司旗款式》（V2022）制度执行。</w:t>
      </w:r>
    </w:p>
    <w:p w14:paraId="1ECA8B8B">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i w:val="0"/>
          <w:iCs w:val="0"/>
          <w:color w:val="auto"/>
          <w:sz w:val="28"/>
          <w:szCs w:val="28"/>
          <w:highlight w:val="none"/>
          <w:shd w:val="clear" w:color="auto" w:fill="auto"/>
          <w:lang w:val="en-US" w:eastAsia="zh-CN"/>
        </w:rPr>
        <w:t>10.8.2甲方提供安全帽20元/顶、反光背心15元/件，按乙方实际领取数量的对应金额在结算时进行扣除</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w:t>
      </w:r>
    </w:p>
    <w:p w14:paraId="52015AD7">
      <w:pPr>
        <w:keepNext w:val="0"/>
        <w:keepLines w:val="0"/>
        <w:pageBreakBefore w:val="0"/>
        <w:widowControl w:val="0"/>
        <w:kinsoku/>
        <w:wordWrap/>
        <w:overflowPunct/>
        <w:topLinePunct w:val="0"/>
        <w:autoSpaceDE/>
        <w:autoSpaceDN/>
        <w:bidi w:val="0"/>
        <w:adjustRightInd w:val="0"/>
        <w:snapToGrid w:val="0"/>
        <w:spacing w:before="146" w:beforeLines="50" w:line="360" w:lineRule="auto"/>
        <w:ind w:left="-210" w:leftChars="-100" w:right="0" w:rightChars="0" w:firstLine="562" w:firstLineChars="200"/>
        <w:jc w:val="both"/>
        <w:textAlignment w:val="auto"/>
        <w:outlineLvl w:val="1"/>
        <w:rPr>
          <w:rFonts w:hint="eastAsia" w:ascii="仿宋" w:hAnsi="仿宋" w:eastAsia="仿宋" w:cs="仿宋"/>
          <w:b/>
          <w:bCs/>
          <w:i w:val="0"/>
          <w:iCs w:val="0"/>
          <w:color w:val="000000" w:themeColor="text1"/>
          <w:sz w:val="28"/>
          <w:szCs w:val="28"/>
          <w:highlight w:val="none"/>
          <w:shd w:val="clear" w:color="auto" w:fill="auto"/>
          <w:lang w:val="en-US" w:eastAsia="zh-CN"/>
          <w14:textFill>
            <w14:solidFill>
              <w14:schemeClr w14:val="tx1"/>
            </w14:solidFill>
          </w14:textFill>
        </w:rPr>
      </w:pPr>
      <w:bookmarkStart w:id="141" w:name="_Toc21107"/>
      <w:bookmarkStart w:id="142" w:name="_Toc28272"/>
      <w:bookmarkStart w:id="143" w:name="_Toc30878"/>
      <w:r>
        <w:rPr>
          <w:rFonts w:hint="eastAsia" w:ascii="仿宋" w:hAnsi="仿宋" w:eastAsia="仿宋" w:cs="仿宋"/>
          <w:b/>
          <w:bCs/>
          <w:i w:val="0"/>
          <w:iCs w:val="0"/>
          <w:color w:val="000000" w:themeColor="text1"/>
          <w:sz w:val="28"/>
          <w:szCs w:val="28"/>
          <w:highlight w:val="none"/>
          <w:shd w:val="clear" w:color="auto" w:fill="auto"/>
          <w:lang w:val="en-US" w:eastAsia="zh-CN"/>
          <w14:textFill>
            <w14:solidFill>
              <w14:schemeClr w14:val="tx1"/>
            </w14:solidFill>
          </w14:textFill>
        </w:rPr>
        <w:t>第十一章、验收及保修</w:t>
      </w:r>
      <w:bookmarkEnd w:id="141"/>
      <w:bookmarkEnd w:id="142"/>
      <w:bookmarkEnd w:id="143"/>
    </w:p>
    <w:p w14:paraId="5659C011">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rPr>
      </w:pPr>
      <w:r>
        <w:rPr>
          <w:rFonts w:hint="eastAsia" w:ascii="仿宋" w:hAnsi="仿宋" w:eastAsia="仿宋" w:cs="仿宋"/>
          <w:b w:val="0"/>
          <w:bCs w:val="0"/>
          <w:i w:val="0"/>
          <w:iCs w:val="0"/>
          <w:color w:val="000000" w:themeColor="text1"/>
          <w:sz w:val="28"/>
          <w:szCs w:val="28"/>
          <w:highlight w:val="none"/>
          <w:u w:val="none"/>
          <w:shd w:val="clear" w:color="auto" w:fill="auto"/>
          <w14:textFill>
            <w14:solidFill>
              <w14:schemeClr w14:val="tx1"/>
            </w14:solidFill>
          </w14:textFill>
        </w:rPr>
        <w:t>1</w:t>
      </w:r>
      <w:r>
        <w:rPr>
          <w:rFonts w:hint="eastAsia" w:ascii="仿宋" w:hAnsi="仿宋" w:eastAsia="仿宋" w:cs="仿宋"/>
          <w:b w:val="0"/>
          <w:bCs w:val="0"/>
          <w:i w:val="0"/>
          <w:iCs w:val="0"/>
          <w:color w:val="000000" w:themeColor="text1"/>
          <w:sz w:val="28"/>
          <w:szCs w:val="28"/>
          <w:highlight w:val="none"/>
          <w:u w:val="none"/>
          <w:shd w:val="clear" w:color="auto" w:fill="auto"/>
          <w:lang w:val="en-US" w:eastAsia="zh-CN"/>
          <w14:textFill>
            <w14:solidFill>
              <w14:schemeClr w14:val="tx1"/>
            </w14:solidFill>
          </w14:textFill>
        </w:rPr>
        <w:t>1</w:t>
      </w:r>
      <w:r>
        <w:rPr>
          <w:rFonts w:hint="eastAsia" w:ascii="仿宋" w:hAnsi="仿宋" w:eastAsia="仿宋" w:cs="仿宋"/>
          <w:b w:val="0"/>
          <w:bCs w:val="0"/>
          <w:i w:val="0"/>
          <w:iCs w:val="0"/>
          <w:color w:val="000000" w:themeColor="text1"/>
          <w:sz w:val="28"/>
          <w:szCs w:val="28"/>
          <w:highlight w:val="none"/>
          <w:u w:val="none"/>
          <w:shd w:val="clear" w:color="auto" w:fill="auto"/>
          <w14:textFill>
            <w14:solidFill>
              <w14:schemeClr w14:val="tx1"/>
            </w14:solidFill>
          </w14:textFill>
        </w:rPr>
        <w:t>.</w:t>
      </w:r>
      <w:r>
        <w:rPr>
          <w:rFonts w:hint="eastAsia" w:ascii="仿宋" w:hAnsi="仿宋" w:eastAsia="仿宋" w:cs="仿宋"/>
          <w:b w:val="0"/>
          <w:bCs w:val="0"/>
          <w:i w:val="0"/>
          <w:iCs w:val="0"/>
          <w:color w:val="000000" w:themeColor="text1"/>
          <w:sz w:val="28"/>
          <w:szCs w:val="28"/>
          <w:highlight w:val="none"/>
          <w:u w:val="none"/>
          <w:shd w:val="clear" w:color="auto" w:fill="auto"/>
          <w:lang w:val="en-US" w:eastAsia="zh-CN"/>
          <w14:textFill>
            <w14:solidFill>
              <w14:schemeClr w14:val="tx1"/>
            </w14:solidFill>
          </w14:textFill>
        </w:rPr>
        <w:t>1</w:t>
      </w:r>
      <w:r>
        <w:rPr>
          <w:rFonts w:hint="eastAsia" w:ascii="仿宋" w:hAnsi="仿宋" w:eastAsia="仿宋" w:cs="仿宋"/>
          <w:b w:val="0"/>
          <w:bCs w:val="0"/>
          <w:i w:val="0"/>
          <w:iCs w:val="0"/>
          <w:color w:val="auto"/>
          <w:sz w:val="28"/>
          <w:szCs w:val="28"/>
          <w:highlight w:val="none"/>
          <w:shd w:val="clear" w:color="auto" w:fill="auto"/>
          <w:lang w:val="en-US" w:eastAsia="zh-CN"/>
        </w:rPr>
        <w:t>保修期内，本工程如因乙方原因出现质量问题，乙方须在接到甲方通知起</w:t>
      </w:r>
      <w:r>
        <w:rPr>
          <w:rFonts w:hint="eastAsia" w:ascii="仿宋" w:hAnsi="仿宋" w:eastAsia="仿宋" w:cs="仿宋"/>
          <w:b w:val="0"/>
          <w:bCs w:val="0"/>
          <w:i w:val="0"/>
          <w:iCs w:val="0"/>
          <w:color w:val="FF0000"/>
          <w:sz w:val="28"/>
          <w:szCs w:val="28"/>
          <w:highlight w:val="none"/>
          <w:shd w:val="clear" w:color="auto" w:fill="auto"/>
          <w:lang w:val="en-US" w:eastAsia="zh-CN"/>
        </w:rPr>
        <w:t>48小时</w:t>
      </w:r>
      <w:r>
        <w:rPr>
          <w:rFonts w:hint="eastAsia" w:ascii="仿宋" w:hAnsi="仿宋" w:eastAsia="仿宋" w:cs="仿宋"/>
          <w:b w:val="0"/>
          <w:bCs w:val="0"/>
          <w:i w:val="0"/>
          <w:iCs w:val="0"/>
          <w:color w:val="auto"/>
          <w:sz w:val="28"/>
          <w:szCs w:val="28"/>
          <w:highlight w:val="none"/>
          <w:shd w:val="clear" w:color="auto" w:fill="auto"/>
          <w:lang w:val="en-US" w:eastAsia="zh-CN"/>
        </w:rPr>
        <w:t>内派人到达现场处理解决，否则甲方有权自行或委托第三方处理，乙方承担相关费用、责任并向甲方支付违约金</w:t>
      </w:r>
      <w:r>
        <w:rPr>
          <w:rFonts w:hint="eastAsia" w:ascii="仿宋" w:hAnsi="仿宋" w:eastAsia="仿宋" w:cs="仿宋"/>
          <w:b w:val="0"/>
          <w:bCs w:val="0"/>
          <w:i w:val="0"/>
          <w:iCs w:val="0"/>
          <w:color w:val="FF0000"/>
          <w:sz w:val="28"/>
          <w:szCs w:val="28"/>
          <w:highlight w:val="none"/>
          <w:shd w:val="clear" w:color="auto" w:fill="auto"/>
          <w:lang w:val="en-US" w:eastAsia="zh-CN"/>
        </w:rPr>
        <w:t>壹仟元/次</w:t>
      </w:r>
      <w:r>
        <w:rPr>
          <w:rFonts w:hint="eastAsia" w:ascii="仿宋" w:hAnsi="仿宋" w:eastAsia="仿宋" w:cs="仿宋"/>
          <w:b w:val="0"/>
          <w:bCs w:val="0"/>
          <w:i w:val="0"/>
          <w:iCs w:val="0"/>
          <w:color w:val="auto"/>
          <w:sz w:val="28"/>
          <w:szCs w:val="28"/>
          <w:highlight w:val="none"/>
          <w:shd w:val="clear" w:color="auto" w:fill="auto"/>
          <w:lang w:val="en-US" w:eastAsia="zh-CN"/>
        </w:rPr>
        <w:t>；如发生的问题或事故系乙方导致或属于乙方保修内容，甲方所耗费用有权从乙方的保修金中扣除，不足部分由乙方在甲方发出书面通知之日起10个日历天内支付；如非乙方原因所致，乙方仍应提供维修服务，但费用经双方商定后由责任方承担</w:t>
      </w:r>
      <w:r>
        <w:rPr>
          <w:rFonts w:hint="eastAsia" w:ascii="仿宋" w:hAnsi="仿宋" w:eastAsia="仿宋" w:cs="仿宋"/>
          <w:i w:val="0"/>
          <w:iCs w:val="0"/>
          <w:color w:val="auto"/>
          <w:sz w:val="28"/>
          <w:szCs w:val="28"/>
          <w:highlight w:val="none"/>
          <w:u w:val="none"/>
          <w:shd w:val="clear" w:color="auto" w:fill="auto"/>
        </w:rPr>
        <w:t>。</w:t>
      </w:r>
    </w:p>
    <w:p w14:paraId="19066ED9">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u w:val="none"/>
          <w:shd w:val="clear" w:color="auto" w:fill="auto"/>
        </w:rPr>
        <w:t>1</w:t>
      </w:r>
      <w:r>
        <w:rPr>
          <w:rFonts w:hint="eastAsia" w:ascii="仿宋" w:hAnsi="仿宋" w:eastAsia="仿宋" w:cs="仿宋"/>
          <w:i w:val="0"/>
          <w:iCs w:val="0"/>
          <w:color w:val="auto"/>
          <w:sz w:val="28"/>
          <w:szCs w:val="28"/>
          <w:highlight w:val="none"/>
          <w:u w:val="none"/>
          <w:shd w:val="clear" w:color="auto" w:fill="auto"/>
          <w:lang w:val="en-US" w:eastAsia="zh-CN"/>
        </w:rPr>
        <w:t>1</w:t>
      </w:r>
      <w:r>
        <w:rPr>
          <w:rFonts w:hint="eastAsia" w:ascii="仿宋" w:hAnsi="仿宋" w:eastAsia="仿宋" w:cs="仿宋"/>
          <w:i w:val="0"/>
          <w:iCs w:val="0"/>
          <w:color w:val="auto"/>
          <w:sz w:val="28"/>
          <w:szCs w:val="28"/>
          <w:highlight w:val="none"/>
          <w:u w:val="none"/>
          <w:shd w:val="clear" w:color="auto" w:fill="auto"/>
        </w:rPr>
        <w:t>.</w:t>
      </w:r>
      <w:r>
        <w:rPr>
          <w:rFonts w:hint="eastAsia" w:ascii="仿宋" w:hAnsi="仿宋" w:eastAsia="仿宋" w:cs="仿宋"/>
          <w:i w:val="0"/>
          <w:iCs w:val="0"/>
          <w:color w:val="auto"/>
          <w:sz w:val="28"/>
          <w:szCs w:val="28"/>
          <w:highlight w:val="none"/>
          <w:u w:val="none"/>
          <w:shd w:val="clear" w:color="auto" w:fill="auto"/>
          <w:lang w:val="en-US" w:eastAsia="zh-CN"/>
        </w:rPr>
        <w:t>2</w:t>
      </w:r>
      <w:r>
        <w:rPr>
          <w:rFonts w:hint="eastAsia" w:ascii="仿宋" w:hAnsi="仿宋" w:eastAsia="仿宋" w:cs="仿宋"/>
          <w:i w:val="0"/>
          <w:iCs w:val="0"/>
          <w:color w:val="auto"/>
          <w:sz w:val="28"/>
          <w:szCs w:val="28"/>
          <w:highlight w:val="none"/>
          <w:shd w:val="clear" w:color="auto" w:fill="auto"/>
        </w:rPr>
        <w:t>保修期内若发生乙方原因导致的质量问题，乙方须赔偿甲方因此造成的一切损失；出现较大质量缺陷，乙方履行保修义务</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lang w:val="en-US" w:eastAsia="zh-CN"/>
        </w:rPr>
        <w:t>维修</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至验收合格后，工程</w:t>
      </w:r>
      <w:r>
        <w:rPr>
          <w:rFonts w:hint="eastAsia" w:ascii="仿宋" w:hAnsi="仿宋" w:eastAsia="仿宋" w:cs="仿宋"/>
          <w:i w:val="0"/>
          <w:iCs w:val="0"/>
          <w:color w:val="auto"/>
          <w:sz w:val="28"/>
          <w:szCs w:val="28"/>
          <w:highlight w:val="none"/>
          <w:shd w:val="clear" w:color="auto" w:fill="auto"/>
          <w:lang w:val="en-US" w:eastAsia="zh-CN"/>
        </w:rPr>
        <w:t>保修</w:t>
      </w:r>
      <w:r>
        <w:rPr>
          <w:rFonts w:hint="eastAsia" w:ascii="仿宋" w:hAnsi="仿宋" w:eastAsia="仿宋" w:cs="仿宋"/>
          <w:i w:val="0"/>
          <w:iCs w:val="0"/>
          <w:color w:val="auto"/>
          <w:sz w:val="28"/>
          <w:szCs w:val="28"/>
          <w:highlight w:val="none"/>
          <w:shd w:val="clear" w:color="auto" w:fill="auto"/>
        </w:rPr>
        <w:t>期自维修工作完成验收合格之日起顺延。</w:t>
      </w:r>
    </w:p>
    <w:p w14:paraId="142A03E3">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rPr>
      </w:pPr>
      <w:r>
        <w:rPr>
          <w:rFonts w:hint="eastAsia" w:ascii="仿宋" w:hAnsi="仿宋" w:eastAsia="仿宋" w:cs="仿宋"/>
          <w:i w:val="0"/>
          <w:iCs w:val="0"/>
          <w:color w:val="auto"/>
          <w:sz w:val="28"/>
          <w:szCs w:val="28"/>
          <w:highlight w:val="none"/>
          <w:u w:val="none"/>
          <w:shd w:val="clear" w:color="auto" w:fill="auto"/>
        </w:rPr>
        <w:t>1</w:t>
      </w:r>
      <w:r>
        <w:rPr>
          <w:rFonts w:hint="eastAsia" w:ascii="仿宋" w:hAnsi="仿宋" w:eastAsia="仿宋" w:cs="仿宋"/>
          <w:i w:val="0"/>
          <w:iCs w:val="0"/>
          <w:color w:val="auto"/>
          <w:sz w:val="28"/>
          <w:szCs w:val="28"/>
          <w:highlight w:val="none"/>
          <w:u w:val="none"/>
          <w:shd w:val="clear" w:color="auto" w:fill="auto"/>
          <w:lang w:val="en-US" w:eastAsia="zh-CN"/>
        </w:rPr>
        <w:t>1</w:t>
      </w:r>
      <w:r>
        <w:rPr>
          <w:rFonts w:hint="eastAsia" w:ascii="仿宋" w:hAnsi="仿宋" w:eastAsia="仿宋" w:cs="仿宋"/>
          <w:i w:val="0"/>
          <w:iCs w:val="0"/>
          <w:color w:val="auto"/>
          <w:sz w:val="28"/>
          <w:szCs w:val="28"/>
          <w:highlight w:val="none"/>
          <w:u w:val="none"/>
          <w:shd w:val="clear" w:color="auto" w:fill="auto"/>
        </w:rPr>
        <w:t>.</w:t>
      </w:r>
      <w:r>
        <w:rPr>
          <w:rFonts w:hint="eastAsia" w:ascii="仿宋" w:hAnsi="仿宋" w:eastAsia="仿宋" w:cs="仿宋"/>
          <w:i w:val="0"/>
          <w:iCs w:val="0"/>
          <w:color w:val="auto"/>
          <w:sz w:val="28"/>
          <w:szCs w:val="28"/>
          <w:highlight w:val="none"/>
          <w:u w:val="none"/>
          <w:shd w:val="clear" w:color="auto" w:fill="auto"/>
          <w:lang w:val="en-US" w:eastAsia="zh-CN"/>
        </w:rPr>
        <w:t>3</w:t>
      </w:r>
      <w:r>
        <w:rPr>
          <w:rFonts w:hint="eastAsia" w:ascii="仿宋" w:hAnsi="仿宋" w:eastAsia="仿宋" w:cs="仿宋"/>
          <w:i w:val="0"/>
          <w:iCs w:val="0"/>
          <w:color w:val="auto"/>
          <w:sz w:val="28"/>
          <w:szCs w:val="28"/>
          <w:highlight w:val="none"/>
          <w:u w:val="none"/>
          <w:shd w:val="clear" w:color="auto" w:fill="auto"/>
        </w:rPr>
        <w:t>保修期</w:t>
      </w:r>
      <w:r>
        <w:rPr>
          <w:rFonts w:hint="eastAsia" w:ascii="仿宋" w:hAnsi="仿宋" w:eastAsia="仿宋" w:cs="仿宋"/>
          <w:i w:val="0"/>
          <w:iCs w:val="0"/>
          <w:color w:val="auto"/>
          <w:sz w:val="28"/>
          <w:szCs w:val="28"/>
          <w:highlight w:val="none"/>
          <w:u w:val="none"/>
          <w:shd w:val="clear" w:color="auto" w:fill="auto"/>
          <w:lang w:val="en-US" w:eastAsia="zh-CN"/>
        </w:rPr>
        <w:t>届</w:t>
      </w:r>
      <w:r>
        <w:rPr>
          <w:rFonts w:hint="eastAsia" w:ascii="仿宋" w:hAnsi="仿宋" w:eastAsia="仿宋" w:cs="仿宋"/>
          <w:i w:val="0"/>
          <w:iCs w:val="0"/>
          <w:color w:val="auto"/>
          <w:sz w:val="28"/>
          <w:szCs w:val="28"/>
          <w:highlight w:val="none"/>
          <w:u w:val="none"/>
          <w:shd w:val="clear" w:color="auto" w:fill="auto"/>
        </w:rPr>
        <w:t>满前，若出现质量问题需要进行鉴定，相关费用由乙方负责。</w:t>
      </w:r>
    </w:p>
    <w:p w14:paraId="7B16BD4C">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auto"/>
          <w:sz w:val="28"/>
          <w:szCs w:val="28"/>
          <w:highlight w:val="none"/>
          <w:lang w:val="en-US" w:eastAsia="zh-CN"/>
        </w:rPr>
        <w:t>11.4保修期届满后，由甲方工程部组织主导乙方、物业管理单位（如有）、建设单位等相关单位人员验收，验收合格后由甲方工程部出具《保修验收合格报告》作为保修金支付凭证，若验收不通过，由乙方整改后另行验收，相关费用由乙方负责。本工程整改两次通过保修验收的，则保修期按乙方整改天数顺延，整改三次及以上验收合格的，保修期自验收合格之日起顺延一年</w:t>
      </w:r>
      <w:r>
        <w:rPr>
          <w:rFonts w:hint="eastAsia" w:ascii="仿宋" w:hAnsi="仿宋" w:eastAsia="仿宋" w:cs="仿宋"/>
          <w:color w:val="000000" w:themeColor="text1"/>
          <w:sz w:val="28"/>
          <w:szCs w:val="28"/>
          <w:highlight w:val="none"/>
          <w:lang w:val="en-US" w:eastAsia="zh-CN"/>
          <w14:textFill>
            <w14:solidFill>
              <w14:schemeClr w14:val="tx1"/>
            </w14:solidFill>
          </w14:textFill>
        </w:rPr>
        <w:t>。</w:t>
      </w:r>
    </w:p>
    <w:p w14:paraId="0730E181">
      <w:pPr>
        <w:keepNext w:val="0"/>
        <w:keepLines w:val="0"/>
        <w:pageBreakBefore w:val="0"/>
        <w:widowControl w:val="0"/>
        <w:kinsoku/>
        <w:wordWrap/>
        <w:overflowPunct/>
        <w:topLinePunct w:val="0"/>
        <w:autoSpaceDE/>
        <w:autoSpaceDN/>
        <w:bidi w:val="0"/>
        <w:adjustRightInd w:val="0"/>
        <w:snapToGrid w:val="0"/>
        <w:spacing w:before="146" w:beforeLines="50" w:line="360" w:lineRule="auto"/>
        <w:ind w:left="-210" w:leftChars="-100" w:right="0" w:rightChars="0" w:firstLine="562" w:firstLineChars="200"/>
        <w:jc w:val="both"/>
        <w:textAlignment w:val="auto"/>
        <w:outlineLvl w:val="1"/>
        <w:rPr>
          <w:rFonts w:hint="eastAsia" w:ascii="仿宋" w:hAnsi="仿宋" w:eastAsia="仿宋" w:cs="仿宋"/>
          <w:b/>
          <w:bCs/>
          <w:i w:val="0"/>
          <w:iCs w:val="0"/>
          <w:color w:val="000000" w:themeColor="text1"/>
          <w:sz w:val="28"/>
          <w:szCs w:val="28"/>
          <w:highlight w:val="none"/>
          <w:shd w:val="clear" w:color="auto" w:fill="auto"/>
          <w:lang w:val="en-US" w:eastAsia="zh-CN"/>
          <w14:textFill>
            <w14:solidFill>
              <w14:schemeClr w14:val="tx1"/>
            </w14:solidFill>
          </w14:textFill>
        </w:rPr>
      </w:pPr>
      <w:bookmarkStart w:id="144" w:name="_Toc1279"/>
      <w:bookmarkStart w:id="145" w:name="_Toc3973"/>
      <w:bookmarkStart w:id="146" w:name="_Toc454"/>
      <w:bookmarkStart w:id="147" w:name="_Toc6473"/>
      <w:bookmarkStart w:id="148" w:name="_Toc16116"/>
      <w:bookmarkStart w:id="149" w:name="_Toc4352"/>
      <w:r>
        <w:rPr>
          <w:rFonts w:hint="eastAsia" w:ascii="仿宋" w:hAnsi="仿宋" w:eastAsia="仿宋" w:cs="仿宋"/>
          <w:b/>
          <w:bCs/>
          <w:i w:val="0"/>
          <w:iCs w:val="0"/>
          <w:color w:val="000000" w:themeColor="text1"/>
          <w:sz w:val="28"/>
          <w:szCs w:val="28"/>
          <w:highlight w:val="none"/>
          <w:shd w:val="clear" w:color="auto" w:fill="auto"/>
          <w:lang w:val="en-US" w:eastAsia="zh-CN"/>
          <w14:textFill>
            <w14:solidFill>
              <w14:schemeClr w14:val="tx1"/>
            </w14:solidFill>
          </w14:textFill>
        </w:rPr>
        <w:t>第十二章、保险</w:t>
      </w:r>
      <w:bookmarkEnd w:id="144"/>
      <w:bookmarkEnd w:id="145"/>
      <w:bookmarkEnd w:id="146"/>
      <w:bookmarkEnd w:id="147"/>
      <w:bookmarkEnd w:id="148"/>
      <w:bookmarkEnd w:id="149"/>
    </w:p>
    <w:p w14:paraId="5FC3151F">
      <w:pPr>
        <w:pStyle w:val="3"/>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12.1由于不可抗力、自然灾害或意外事故等情形造成在本项目的乙方人员出险时，甲方如已办理本项目“建筑工程社会保险——工伤保险”且乙方向甲方申报工伤得到甲方确认的，乙方则须及时向甲方提交索赔资料并签订《出险声明函》（格式详见附件），同时配合保险公司调查并无条件接受保险公司的处理结果。甲方确认乙方申报的工伤仅指甲方将为乙方伤亡者申报保险，其伤亡的责任和费用由乙方承担。如本工程因乙方原因出现损失、损害或损坏，乙方须立即修复、补救及更换或维修任何受破坏或损坏之部位，同时按甲方要求清理及弃置任何残骸。</w:t>
      </w:r>
    </w:p>
    <w:p w14:paraId="7437A455">
      <w:pPr>
        <w:pStyle w:val="3"/>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12.2甲方未办理“建筑工程社会保险——工伤保险”时，对乙方导致的任何安全事故及工伤人员的全部安全事故，由乙方全部承担责任和费用，相关费用已包含在</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☑合同单价/□合同总价</w:t>
      </w: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中，甲方不承担任何责任和费用。</w:t>
      </w:r>
    </w:p>
    <w:p w14:paraId="5928550A">
      <w:pPr>
        <w:pStyle w:val="3"/>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12.3乙方须为其属下人员、财产、现场各种施工设施、设备、材料购买保险，相关费用已含在</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☑合同单价/□合同总价</w:t>
      </w: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中无需甲方另行支付给乙方。因各种原因导致乙方需要延长保险期所需增加的保险费由乙方自行承担，其费用已包含在</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☑合同单价/□合同总价</w:t>
      </w: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内。乙方人员或因乙方原因造成任何事故(包括第三方人员在内)导致的损失、赔偿、补偿等责任和费用由乙方承担。</w:t>
      </w:r>
    </w:p>
    <w:p w14:paraId="0A3C21D5">
      <w:pPr>
        <w:pStyle w:val="3"/>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12.4甲乙双方在签订各自的保险合同时，其第三方责任险应将对方互相视为第三方。</w:t>
      </w:r>
    </w:p>
    <w:p w14:paraId="07D35D85">
      <w:pPr>
        <w:pStyle w:val="3"/>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12.5乙方须对本工程涉及的乙方人员购买人身意外伤害险等保险，保额不低于死亡赔偿人民币150万元/人及伤害赔偿人民币15万元/人，相关费用已含于</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☑合同单价/□合同总价</w:t>
      </w: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中甲方无需另行支付给乙方。乙方须自保险合同生效之日起5个日历天内将保险合同复印件（加盖乙方公章）提交甲方项目部留存。</w:t>
      </w:r>
    </w:p>
    <w:p w14:paraId="7C7E51A1">
      <w:pPr>
        <w:pStyle w:val="3"/>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 xml:space="preserve">12.6无论甲乙任何一方有无按照本合同约定办理相关保险事宜，乙方人员或因乙方原因导致在本项目范围内发生的伤亡事故，均由乙方承担责任和费用。 </w:t>
      </w:r>
    </w:p>
    <w:p w14:paraId="5D919369">
      <w:pPr>
        <w:keepNext w:val="0"/>
        <w:keepLines w:val="0"/>
        <w:pageBreakBefore w:val="0"/>
        <w:widowControl w:val="0"/>
        <w:kinsoku/>
        <w:wordWrap/>
        <w:overflowPunct/>
        <w:topLinePunct w:val="0"/>
        <w:autoSpaceDE/>
        <w:autoSpaceDN/>
        <w:bidi w:val="0"/>
        <w:adjustRightInd w:val="0"/>
        <w:snapToGrid w:val="0"/>
        <w:spacing w:before="146" w:beforeLines="50" w:line="360" w:lineRule="auto"/>
        <w:ind w:left="-210" w:leftChars="-100" w:right="0" w:rightChars="0" w:firstLine="562" w:firstLineChars="200"/>
        <w:jc w:val="both"/>
        <w:textAlignment w:val="auto"/>
        <w:outlineLvl w:val="1"/>
        <w:rPr>
          <w:rFonts w:hint="eastAsia" w:ascii="仿宋" w:hAnsi="仿宋" w:eastAsia="仿宋" w:cs="仿宋"/>
          <w:b/>
          <w:bCs/>
          <w:i w:val="0"/>
          <w:iCs w:val="0"/>
          <w:color w:val="000000" w:themeColor="text1"/>
          <w:sz w:val="28"/>
          <w:szCs w:val="28"/>
          <w:highlight w:val="none"/>
          <w:shd w:val="clear" w:color="auto" w:fill="auto"/>
          <w:lang w:val="en-US" w:eastAsia="zh-CN"/>
          <w14:textFill>
            <w14:solidFill>
              <w14:schemeClr w14:val="tx1"/>
            </w14:solidFill>
          </w14:textFill>
        </w:rPr>
      </w:pPr>
      <w:bookmarkStart w:id="150" w:name="_Toc20713"/>
      <w:bookmarkStart w:id="151" w:name="_Toc14823"/>
      <w:bookmarkStart w:id="152" w:name="_Toc14887"/>
      <w:bookmarkStart w:id="153" w:name="_Toc12559"/>
      <w:bookmarkStart w:id="154" w:name="_Toc30819"/>
      <w:bookmarkStart w:id="155" w:name="_Toc9446"/>
      <w:bookmarkStart w:id="156" w:name="_Toc15560"/>
      <w:bookmarkStart w:id="157" w:name="_Toc7926"/>
      <w:bookmarkStart w:id="158" w:name="_Toc5657"/>
      <w:r>
        <w:rPr>
          <w:rFonts w:hint="eastAsia" w:ascii="仿宋" w:hAnsi="仿宋" w:eastAsia="仿宋" w:cs="仿宋"/>
          <w:b/>
          <w:bCs/>
          <w:i w:val="0"/>
          <w:iCs w:val="0"/>
          <w:color w:val="000000" w:themeColor="text1"/>
          <w:sz w:val="28"/>
          <w:szCs w:val="28"/>
          <w:highlight w:val="none"/>
          <w:shd w:val="clear" w:color="auto" w:fill="auto"/>
          <w:lang w:val="en-US" w:eastAsia="zh-CN"/>
          <w14:textFill>
            <w14:solidFill>
              <w14:schemeClr w14:val="tx1"/>
            </w14:solidFill>
          </w14:textFill>
        </w:rPr>
        <w:t>第十三章、奖罚条款</w:t>
      </w:r>
      <w:bookmarkEnd w:id="150"/>
      <w:bookmarkEnd w:id="151"/>
      <w:bookmarkEnd w:id="152"/>
      <w:bookmarkEnd w:id="153"/>
      <w:bookmarkEnd w:id="154"/>
      <w:bookmarkEnd w:id="155"/>
      <w:bookmarkEnd w:id="156"/>
      <w:bookmarkEnd w:id="157"/>
      <w:bookmarkEnd w:id="158"/>
    </w:p>
    <w:p w14:paraId="1FA76890">
      <w:pPr>
        <w:pStyle w:val="3"/>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outlineLvl w:val="2"/>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bookmarkStart w:id="159" w:name="_Toc31201"/>
      <w:bookmarkStart w:id="160" w:name="_Toc21565"/>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13.1奖励</w:t>
      </w:r>
      <w:bookmarkEnd w:id="159"/>
      <w:bookmarkEnd w:id="160"/>
    </w:p>
    <w:p w14:paraId="57F30A77">
      <w:pPr>
        <w:pStyle w:val="3"/>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13.1.1如乙方施工的产品质量优质，施工进度快，安全生产、文明施工达标，作业队伍整体形象受各方好评且有下列情况之一的，甲方给予乙方一定的奖励（奖励额度按有关规定执行，最终解释权在甲方，甲方亦有权取消奖励。本条款不视为甲方对乙方作出的承诺）：</w:t>
      </w:r>
    </w:p>
    <w:p w14:paraId="22ABBC88">
      <w:pPr>
        <w:pStyle w:val="3"/>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13.1.1.1甲方组织的各类检查验收中，乙方组建的施工队伍被评为优质作业队伍。</w:t>
      </w:r>
    </w:p>
    <w:p w14:paraId="21878DE1">
      <w:pPr>
        <w:pStyle w:val="3"/>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13.1.1.2乙方负责施工的成品受到省、市有关部门表彰。</w:t>
      </w:r>
    </w:p>
    <w:p w14:paraId="26FA7C03">
      <w:pPr>
        <w:pStyle w:val="3"/>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13.1.1.3乙方负责施工的成品受到建设单位、监理好评。</w:t>
      </w:r>
    </w:p>
    <w:p w14:paraId="3CED799B">
      <w:pPr>
        <w:pStyle w:val="3"/>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13.1.1.4特定情况下，由于乙方的主观努力使甲方避免遭受巨大损失。</w:t>
      </w:r>
    </w:p>
    <w:p w14:paraId="6D7F6C9F">
      <w:pPr>
        <w:pStyle w:val="3"/>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13.1.1.5乙方工人安全生产、文明施工、节约用料、质量优、进度快。</w:t>
      </w:r>
    </w:p>
    <w:p w14:paraId="058E8193">
      <w:pPr>
        <w:pStyle w:val="3"/>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outlineLvl w:val="2"/>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bookmarkStart w:id="161" w:name="_Toc14079"/>
      <w:bookmarkStart w:id="162" w:name="_Toc5991"/>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13.2惩罚</w:t>
      </w:r>
      <w:bookmarkEnd w:id="161"/>
      <w:bookmarkEnd w:id="162"/>
    </w:p>
    <w:p w14:paraId="2AB64FF5">
      <w:pPr>
        <w:pStyle w:val="3"/>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13.2.1如乙方出现下列任一情况，甲方有权单方解除本合同，同时乙方赔偿甲方损失（包括但不限于因工期延误而使得甲方对建设单位承担的违约责任、损失赔偿责任等）：</w:t>
      </w:r>
    </w:p>
    <w:p w14:paraId="18CD7C44">
      <w:pPr>
        <w:pStyle w:val="3"/>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13.2.1.1乙方在质量、进度、安全、管理等方面经甲方二次警告或处罚后仍不能明显改善；</w:t>
      </w:r>
    </w:p>
    <w:p w14:paraId="4C3B8E61">
      <w:pPr>
        <w:pStyle w:val="3"/>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13.2.1.2乙方将本工程以各种形式转包、分包给他人；</w:t>
      </w:r>
    </w:p>
    <w:p w14:paraId="116CDD51">
      <w:pPr>
        <w:pStyle w:val="3"/>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13.2.1.3乙方发生偷工减料、以次充好、弄虚作假等情形。</w:t>
      </w:r>
    </w:p>
    <w:p w14:paraId="14E2C7D2">
      <w:pPr>
        <w:pStyle w:val="3"/>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13.2.2因下列情况导致的甲方损失均由乙方赔偿（包括但不限于因逾期完工而使得甲方对建设单位承担的违约责任、损失赔偿责任等）：</w:t>
      </w:r>
    </w:p>
    <w:p w14:paraId="12B3F201">
      <w:pPr>
        <w:pStyle w:val="3"/>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①因乙方施工质量事故造成的损失；</w:t>
      </w:r>
    </w:p>
    <w:p w14:paraId="3FD2B6CD">
      <w:pPr>
        <w:pStyle w:val="3"/>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②因乙方中途退场造成的损失；</w:t>
      </w:r>
    </w:p>
    <w:p w14:paraId="59E0929C">
      <w:pPr>
        <w:pStyle w:val="3"/>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③乙方发生偷工减料、以次充好、弄虚作假等情形。</w:t>
      </w:r>
    </w:p>
    <w:p w14:paraId="1D096FD8">
      <w:pPr>
        <w:pStyle w:val="3"/>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13.2.3因乙方导致工程质量或工期达不到合同要求或使用甲供材料用量超标的，均属乙方违约，甲方有权单方解除合同且不付款，同时乙方赔偿甲方由此造成的损失及费用。</w:t>
      </w:r>
    </w:p>
    <w:p w14:paraId="6DA35DA9">
      <w:pPr>
        <w:pStyle w:val="3"/>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13.2.4乙方或其人员有下列情况之一的，造成甲方损失的由乙方全额赔偿甲方，同时甲方有权对乙方采取每人或每次收取违约金壹佰元至叁万元的措施：</w:t>
      </w:r>
    </w:p>
    <w:p w14:paraId="52EB2346">
      <w:pPr>
        <w:pStyle w:val="3"/>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13.2.4.1隐蔽工程一次验收不合格；</w:t>
      </w:r>
    </w:p>
    <w:p w14:paraId="15B791C6">
      <w:pPr>
        <w:pStyle w:val="3"/>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13.2.4.2不能按甲方确定的周进度计划完成施工作业延误工期一天；</w:t>
      </w:r>
    </w:p>
    <w:p w14:paraId="1643D0DE">
      <w:pPr>
        <w:pStyle w:val="3"/>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13.2.4.3出现因质量、安全不满足本合同约定需整改；</w:t>
      </w:r>
    </w:p>
    <w:p w14:paraId="27F86C75">
      <w:pPr>
        <w:pStyle w:val="3"/>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13.2.4.4聚众赌博，影响他人休息；</w:t>
      </w:r>
    </w:p>
    <w:p w14:paraId="07E4CFF1">
      <w:pPr>
        <w:pStyle w:val="3"/>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13.2.4.5聚众闹事、打人、打架、偷抢行为；</w:t>
      </w:r>
    </w:p>
    <w:p w14:paraId="45D590A3">
      <w:pPr>
        <w:pStyle w:val="3"/>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13.2.4.6容留非本工程现场人员在本项目宿舍住宿；</w:t>
      </w:r>
    </w:p>
    <w:p w14:paraId="1A9FC5DE">
      <w:pPr>
        <w:pStyle w:val="3"/>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13.2.4.7不按甲方要求加班或人员不足导致延误工期一天；</w:t>
      </w:r>
    </w:p>
    <w:p w14:paraId="355B8C1D">
      <w:pPr>
        <w:pStyle w:val="3"/>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13.2.4.8浪费材料、损坏机具或破坏其它设施及成品；</w:t>
      </w:r>
    </w:p>
    <w:p w14:paraId="6ED6030A">
      <w:pPr>
        <w:pStyle w:val="3"/>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13.2.4.9在生活区存放易燃易爆物品或其它危险品；</w:t>
      </w:r>
    </w:p>
    <w:p w14:paraId="5B5C9E35">
      <w:pPr>
        <w:pStyle w:val="3"/>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13.2.4.10收留、聘用未成年人；（罚款的同时驱逐未成年人离开本项目）</w:t>
      </w:r>
    </w:p>
    <w:p w14:paraId="57D53045">
      <w:pPr>
        <w:pStyle w:val="3"/>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13.2.4.11在宿舍内做饭、使用大功率电器设备，如电磁炉、电饭煲、电热棒等。</w:t>
      </w:r>
    </w:p>
    <w:p w14:paraId="307D24E8">
      <w:pPr>
        <w:pStyle w:val="3"/>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13.2.5乙方或其人员有下列情况之一的，造成甲方损失的由乙方全额赔偿给甲方，同时，甲方有权对乙方采取每人或每次收取违约金壹佰元至叁万元的措施；</w:t>
      </w:r>
    </w:p>
    <w:p w14:paraId="1A4DF1F1">
      <w:pPr>
        <w:pStyle w:val="3"/>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13.2.5.1管理人员未经甲方同意离开工地两天以内；</w:t>
      </w:r>
    </w:p>
    <w:p w14:paraId="16CD64FB">
      <w:pPr>
        <w:pStyle w:val="3"/>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13.2.5.2未戴好安全帽、穿拖鞋或赤脚、赤膊进入作业区；</w:t>
      </w:r>
    </w:p>
    <w:p w14:paraId="7C112A4C">
      <w:pPr>
        <w:pStyle w:val="3"/>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13.2.5.3不戴工卡上岗；</w:t>
      </w:r>
    </w:p>
    <w:p w14:paraId="4DB4F87B">
      <w:pPr>
        <w:pStyle w:val="3"/>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13.2.5.4施工人员进场三天内不办理工作卡；</w:t>
      </w:r>
    </w:p>
    <w:p w14:paraId="287AA20C">
      <w:pPr>
        <w:pStyle w:val="3"/>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13.2.5.5未经甲方批准擅带家属及小孩进入施工现场或在宿舍居住；</w:t>
      </w:r>
    </w:p>
    <w:p w14:paraId="685A7F33">
      <w:pPr>
        <w:pStyle w:val="3"/>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13.2.5.6工棚内乱拉乱接电线，违反生活区管理制度；</w:t>
      </w:r>
    </w:p>
    <w:p w14:paraId="1D33A4B0">
      <w:pPr>
        <w:pStyle w:val="3"/>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13.2.5.7宿舍卫生不合格；</w:t>
      </w:r>
    </w:p>
    <w:p w14:paraId="06F6A830">
      <w:pPr>
        <w:pStyle w:val="3"/>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13.2.5.8材料、机具未按甲方要求堆放，建筑垃圾未按甲方要求处理，随地大小便，随意吸烟，在墙上乱涂乱画。</w:t>
      </w:r>
      <w:bookmarkStart w:id="163" w:name="_Toc28593"/>
      <w:bookmarkStart w:id="164" w:name="_Toc16635"/>
      <w:bookmarkStart w:id="165" w:name="_Toc6486"/>
    </w:p>
    <w:p w14:paraId="2E710B85">
      <w:pPr>
        <w:pStyle w:val="3"/>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13.2.5.9乙方人员、车辆不接受甲方门岗保卫检查。</w:t>
      </w:r>
    </w:p>
    <w:p w14:paraId="04CAA1C9">
      <w:pPr>
        <w:pStyle w:val="3"/>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13.3</w:t>
      </w:r>
      <w:r>
        <w:rPr>
          <w:rFonts w:hint="eastAsia" w:ascii="仿宋" w:hAnsi="仿宋" w:eastAsia="仿宋" w:cs="仿宋"/>
          <w:i w:val="0"/>
          <w:iCs w:val="0"/>
          <w:color w:val="FF0000"/>
          <w:sz w:val="28"/>
          <w:szCs w:val="28"/>
          <w:highlight w:val="none"/>
          <w:u w:val="none"/>
          <w:shd w:val="clear" w:color="auto" w:fill="auto"/>
          <w:lang w:val="en-US" w:eastAsia="zh-CN"/>
        </w:rPr>
        <w:t>合同履行期间，乙方无条件执行甲方与建设单位签订的</w:t>
      </w:r>
      <w:r>
        <w:rPr>
          <w:rFonts w:hint="eastAsia" w:ascii="仿宋" w:hAnsi="仿宋" w:eastAsia="仿宋" w:cs="仿宋"/>
          <w:b w:val="0"/>
          <w:bCs w:val="0"/>
          <w:color w:val="FF0000"/>
          <w:sz w:val="28"/>
          <w:szCs w:val="28"/>
          <w:highlight w:val="none"/>
          <w:lang w:val="en-US" w:eastAsia="zh-CN"/>
        </w:rPr>
        <w:t>施工现场管理办法</w:t>
      </w:r>
      <w:r>
        <w:rPr>
          <w:rFonts w:hint="eastAsia" w:ascii="仿宋" w:hAnsi="仿宋" w:eastAsia="仿宋" w:cs="仿宋"/>
          <w:i w:val="0"/>
          <w:iCs w:val="0"/>
          <w:color w:val="FF0000"/>
          <w:sz w:val="28"/>
          <w:szCs w:val="28"/>
          <w:highlight w:val="none"/>
          <w:u w:val="none"/>
          <w:shd w:val="clear" w:color="auto" w:fill="auto"/>
          <w:lang w:val="en-US" w:eastAsia="zh-CN"/>
        </w:rPr>
        <w:t>，因乙方原因导致建设单位或其他部门对甲方进行处罚扣款的，乙方按该处罚金额的2倍向甲方承担违约金</w:t>
      </w: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w:t>
      </w:r>
    </w:p>
    <w:p w14:paraId="2ADAEA2A">
      <w:pPr>
        <w:keepNext w:val="0"/>
        <w:keepLines w:val="0"/>
        <w:pageBreakBefore w:val="0"/>
        <w:widowControl w:val="0"/>
        <w:kinsoku/>
        <w:wordWrap/>
        <w:overflowPunct/>
        <w:topLinePunct w:val="0"/>
        <w:autoSpaceDE/>
        <w:autoSpaceDN/>
        <w:bidi w:val="0"/>
        <w:adjustRightInd w:val="0"/>
        <w:snapToGrid w:val="0"/>
        <w:spacing w:before="146" w:beforeLines="50" w:line="360" w:lineRule="auto"/>
        <w:ind w:left="-210" w:leftChars="-100" w:right="0" w:rightChars="0" w:firstLine="562" w:firstLineChars="200"/>
        <w:jc w:val="both"/>
        <w:textAlignment w:val="auto"/>
        <w:outlineLvl w:val="1"/>
        <w:rPr>
          <w:rFonts w:hint="eastAsia" w:ascii="仿宋" w:hAnsi="仿宋" w:eastAsia="仿宋" w:cs="仿宋"/>
          <w:b/>
          <w:bCs/>
          <w:i w:val="0"/>
          <w:iCs w:val="0"/>
          <w:color w:val="000000" w:themeColor="text1"/>
          <w:sz w:val="28"/>
          <w:szCs w:val="28"/>
          <w:highlight w:val="none"/>
          <w:shd w:val="clear" w:color="auto" w:fill="auto"/>
          <w:lang w:val="en-US" w:eastAsia="zh-CN"/>
          <w14:textFill>
            <w14:solidFill>
              <w14:schemeClr w14:val="tx1"/>
            </w14:solidFill>
          </w14:textFill>
        </w:rPr>
      </w:pPr>
      <w:bookmarkStart w:id="166" w:name="_Toc30520"/>
      <w:bookmarkStart w:id="167" w:name="_Toc7591"/>
      <w:bookmarkStart w:id="168" w:name="_Toc27799"/>
      <w:bookmarkStart w:id="169" w:name="_Toc21006"/>
      <w:bookmarkStart w:id="170" w:name="_Toc2468"/>
      <w:bookmarkStart w:id="171" w:name="_Toc8716"/>
      <w:r>
        <w:rPr>
          <w:rFonts w:hint="eastAsia" w:ascii="仿宋" w:hAnsi="仿宋" w:eastAsia="仿宋" w:cs="仿宋"/>
          <w:b/>
          <w:bCs/>
          <w:i w:val="0"/>
          <w:iCs w:val="0"/>
          <w:color w:val="000000" w:themeColor="text1"/>
          <w:sz w:val="28"/>
          <w:szCs w:val="28"/>
          <w:highlight w:val="none"/>
          <w:shd w:val="clear" w:color="auto" w:fill="auto"/>
          <w:lang w:val="en-US" w:eastAsia="zh-CN"/>
          <w14:textFill>
            <w14:solidFill>
              <w14:schemeClr w14:val="tx1"/>
            </w14:solidFill>
          </w14:textFill>
        </w:rPr>
        <w:t>第十四章、违约条款</w:t>
      </w:r>
      <w:bookmarkEnd w:id="163"/>
      <w:bookmarkEnd w:id="164"/>
      <w:bookmarkEnd w:id="165"/>
      <w:bookmarkEnd w:id="166"/>
      <w:bookmarkEnd w:id="167"/>
      <w:bookmarkEnd w:id="168"/>
      <w:bookmarkEnd w:id="169"/>
      <w:bookmarkEnd w:id="170"/>
      <w:bookmarkEnd w:id="171"/>
    </w:p>
    <w:p w14:paraId="22FE78F5">
      <w:pPr>
        <w:pStyle w:val="3"/>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bookmarkStart w:id="172" w:name="_Toc10430"/>
      <w:bookmarkStart w:id="173" w:name="_Toc9673"/>
      <w:bookmarkStart w:id="174" w:name="_Toc16038"/>
      <w:bookmarkStart w:id="175" w:name="_Toc5952"/>
      <w:bookmarkStart w:id="176" w:name="_Toc21824"/>
      <w:bookmarkStart w:id="177" w:name="_Toc18651"/>
      <w:bookmarkStart w:id="178" w:name="_Toc14983"/>
      <w:bookmarkStart w:id="179" w:name="_Toc31952"/>
      <w:bookmarkStart w:id="180" w:name="_Toc2734"/>
      <w:r>
        <w:rPr>
          <w:rFonts w:hint="eastAsia" w:ascii="仿宋" w:hAnsi="仿宋" w:eastAsia="仿宋" w:cs="仿宋"/>
          <w:i w:val="0"/>
          <w:iCs w:val="0"/>
          <w:color w:val="auto"/>
          <w:sz w:val="28"/>
          <w:szCs w:val="28"/>
          <w:highlight w:val="none"/>
          <w:u w:val="none"/>
          <w:shd w:val="clear" w:color="auto" w:fill="auto"/>
          <w:lang w:val="en-US" w:eastAsia="zh-CN"/>
        </w:rPr>
        <w:t>14.1乙方延迟开工或不能按合同约定的工期完成本工程任一节点内容的，每延迟一个日历天，乙方向甲方承担违约金人民币</w:t>
      </w:r>
      <w:r>
        <w:rPr>
          <w:rFonts w:hint="eastAsia" w:ascii="仿宋" w:hAnsi="仿宋" w:eastAsia="仿宋" w:cs="仿宋"/>
          <w:i w:val="0"/>
          <w:iCs w:val="0"/>
          <w:color w:val="FF0000"/>
          <w:sz w:val="28"/>
          <w:szCs w:val="28"/>
          <w:highlight w:val="none"/>
          <w:u w:val="none"/>
          <w:shd w:val="clear" w:color="auto" w:fill="auto"/>
          <w:lang w:val="en-US" w:eastAsia="zh-CN"/>
        </w:rPr>
        <w:t>伍仟元</w:t>
      </w:r>
      <w:r>
        <w:rPr>
          <w:rFonts w:hint="eastAsia" w:ascii="仿宋" w:hAnsi="仿宋" w:eastAsia="仿宋" w:cs="仿宋"/>
          <w:i w:val="0"/>
          <w:iCs w:val="0"/>
          <w:color w:val="auto"/>
          <w:sz w:val="28"/>
          <w:szCs w:val="28"/>
          <w:highlight w:val="none"/>
          <w:u w:val="none"/>
          <w:shd w:val="clear" w:color="auto" w:fill="auto"/>
          <w:lang w:val="en-US" w:eastAsia="zh-CN"/>
        </w:rPr>
        <w:t>，延迟超过三个日历天的，甲方有权单方解除合同，已完工工程无偿归甲方，甲方有权委托其他单位继续完成本工程；乙方同时按合同暂定总价/合同总价的20%承担违约金并按甲方要求准时退场，每延迟一个日历天退场，乙方向甲方另行承担违约金人民币</w:t>
      </w:r>
      <w:r>
        <w:rPr>
          <w:rFonts w:hint="eastAsia" w:ascii="仿宋" w:hAnsi="仿宋" w:eastAsia="仿宋" w:cs="仿宋"/>
          <w:i w:val="0"/>
          <w:iCs w:val="0"/>
          <w:color w:val="FF0000"/>
          <w:sz w:val="28"/>
          <w:szCs w:val="28"/>
          <w:highlight w:val="none"/>
          <w:u w:val="none"/>
          <w:shd w:val="clear" w:color="auto" w:fill="auto"/>
          <w:lang w:val="en-US" w:eastAsia="zh-CN"/>
        </w:rPr>
        <w:t>伍仟元</w:t>
      </w:r>
      <w:r>
        <w:rPr>
          <w:rFonts w:hint="eastAsia" w:ascii="仿宋" w:hAnsi="仿宋" w:eastAsia="仿宋" w:cs="仿宋"/>
          <w:i w:val="0"/>
          <w:iCs w:val="0"/>
          <w:color w:val="auto"/>
          <w:sz w:val="28"/>
          <w:szCs w:val="28"/>
          <w:highlight w:val="none"/>
          <w:u w:val="none"/>
          <w:shd w:val="clear" w:color="auto" w:fill="auto"/>
          <w:lang w:val="en-US" w:eastAsia="zh-CN"/>
        </w:rPr>
        <w:t>，甲方的损失（包括但不限于因逾期而使得甲方需对建设单位承担的违约责任、损失赔偿责任等）由乙方赔偿。</w:t>
      </w:r>
      <w:r>
        <w:rPr>
          <w:rFonts w:hint="eastAsia" w:ascii="仿宋" w:hAnsi="仿宋" w:eastAsia="仿宋" w:cs="仿宋"/>
          <w:i w:val="0"/>
          <w:iCs w:val="0"/>
          <w:color w:val="auto"/>
          <w:sz w:val="28"/>
          <w:szCs w:val="28"/>
          <w:highlight w:val="none"/>
          <w:u w:val="none"/>
          <w:shd w:val="clear" w:color="auto" w:fill="auto"/>
          <w:lang w:val="en-US" w:eastAsia="zh-CN"/>
        </w:rPr>
        <w:br w:type="textWrapping"/>
      </w:r>
      <w:r>
        <w:rPr>
          <w:rFonts w:hint="eastAsia" w:ascii="仿宋" w:hAnsi="仿宋" w:eastAsia="仿宋" w:cs="仿宋"/>
          <w:i w:val="0"/>
          <w:iCs w:val="0"/>
          <w:color w:val="auto"/>
          <w:sz w:val="28"/>
          <w:szCs w:val="28"/>
          <w:highlight w:val="none"/>
          <w:u w:val="none"/>
          <w:shd w:val="clear" w:color="auto" w:fill="auto"/>
          <w:lang w:val="en-US" w:eastAsia="zh-CN"/>
        </w:rPr>
        <w:t xml:space="preserve">   14.2乙方原因造成本工程质量达不到约定的质量标准的，乙方无条件返工至合格为止。甲方要求之日起3个日历天内，乙方仍未采取有效返工措施或未在甲方要求的期限内完成整改并通过甲方验收的，每延迟一个日历天，乙方向甲方支付违约金人民币</w:t>
      </w:r>
      <w:r>
        <w:rPr>
          <w:rFonts w:hint="eastAsia" w:ascii="仿宋" w:hAnsi="仿宋" w:eastAsia="仿宋" w:cs="仿宋"/>
          <w:i w:val="0"/>
          <w:iCs w:val="0"/>
          <w:color w:val="FF0000"/>
          <w:sz w:val="28"/>
          <w:szCs w:val="28"/>
          <w:highlight w:val="none"/>
          <w:u w:val="none"/>
          <w:shd w:val="clear" w:color="auto" w:fill="auto"/>
          <w:lang w:val="en-US" w:eastAsia="zh-CN"/>
        </w:rPr>
        <w:t>伍仟元</w:t>
      </w:r>
      <w:r>
        <w:rPr>
          <w:rFonts w:hint="eastAsia" w:ascii="仿宋" w:hAnsi="仿宋" w:eastAsia="仿宋" w:cs="仿宋"/>
          <w:i w:val="0"/>
          <w:iCs w:val="0"/>
          <w:color w:val="auto"/>
          <w:sz w:val="28"/>
          <w:szCs w:val="28"/>
          <w:highlight w:val="none"/>
          <w:u w:val="none"/>
          <w:shd w:val="clear" w:color="auto" w:fill="auto"/>
          <w:lang w:val="en-US" w:eastAsia="zh-CN"/>
        </w:rPr>
        <w:t>并赔偿甲方损失（包括但不限于因逾期完工而使得甲方需对建设单位承担的违约责任、损失赔偿责任等），同时甲方有权：①单方解除合同并要求乙方期限内无条件撤场，乙方赔偿甲方全部损失，乙方向甲方支付金额等于合同暂定总价/合同总价20%的违约金；②另行委托其他单位对本工程进行返修，乙方须无条件接受并配合，由此产生的一切费用乙方承担。</w:t>
      </w:r>
    </w:p>
    <w:p w14:paraId="7659D6BE">
      <w:pPr>
        <w:pStyle w:val="3"/>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14.3</w:t>
      </w:r>
      <w:r>
        <w:rPr>
          <w:rFonts w:hint="eastAsia" w:ascii="仿宋_GB2312" w:hAnsi="仿宋_GB2312" w:eastAsia="仿宋_GB2312" w:cs="仿宋_GB2312"/>
          <w:i w:val="0"/>
          <w:iCs w:val="0"/>
          <w:color w:val="auto"/>
          <w:sz w:val="28"/>
          <w:szCs w:val="28"/>
          <w:highlight w:val="none"/>
          <w:u w:val="none"/>
          <w:shd w:val="clear" w:color="auto" w:fill="auto"/>
          <w:lang w:val="en-US" w:eastAsia="zh-CN"/>
        </w:rPr>
        <w:t>经甲方验核达不到约定质量标准的检验批（分项或分部），甲方有权对乙方按相应检验批的工程量</w:t>
      </w:r>
      <w:r>
        <w:rPr>
          <w:rFonts w:hint="eastAsia" w:ascii="仿宋_GB2312" w:hAnsi="仿宋_GB2312" w:eastAsia="仿宋_GB2312" w:cs="仿宋_GB2312"/>
          <w:i w:val="0"/>
          <w:iCs w:val="0"/>
          <w:color w:val="FF0000"/>
          <w:sz w:val="28"/>
          <w:szCs w:val="28"/>
          <w:highlight w:val="none"/>
          <w:u w:val="none"/>
          <w:shd w:val="clear" w:color="auto" w:fill="auto"/>
          <w:lang w:val="en-US" w:eastAsia="zh-CN"/>
        </w:rPr>
        <w:t>收取人民币伍仟元/次的违约金</w:t>
      </w:r>
      <w:r>
        <w:rPr>
          <w:rFonts w:hint="eastAsia" w:ascii="仿宋_GB2312" w:hAnsi="仿宋_GB2312" w:eastAsia="仿宋_GB2312" w:cs="仿宋_GB2312"/>
          <w:i w:val="0"/>
          <w:iCs w:val="0"/>
          <w:color w:val="auto"/>
          <w:sz w:val="28"/>
          <w:szCs w:val="28"/>
          <w:highlight w:val="none"/>
          <w:u w:val="none"/>
          <w:shd w:val="clear" w:color="auto" w:fill="auto"/>
          <w:lang w:val="en-US" w:eastAsia="zh-CN"/>
        </w:rPr>
        <w:t>，如果甲方被政府部门或建设单位处分而需承担违约、赔偿责任或费用的，则由乙方全部承担，同时甲方保留对乙方追偿的权利</w:t>
      </w:r>
      <w:r>
        <w:rPr>
          <w:rFonts w:hint="eastAsia" w:ascii="仿宋" w:hAnsi="仿宋" w:eastAsia="仿宋" w:cs="仿宋"/>
          <w:i w:val="0"/>
          <w:iCs w:val="0"/>
          <w:color w:val="auto"/>
          <w:sz w:val="28"/>
          <w:szCs w:val="28"/>
          <w:highlight w:val="none"/>
          <w:u w:val="none"/>
          <w:shd w:val="clear" w:color="auto" w:fill="auto"/>
          <w:lang w:val="en-US" w:eastAsia="zh-CN"/>
        </w:rPr>
        <w:t>。</w:t>
      </w:r>
      <w:r>
        <w:rPr>
          <w:rFonts w:hint="eastAsia" w:ascii="仿宋" w:hAnsi="仿宋" w:eastAsia="仿宋" w:cs="仿宋"/>
          <w:i w:val="0"/>
          <w:iCs w:val="0"/>
          <w:color w:val="auto"/>
          <w:sz w:val="28"/>
          <w:szCs w:val="28"/>
          <w:highlight w:val="none"/>
          <w:u w:val="none"/>
          <w:shd w:val="clear" w:color="auto" w:fill="auto"/>
          <w:lang w:val="en-US" w:eastAsia="zh-CN"/>
        </w:rPr>
        <w:br w:type="textWrapping"/>
      </w:r>
      <w:r>
        <w:rPr>
          <w:rFonts w:hint="eastAsia" w:ascii="仿宋" w:hAnsi="仿宋" w:eastAsia="仿宋" w:cs="仿宋"/>
          <w:i w:val="0"/>
          <w:iCs w:val="0"/>
          <w:color w:val="auto"/>
          <w:sz w:val="28"/>
          <w:szCs w:val="28"/>
          <w:highlight w:val="none"/>
          <w:u w:val="none"/>
          <w:shd w:val="clear" w:color="auto" w:fill="auto"/>
          <w:lang w:val="en-US" w:eastAsia="zh-CN"/>
        </w:rPr>
        <w:t xml:space="preserve">   14.4合同履行期间，因乙方原因造成甲方或本工程或本项目被政府部门停工、整改导致扣分的，乙方按贰万元/分向甲方承担违约金（甲方可从任意合同款中扣款）。</w:t>
      </w:r>
    </w:p>
    <w:p w14:paraId="3E5B0C93">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197" w:leftChars="-94" w:right="-15" w:rightChars="-7" w:firstLine="501" w:firstLineChars="179"/>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color w:val="auto"/>
          <w:sz w:val="28"/>
          <w:szCs w:val="28"/>
          <w:highlight w:val="none"/>
          <w:lang w:val="en-US" w:eastAsia="zh-CN"/>
        </w:rPr>
        <w:t>14.5</w:t>
      </w:r>
      <w:r>
        <w:rPr>
          <w:rFonts w:hint="eastAsia" w:ascii="仿宋_GB2312" w:hAnsi="仿宋_GB2312" w:eastAsia="仿宋_GB2312" w:cs="仿宋_GB2312"/>
          <w:i w:val="0"/>
          <w:iCs w:val="0"/>
          <w:color w:val="auto"/>
          <w:sz w:val="28"/>
          <w:szCs w:val="28"/>
          <w:highlight w:val="none"/>
          <w:u w:val="none"/>
          <w:shd w:val="clear" w:color="auto" w:fill="auto"/>
          <w:lang w:val="en-US" w:eastAsia="zh-CN"/>
        </w:rPr>
        <w:t>乙方及其人员、供应商不得以任何理由去政府部门上访、投诉、静坐。不得去建设单位</w:t>
      </w:r>
      <w:r>
        <w:rPr>
          <w:rFonts w:hint="eastAsia" w:ascii="仿宋_GB2312" w:hAnsi="仿宋_GB2312" w:eastAsia="仿宋_GB2312" w:cs="仿宋_GB2312"/>
          <w:i w:val="0"/>
          <w:iCs w:val="0"/>
          <w:color w:val="FF0000"/>
          <w:sz w:val="28"/>
          <w:szCs w:val="28"/>
          <w:highlight w:val="none"/>
          <w:u w:val="none"/>
          <w:shd w:val="clear" w:color="auto" w:fill="auto"/>
          <w:lang w:val="en-US" w:eastAsia="zh-CN"/>
        </w:rPr>
        <w:t>静坐、围堵</w:t>
      </w:r>
      <w:r>
        <w:rPr>
          <w:rFonts w:hint="eastAsia" w:ascii="仿宋_GB2312" w:hAnsi="仿宋_GB2312" w:eastAsia="仿宋_GB2312" w:cs="仿宋_GB2312"/>
          <w:i w:val="0"/>
          <w:iCs w:val="0"/>
          <w:color w:val="auto"/>
          <w:sz w:val="28"/>
          <w:szCs w:val="28"/>
          <w:highlight w:val="none"/>
          <w:u w:val="none"/>
          <w:shd w:val="clear" w:color="auto" w:fill="auto"/>
          <w:lang w:val="en-US" w:eastAsia="zh-CN"/>
        </w:rPr>
        <w:t>，否则视情节轻重由乙方向甲方承担违约金壹万至壹拾万元/次</w:t>
      </w:r>
      <w:r>
        <w:rPr>
          <w:rFonts w:hint="eastAsia" w:ascii="仿宋" w:hAnsi="仿宋" w:eastAsia="仿宋" w:cs="仿宋"/>
          <w:color w:val="auto"/>
          <w:sz w:val="28"/>
          <w:szCs w:val="28"/>
          <w:highlight w:val="none"/>
          <w:lang w:val="en-US" w:eastAsia="zh-CN"/>
        </w:rPr>
        <w:t>。</w:t>
      </w:r>
      <w:r>
        <w:rPr>
          <w:rFonts w:hint="eastAsia" w:ascii="仿宋" w:hAnsi="仿宋" w:eastAsia="仿宋" w:cs="仿宋"/>
          <w:color w:val="auto"/>
          <w:sz w:val="28"/>
          <w:szCs w:val="28"/>
          <w:highlight w:val="none"/>
          <w:lang w:val="en-US" w:eastAsia="zh-CN"/>
        </w:rPr>
        <w:br w:type="textWrapping"/>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i w:val="0"/>
          <w:iCs w:val="0"/>
          <w:color w:val="auto"/>
          <w:sz w:val="28"/>
          <w:szCs w:val="28"/>
          <w:highlight w:val="none"/>
          <w:u w:val="none"/>
          <w:shd w:val="clear" w:color="auto" w:fill="auto"/>
          <w:lang w:val="en-US" w:eastAsia="zh-CN"/>
        </w:rPr>
        <w:t xml:space="preserve"> </w:t>
      </w: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.6乙方无正当理由停工或提出不履行合同或拖延工期或不能正常开展工作连续3天以上或无力将本工程顺利开展下去的，属乙方违约，甲方有权单方解除合同，乙方按</w:t>
      </w:r>
      <w:r>
        <w:rPr>
          <w:rFonts w:hint="eastAsia" w:ascii="仿宋" w:hAnsi="仿宋" w:eastAsia="仿宋" w:cs="仿宋"/>
          <w:i w:val="0"/>
          <w:iCs w:val="0"/>
          <w:color w:val="auto"/>
          <w:kern w:val="0"/>
          <w:sz w:val="28"/>
          <w:szCs w:val="28"/>
          <w:highlight w:val="none"/>
          <w:u w:val="none"/>
          <w:shd w:val="clear" w:color="auto" w:fill="auto"/>
        </w:rPr>
        <w:sym w:font="Wingdings 2" w:char="0052"/>
      </w:r>
      <w:r>
        <w:rPr>
          <w:rFonts w:hint="eastAsia" w:ascii="仿宋" w:hAnsi="仿宋" w:eastAsia="仿宋" w:cs="仿宋"/>
          <w:b w:val="0"/>
          <w:bCs w:val="0"/>
          <w:i w:val="0"/>
          <w:iCs w:val="0"/>
          <w:color w:val="auto"/>
          <w:sz w:val="28"/>
          <w:szCs w:val="28"/>
          <w:highlight w:val="none"/>
          <w:shd w:val="clear" w:color="auto" w:fill="auto"/>
          <w:lang w:eastAsia="zh-CN"/>
        </w:rPr>
        <w:t>合同暂定总价/</w:t>
      </w:r>
      <w:r>
        <w:rPr>
          <w:rFonts w:hint="eastAsia" w:ascii="仿宋" w:hAnsi="仿宋" w:eastAsia="仿宋" w:cs="仿宋"/>
          <w:i w:val="0"/>
          <w:iCs w:val="0"/>
          <w:color w:val="auto"/>
          <w:kern w:val="0"/>
          <w:sz w:val="28"/>
          <w:szCs w:val="28"/>
          <w:highlight w:val="none"/>
          <w:u w:val="none"/>
          <w:shd w:val="clear" w:color="auto" w:fill="auto"/>
        </w:rPr>
        <w:sym w:font="Wingdings 2" w:char="00A3"/>
      </w:r>
      <w:r>
        <w:rPr>
          <w:rFonts w:hint="eastAsia" w:ascii="仿宋" w:hAnsi="仿宋" w:eastAsia="仿宋" w:cs="仿宋"/>
          <w:b w:val="0"/>
          <w:bCs w:val="0"/>
          <w:i w:val="0"/>
          <w:iCs w:val="0"/>
          <w:color w:val="auto"/>
          <w:sz w:val="28"/>
          <w:szCs w:val="28"/>
          <w:highlight w:val="none"/>
          <w:shd w:val="clear" w:color="auto" w:fill="auto"/>
          <w:lang w:eastAsia="zh-CN"/>
        </w:rPr>
        <w:t>合同总价的20%</w:t>
      </w:r>
      <w:r>
        <w:rPr>
          <w:rFonts w:hint="eastAsia" w:ascii="仿宋" w:hAnsi="仿宋" w:eastAsia="仿宋" w:cs="仿宋"/>
          <w:b w:val="0"/>
          <w:bCs w:val="0"/>
          <w:i w:val="0"/>
          <w:iCs w:val="0"/>
          <w:color w:val="auto"/>
          <w:sz w:val="28"/>
          <w:szCs w:val="28"/>
          <w:highlight w:val="none"/>
          <w:shd w:val="clear" w:color="auto" w:fill="auto"/>
          <w:lang w:val="en-US" w:eastAsia="zh-CN"/>
        </w:rPr>
        <w:t>向甲方承担</w:t>
      </w:r>
      <w:r>
        <w:rPr>
          <w:rFonts w:hint="eastAsia" w:ascii="仿宋" w:hAnsi="仿宋" w:eastAsia="仿宋" w:cs="仿宋"/>
          <w:b w:val="0"/>
          <w:bCs w:val="0"/>
          <w:i w:val="0"/>
          <w:iCs w:val="0"/>
          <w:color w:val="auto"/>
          <w:sz w:val="28"/>
          <w:szCs w:val="28"/>
          <w:highlight w:val="none"/>
          <w:shd w:val="clear" w:color="auto" w:fill="auto"/>
          <w:lang w:eastAsia="zh-CN"/>
        </w:rPr>
        <w:t>违约金，同时乙方按甲方要求限时退场</w:t>
      </w:r>
      <w:r>
        <w:rPr>
          <w:rFonts w:hint="eastAsia" w:ascii="仿宋" w:hAnsi="仿宋" w:eastAsia="仿宋" w:cs="仿宋"/>
          <w:b w:val="0"/>
          <w:bCs w:val="0"/>
          <w:i w:val="0"/>
          <w:iCs w:val="0"/>
          <w:color w:val="auto"/>
          <w:sz w:val="28"/>
          <w:szCs w:val="28"/>
          <w:highlight w:val="none"/>
          <w:shd w:val="clear" w:color="auto" w:fill="auto"/>
          <w:lang w:val="en-US" w:eastAsia="zh-CN"/>
        </w:rPr>
        <w:t>并赔偿</w:t>
      </w:r>
      <w:r>
        <w:rPr>
          <w:rFonts w:hint="eastAsia" w:ascii="仿宋" w:hAnsi="仿宋" w:eastAsia="仿宋" w:cs="仿宋"/>
          <w:b w:val="0"/>
          <w:bCs w:val="0"/>
          <w:i w:val="0"/>
          <w:iCs w:val="0"/>
          <w:color w:val="auto"/>
          <w:sz w:val="28"/>
          <w:szCs w:val="28"/>
          <w:highlight w:val="none"/>
          <w:shd w:val="clear" w:color="auto" w:fill="auto"/>
          <w:lang w:eastAsia="zh-CN"/>
        </w:rPr>
        <w:t>甲方损失。</w:t>
      </w:r>
      <w:r>
        <w:rPr>
          <w:rFonts w:hint="eastAsia" w:ascii="仿宋" w:hAnsi="仿宋" w:eastAsia="仿宋" w:cs="仿宋"/>
          <w:i w:val="0"/>
          <w:iCs w:val="0"/>
          <w:color w:val="auto"/>
          <w:sz w:val="28"/>
          <w:szCs w:val="28"/>
          <w:highlight w:val="none"/>
          <w:u w:val="none"/>
          <w:shd w:val="clear" w:color="auto" w:fill="auto"/>
          <w:lang w:val="en-US" w:eastAsia="zh-CN"/>
        </w:rPr>
        <w:br w:type="textWrapping"/>
      </w:r>
      <w:r>
        <w:rPr>
          <w:rFonts w:hint="eastAsia" w:ascii="仿宋" w:hAnsi="仿宋" w:eastAsia="仿宋" w:cs="仿宋"/>
          <w:i w:val="0"/>
          <w:iCs w:val="0"/>
          <w:color w:val="auto"/>
          <w:sz w:val="28"/>
          <w:szCs w:val="28"/>
          <w:highlight w:val="none"/>
          <w:u w:val="none"/>
          <w:shd w:val="clear" w:color="auto" w:fill="auto"/>
          <w:lang w:val="en-US" w:eastAsia="zh-CN"/>
        </w:rPr>
        <w:t xml:space="preserve">   </w:t>
      </w: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.7</w:t>
      </w:r>
      <w:r>
        <w:rPr>
          <w:rFonts w:hint="eastAsia" w:ascii="仿宋" w:hAnsi="仿宋" w:eastAsia="仿宋" w:cs="仿宋"/>
          <w:b w:val="0"/>
          <w:bCs w:val="0"/>
          <w:i w:val="0"/>
          <w:iCs w:val="0"/>
          <w:color w:val="auto"/>
          <w:sz w:val="28"/>
          <w:szCs w:val="28"/>
          <w:highlight w:val="none"/>
          <w:lang w:val="en-US" w:eastAsia="zh-CN"/>
        </w:rPr>
        <w:t>无论乙方实际是否欠薪或欠货款，乙方人员或供应商每发起一次欠薪或欠货款纠纷，涉及甲方的，乙方均须向甲方支付违约金叁万元/次；若因此导致媒体曝光或政府部门介入，乙方须另向甲方支付违约金不少于伍万元/次。</w:t>
      </w:r>
    </w:p>
    <w:p w14:paraId="223508EE">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.8</w:t>
      </w:r>
      <w:r>
        <w:rPr>
          <w:rFonts w:hint="eastAsia" w:ascii="仿宋_GB2312" w:hAnsi="仿宋_GB2312" w:eastAsia="仿宋_GB2312" w:cs="仿宋_GB2312"/>
          <w:i w:val="0"/>
          <w:iCs w:val="0"/>
          <w:color w:val="auto"/>
          <w:sz w:val="28"/>
          <w:szCs w:val="28"/>
          <w:highlight w:val="none"/>
          <w:u w:val="none"/>
          <w:shd w:val="clear" w:color="auto" w:fill="auto"/>
          <w:lang w:val="en-US" w:eastAsia="zh-CN"/>
        </w:rPr>
        <w:t>凡乙方发生偷工减料行为，甲方视情节轻重计收乙方</w:t>
      </w:r>
      <w:r>
        <w:rPr>
          <w:rFonts w:hint="eastAsia" w:ascii="仿宋_GB2312" w:hAnsi="仿宋_GB2312" w:eastAsia="仿宋_GB2312" w:cs="仿宋_GB2312"/>
          <w:i w:val="0"/>
          <w:iCs w:val="0"/>
          <w:color w:val="FF0000"/>
          <w:sz w:val="28"/>
          <w:szCs w:val="28"/>
          <w:highlight w:val="none"/>
          <w:u w:val="none"/>
          <w:shd w:val="clear" w:color="auto" w:fill="auto"/>
          <w:lang w:val="en-US" w:eastAsia="zh-CN"/>
        </w:rPr>
        <w:t>壹仟至壹拾万元/次</w:t>
      </w:r>
      <w:r>
        <w:rPr>
          <w:rFonts w:hint="eastAsia" w:ascii="仿宋_GB2312" w:hAnsi="仿宋_GB2312" w:eastAsia="仿宋_GB2312" w:cs="仿宋_GB2312"/>
          <w:i w:val="0"/>
          <w:iCs w:val="0"/>
          <w:color w:val="auto"/>
          <w:sz w:val="28"/>
          <w:szCs w:val="28"/>
          <w:highlight w:val="none"/>
          <w:u w:val="none"/>
          <w:shd w:val="clear" w:color="auto" w:fill="auto"/>
          <w:lang w:val="en-US" w:eastAsia="zh-CN"/>
        </w:rPr>
        <w:t>的违约金</w:t>
      </w:r>
      <w:r>
        <w:rPr>
          <w:rFonts w:hint="eastAsia" w:ascii="仿宋" w:hAnsi="仿宋" w:eastAsia="仿宋" w:cs="仿宋"/>
          <w:b w:val="0"/>
          <w:bCs w:val="0"/>
          <w:i w:val="0"/>
          <w:iCs w:val="0"/>
          <w:color w:val="auto"/>
          <w:sz w:val="28"/>
          <w:szCs w:val="28"/>
          <w:highlight w:val="none"/>
          <w:shd w:val="clear" w:color="auto" w:fill="auto"/>
          <w:lang w:eastAsia="zh-CN"/>
        </w:rPr>
        <w:t>。</w:t>
      </w:r>
    </w:p>
    <w:p w14:paraId="50693DC0">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.9合同有效期内，乙方无条件执行甲方与建设单位签订的施工现场管理办法</w:t>
      </w:r>
      <w:r>
        <w:rPr>
          <w:rFonts w:hint="eastAsia" w:ascii="仿宋" w:hAnsi="仿宋" w:eastAsia="仿宋" w:cs="仿宋"/>
          <w:b w:val="0"/>
          <w:bCs w:val="0"/>
          <w:i w:val="0"/>
          <w:iCs w:val="0"/>
          <w:color w:val="auto"/>
          <w:sz w:val="28"/>
          <w:szCs w:val="28"/>
          <w:highlight w:val="none"/>
          <w:shd w:val="clear" w:color="auto" w:fill="auto"/>
          <w:lang w:val="en-US" w:eastAsia="zh-CN"/>
        </w:rPr>
        <w:t>等相关规章制度</w:t>
      </w:r>
      <w:r>
        <w:rPr>
          <w:rFonts w:hint="eastAsia" w:ascii="仿宋" w:hAnsi="仿宋" w:eastAsia="仿宋" w:cs="仿宋"/>
          <w:b w:val="0"/>
          <w:bCs w:val="0"/>
          <w:i w:val="0"/>
          <w:iCs w:val="0"/>
          <w:color w:val="auto"/>
          <w:sz w:val="28"/>
          <w:szCs w:val="28"/>
          <w:highlight w:val="none"/>
          <w:shd w:val="clear" w:color="auto" w:fill="auto"/>
          <w:lang w:eastAsia="zh-CN"/>
        </w:rPr>
        <w:t>，因乙方原因导致建设单位或其他部门对甲方进行处罚扣款的，乙方按该处罚金额的2倍向甲方承担违约金。</w:t>
      </w:r>
    </w:p>
    <w:p w14:paraId="47E670A0">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.10因乙方原因导致甲方被起诉或被处分的，乙方除赔偿甲方损失外，甲方每被起诉或处分一次，乙方还</w:t>
      </w:r>
      <w:r>
        <w:rPr>
          <w:rFonts w:hint="eastAsia" w:ascii="仿宋" w:hAnsi="仿宋" w:eastAsia="仿宋" w:cs="仿宋"/>
          <w:b w:val="0"/>
          <w:bCs w:val="0"/>
          <w:i w:val="0"/>
          <w:iCs w:val="0"/>
          <w:color w:val="auto"/>
          <w:sz w:val="28"/>
          <w:szCs w:val="28"/>
          <w:highlight w:val="none"/>
          <w:shd w:val="clear" w:color="auto" w:fill="auto"/>
          <w:lang w:val="en-US" w:eastAsia="zh-CN"/>
        </w:rPr>
        <w:t>须</w:t>
      </w:r>
      <w:r>
        <w:rPr>
          <w:rFonts w:hint="eastAsia" w:ascii="仿宋" w:hAnsi="仿宋" w:eastAsia="仿宋" w:cs="仿宋"/>
          <w:b w:val="0"/>
          <w:bCs w:val="0"/>
          <w:i w:val="0"/>
          <w:iCs w:val="0"/>
          <w:color w:val="auto"/>
          <w:sz w:val="28"/>
          <w:szCs w:val="28"/>
          <w:highlight w:val="none"/>
          <w:shd w:val="clear" w:color="auto" w:fill="auto"/>
          <w:lang w:eastAsia="zh-CN"/>
        </w:rPr>
        <w:t>向甲方支付五万元的违约金。倘若还因此导致甲方账号被冻结的，乙方还</w:t>
      </w:r>
      <w:r>
        <w:rPr>
          <w:rFonts w:hint="eastAsia" w:ascii="仿宋" w:hAnsi="仿宋" w:eastAsia="仿宋" w:cs="仿宋"/>
          <w:b w:val="0"/>
          <w:bCs w:val="0"/>
          <w:i w:val="0"/>
          <w:iCs w:val="0"/>
          <w:color w:val="auto"/>
          <w:sz w:val="28"/>
          <w:szCs w:val="28"/>
          <w:highlight w:val="none"/>
          <w:shd w:val="clear" w:color="auto" w:fill="auto"/>
          <w:lang w:val="en-US" w:eastAsia="zh-CN"/>
        </w:rPr>
        <w:t>须</w:t>
      </w:r>
      <w:r>
        <w:rPr>
          <w:rFonts w:hint="eastAsia" w:ascii="仿宋" w:hAnsi="仿宋" w:eastAsia="仿宋" w:cs="仿宋"/>
          <w:b w:val="0"/>
          <w:bCs w:val="0"/>
          <w:i w:val="0"/>
          <w:iCs w:val="0"/>
          <w:color w:val="auto"/>
          <w:sz w:val="28"/>
          <w:szCs w:val="28"/>
          <w:highlight w:val="none"/>
          <w:shd w:val="clear" w:color="auto" w:fill="auto"/>
          <w:lang w:eastAsia="zh-CN"/>
        </w:rPr>
        <w:t>按冻结资金总额的日千分之一向甲方支付利息；因出现此情形属乙方自身管理不当，乙方自愿</w:t>
      </w:r>
      <w:r>
        <w:rPr>
          <w:rFonts w:hint="eastAsia" w:ascii="仿宋" w:hAnsi="仿宋" w:eastAsia="仿宋" w:cs="仿宋"/>
          <w:b w:val="0"/>
          <w:bCs w:val="0"/>
          <w:i w:val="0"/>
          <w:iCs w:val="0"/>
          <w:color w:val="auto"/>
          <w:sz w:val="28"/>
          <w:szCs w:val="28"/>
          <w:highlight w:val="none"/>
          <w:shd w:val="clear" w:color="auto" w:fill="auto"/>
          <w:lang w:val="en-US" w:eastAsia="zh-CN"/>
        </w:rPr>
        <w:t>赔偿</w:t>
      </w:r>
      <w:r>
        <w:rPr>
          <w:rFonts w:hint="eastAsia" w:ascii="仿宋" w:hAnsi="仿宋" w:eastAsia="仿宋" w:cs="仿宋"/>
          <w:b w:val="0"/>
          <w:bCs w:val="0"/>
          <w:i w:val="0"/>
          <w:iCs w:val="0"/>
          <w:color w:val="auto"/>
          <w:sz w:val="28"/>
          <w:szCs w:val="28"/>
          <w:highlight w:val="none"/>
          <w:shd w:val="clear" w:color="auto" w:fill="auto"/>
          <w:lang w:eastAsia="zh-CN"/>
        </w:rPr>
        <w:t>甲方遭受的所有损失，并根据账</w:t>
      </w:r>
      <w:r>
        <w:rPr>
          <w:rFonts w:hint="eastAsia" w:ascii="仿宋" w:hAnsi="仿宋" w:eastAsia="仿宋" w:cs="仿宋"/>
          <w:b w:val="0"/>
          <w:bCs w:val="0"/>
          <w:i w:val="0"/>
          <w:iCs w:val="0"/>
          <w:color w:val="auto"/>
          <w:sz w:val="28"/>
          <w:szCs w:val="28"/>
          <w:highlight w:val="none"/>
          <w:shd w:val="clear" w:color="auto" w:fill="auto"/>
          <w:lang w:val="en-US" w:eastAsia="zh-CN"/>
        </w:rPr>
        <w:t>户</w:t>
      </w:r>
      <w:r>
        <w:rPr>
          <w:rFonts w:hint="eastAsia" w:ascii="仿宋" w:hAnsi="仿宋" w:eastAsia="仿宋" w:cs="仿宋"/>
          <w:b w:val="0"/>
          <w:bCs w:val="0"/>
          <w:i w:val="0"/>
          <w:iCs w:val="0"/>
          <w:color w:val="auto"/>
          <w:sz w:val="28"/>
          <w:szCs w:val="28"/>
          <w:highlight w:val="none"/>
          <w:shd w:val="clear" w:color="auto" w:fill="auto"/>
          <w:lang w:eastAsia="zh-CN"/>
        </w:rPr>
        <w:t>被冻结次数每次额外再向甲方支付</w:t>
      </w:r>
      <w:r>
        <w:rPr>
          <w:rFonts w:hint="eastAsia" w:ascii="仿宋" w:hAnsi="仿宋" w:eastAsia="仿宋" w:cs="仿宋"/>
          <w:b w:val="0"/>
          <w:bCs w:val="0"/>
          <w:i w:val="0"/>
          <w:iCs w:val="0"/>
          <w:color w:val="auto"/>
          <w:sz w:val="28"/>
          <w:szCs w:val="28"/>
          <w:highlight w:val="none"/>
          <w:shd w:val="clear" w:color="auto" w:fill="auto"/>
          <w:lang w:val="en-US" w:eastAsia="zh-CN"/>
        </w:rPr>
        <w:t>伍</w:t>
      </w:r>
      <w:r>
        <w:rPr>
          <w:rFonts w:hint="eastAsia" w:ascii="仿宋" w:hAnsi="仿宋" w:eastAsia="仿宋" w:cs="仿宋"/>
          <w:b w:val="0"/>
          <w:bCs w:val="0"/>
          <w:i w:val="0"/>
          <w:iCs w:val="0"/>
          <w:color w:val="auto"/>
          <w:sz w:val="28"/>
          <w:szCs w:val="28"/>
          <w:highlight w:val="none"/>
          <w:shd w:val="clear" w:color="auto" w:fill="auto"/>
          <w:lang w:eastAsia="zh-CN"/>
        </w:rPr>
        <w:t>万元违约金。</w:t>
      </w:r>
    </w:p>
    <w:p w14:paraId="21065ED5">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.11乙方出现上述第1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.1条~第1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.10条所述任一行为或未履行合同任一义务的，均属乙方严重违约，乙方除按上述条款承担包括但不限于以上所述的违约责任外，甲方可随时单方解除本合同，所产生的损失由乙方赔偿甲方。</w:t>
      </w:r>
    </w:p>
    <w:p w14:paraId="4D49A8BC">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.12因建设单位、设计变更或非甲方原因导致本合同不能履行的，甲、乙双方互不追究违约责任，按照乙方已完成且经甲方验收合格的工程量进行结算，同时双方各自承担自身损失。</w:t>
      </w:r>
    </w:p>
    <w:p w14:paraId="12781A55">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14.12因建设单位、设计变更或非甲方原因导致本合同不能履行的，甲、乙双方互不追究违约责任，按照乙方已完成且经甲方验收合格的工程量进行结算，同时双方各自承担自身损失。</w:t>
      </w:r>
    </w:p>
    <w:p w14:paraId="26B3D4F3">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14.13合同有效期内，乙方须确保自身持续具备履行合同义务的合法资质资格（尤其须符合政府主管部门的要求），否则甲方有权：①自乙方不具备合法资质、资格之日起，乙方每日向甲方支付违约金人民币伍佰元，直至乙方恢复相关资质、资格；②甲方单方解除合同并收回所有已付款项。</w:t>
      </w:r>
    </w:p>
    <w:p w14:paraId="72A553E8">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14.14在本合同履行过程中，可能因乙方原因造成施工质量、安全文明措施等无法满足甲方及规范要求的，乙方须提供不属于其责任的证明并得到甲方的书面认可，否则视为乙方违约，全部责任及费用和损失由乙方承担。</w:t>
      </w:r>
    </w:p>
    <w:p w14:paraId="0C96640D">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_GB2312" w:hAnsi="仿宋_GB2312" w:eastAsia="仿宋_GB2312" w:cs="仿宋_GB2312"/>
          <w:i w:val="0"/>
          <w:iCs w:val="0"/>
          <w:color w:val="auto"/>
          <w:sz w:val="28"/>
          <w:szCs w:val="28"/>
          <w:highlight w:val="none"/>
          <w:u w:val="none"/>
          <w:shd w:val="clear" w:color="auto" w:fill="auto"/>
          <w:lang w:val="en-US" w:eastAsia="zh-CN"/>
        </w:rPr>
      </w:pPr>
      <w:r>
        <w:rPr>
          <w:rFonts w:hint="eastAsia" w:ascii="仿宋_GB2312" w:hAnsi="仿宋_GB2312" w:eastAsia="仿宋_GB2312" w:cs="仿宋_GB2312"/>
          <w:i w:val="0"/>
          <w:iCs w:val="0"/>
          <w:color w:val="auto"/>
          <w:sz w:val="28"/>
          <w:szCs w:val="28"/>
          <w:highlight w:val="none"/>
          <w:u w:val="none"/>
          <w:shd w:val="clear" w:color="auto" w:fill="auto"/>
          <w:lang w:val="en-US" w:eastAsia="zh-CN"/>
        </w:rPr>
        <w:t>14.15乙方原因造成本工程质量达不到本合同约定的质量标准或出现影响使用功能和工程结构安全，即使通过技术整改措施仍然无法达到设计要求等永久质量问题的，无论是否在保修期内，乙方须无条件返工至合格为止，并赔偿甲方因此遭受的一切损失。若该永久质量问题无法满足设计及合同约定质量标准，但甲方和建设单位接受现状质量的，乙方仍须承担违约责任，向甲方承担不合格部位造价</w:t>
      </w:r>
      <w:r>
        <w:rPr>
          <w:rFonts w:hint="eastAsia" w:ascii="仿宋_GB2312" w:hAnsi="仿宋_GB2312" w:eastAsia="仿宋_GB2312" w:cs="仿宋_GB2312"/>
          <w:i w:val="0"/>
          <w:iCs w:val="0"/>
          <w:color w:val="FF0000"/>
          <w:sz w:val="28"/>
          <w:szCs w:val="28"/>
          <w:highlight w:val="none"/>
          <w:u w:val="none"/>
          <w:shd w:val="clear" w:color="auto" w:fill="auto"/>
          <w:lang w:val="en-US" w:eastAsia="zh-CN"/>
        </w:rPr>
        <w:t>20%的违约金</w:t>
      </w:r>
      <w:r>
        <w:rPr>
          <w:rFonts w:hint="eastAsia" w:ascii="仿宋_GB2312" w:hAnsi="仿宋_GB2312" w:eastAsia="仿宋_GB2312" w:cs="仿宋_GB2312"/>
          <w:i w:val="0"/>
          <w:iCs w:val="0"/>
          <w:color w:val="auto"/>
          <w:sz w:val="28"/>
          <w:szCs w:val="28"/>
          <w:highlight w:val="none"/>
          <w:u w:val="none"/>
          <w:shd w:val="clear" w:color="auto" w:fill="auto"/>
          <w:lang w:val="en-US" w:eastAsia="zh-CN"/>
        </w:rPr>
        <w:t>。本条所述违约金，甲方有权从任意应付乙方的款项中直接扣除，应付乙方的款项不足以赔偿甲方损失的，由乙方在甲方通知起5个日历天内向甲方付清差额。</w:t>
      </w:r>
    </w:p>
    <w:p w14:paraId="37FADB36">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_GB2312" w:hAnsi="仿宋_GB2312" w:eastAsia="仿宋_GB2312" w:cs="仿宋_GB2312"/>
          <w:i w:val="0"/>
          <w:iCs w:val="0"/>
          <w:color w:val="auto"/>
          <w:sz w:val="28"/>
          <w:szCs w:val="28"/>
          <w:highlight w:val="none"/>
          <w:u w:val="none"/>
          <w:shd w:val="clear" w:color="auto" w:fill="auto"/>
          <w:lang w:val="en-US" w:eastAsia="zh-CN"/>
        </w:rPr>
      </w:pPr>
      <w:r>
        <w:rPr>
          <w:rFonts w:hint="eastAsia" w:ascii="仿宋_GB2312" w:hAnsi="仿宋_GB2312" w:eastAsia="仿宋_GB2312" w:cs="仿宋_GB2312"/>
          <w:i w:val="0"/>
          <w:iCs w:val="0"/>
          <w:color w:val="auto"/>
          <w:sz w:val="28"/>
          <w:szCs w:val="28"/>
          <w:highlight w:val="none"/>
          <w:u w:val="none"/>
          <w:shd w:val="clear" w:color="auto" w:fill="auto"/>
          <w:lang w:val="en-US" w:eastAsia="zh-CN"/>
        </w:rPr>
        <w:t>14.16乙方同意：本项目如出现了可能因乙方原因导致的施工材料不合格或工程质量不合格，甲方有权按自行估算的最大损失金额在甲乙双方签订的任意合同应付款项中暂扣，待责任及损失金额确定后，甲方无息返还非乙方责任的暂扣金额。</w:t>
      </w:r>
    </w:p>
    <w:p w14:paraId="6D28191A">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_GB2312" w:hAnsi="仿宋_GB2312" w:eastAsia="仿宋_GB2312" w:cs="仿宋_GB2312"/>
          <w:i w:val="0"/>
          <w:iCs w:val="0"/>
          <w:color w:val="auto"/>
          <w:sz w:val="28"/>
          <w:szCs w:val="28"/>
          <w:highlight w:val="none"/>
          <w:u w:val="none"/>
          <w:shd w:val="clear" w:color="auto" w:fill="auto"/>
          <w:lang w:val="en-US" w:eastAsia="zh-CN"/>
        </w:rPr>
      </w:pPr>
      <w:r>
        <w:rPr>
          <w:rFonts w:hint="eastAsia" w:ascii="仿宋_GB2312" w:hAnsi="仿宋_GB2312" w:eastAsia="仿宋_GB2312" w:cs="仿宋_GB2312"/>
          <w:i w:val="0"/>
          <w:iCs w:val="0"/>
          <w:color w:val="auto"/>
          <w:sz w:val="28"/>
          <w:szCs w:val="28"/>
          <w:highlight w:val="none"/>
          <w:u w:val="none"/>
          <w:shd w:val="clear" w:color="auto" w:fill="auto"/>
          <w:lang w:val="en-US" w:eastAsia="zh-CN"/>
        </w:rPr>
        <w:t>14.17乙方须对甲供材料进行质量检查，发现有质量问题或异常的材料，必须立即书面（包括但不限于微信、短信等方式）报告甲方施工员和项目经理，否则如乙方施工部分的甲供材料出现质量不合格，甲方有权扣除乙方在该施工部分的费用，如造成甲方损失，乙方须承担责任和损失。</w:t>
      </w:r>
    </w:p>
    <w:p w14:paraId="4E7A9A51">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_GB2312" w:hAnsi="仿宋_GB2312" w:eastAsia="仿宋_GB2312" w:cs="仿宋_GB2312"/>
          <w:i w:val="0"/>
          <w:iCs w:val="0"/>
          <w:color w:val="auto"/>
          <w:sz w:val="28"/>
          <w:szCs w:val="28"/>
          <w:highlight w:val="none"/>
          <w:u w:val="none"/>
          <w:shd w:val="clear" w:color="auto" w:fill="auto"/>
          <w:lang w:val="en-US" w:eastAsia="zh-CN"/>
        </w:rPr>
      </w:pPr>
      <w:r>
        <w:rPr>
          <w:rFonts w:hint="eastAsia" w:ascii="仿宋_GB2312" w:hAnsi="仿宋_GB2312" w:eastAsia="仿宋_GB2312" w:cs="仿宋_GB2312"/>
          <w:i w:val="0"/>
          <w:iCs w:val="0"/>
          <w:color w:val="auto"/>
          <w:sz w:val="28"/>
          <w:szCs w:val="28"/>
          <w:highlight w:val="none"/>
          <w:u w:val="none"/>
          <w:shd w:val="clear" w:color="auto" w:fill="auto"/>
          <w:lang w:val="en-US" w:eastAsia="zh-CN"/>
        </w:rPr>
        <w:t>14.18基于本项目及本工程的特殊性，乙方已充分了解其施工责任并自愿承担相应风险，合同约定的违约金标准系经双方友好协商确定，乙方同意不对违约金标准提出任何主张或抗辩。</w:t>
      </w:r>
    </w:p>
    <w:p w14:paraId="1D74D119">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_GB2312" w:hAnsi="仿宋_GB2312" w:eastAsia="仿宋_GB2312" w:cs="仿宋_GB2312"/>
          <w:i w:val="0"/>
          <w:iCs w:val="0"/>
          <w:color w:val="auto"/>
          <w:sz w:val="28"/>
          <w:szCs w:val="28"/>
          <w:highlight w:val="none"/>
          <w:u w:val="none"/>
          <w:shd w:val="clear" w:color="auto" w:fill="auto"/>
          <w:lang w:val="en-US" w:eastAsia="zh-CN"/>
        </w:rPr>
      </w:pPr>
      <w:r>
        <w:rPr>
          <w:rFonts w:hint="eastAsia" w:ascii="仿宋_GB2312" w:hAnsi="仿宋_GB2312" w:eastAsia="仿宋_GB2312" w:cs="仿宋_GB2312"/>
          <w:i w:val="0"/>
          <w:iCs w:val="0"/>
          <w:color w:val="auto"/>
          <w:sz w:val="28"/>
          <w:szCs w:val="28"/>
          <w:highlight w:val="none"/>
          <w:u w:val="none"/>
          <w:shd w:val="clear" w:color="auto" w:fill="auto"/>
          <w:lang w:val="en-US" w:eastAsia="zh-CN"/>
        </w:rPr>
        <w:t>14.19乙方必须按本合同施工图纸及甲方签发的《施工交楼标准》准确预留、预埋或开凿槽施工，须在楼地面、屋面找平层、墙体、柱子天棚抹灰等施工前完成(甲方另行签证除外）；禁止乙方在泥水找平或抹灰工程完成后再开凿槽、开洞，禁止乙方进行任何影响工程质量、美观和破坏前面施工成果的工作或行为。乙方违反前述约定的，属严重违约，找平层、抹灰层、面层等工程恢复由甲方指定专业泥水分包单位完成，并由乙方承担因此产生的全部费用（包括但不限于工期延误、材料、劳务等费用），</w:t>
      </w:r>
      <w:r>
        <w:rPr>
          <w:rFonts w:hint="eastAsia" w:ascii="仿宋_GB2312" w:hAnsi="仿宋_GB2312" w:eastAsia="仿宋_GB2312" w:cs="仿宋_GB2312"/>
          <w:i w:val="0"/>
          <w:iCs w:val="0"/>
          <w:color w:val="FF0000"/>
          <w:sz w:val="28"/>
          <w:szCs w:val="28"/>
          <w:highlight w:val="none"/>
          <w:u w:val="none"/>
          <w:shd w:val="clear" w:color="auto" w:fill="auto"/>
          <w:lang w:val="en-US" w:eastAsia="zh-CN"/>
        </w:rPr>
        <w:t>同时乙方须就此违约行为按本合同（暂定）总价的5%向甲方支付违约金</w:t>
      </w:r>
      <w:r>
        <w:rPr>
          <w:rFonts w:hint="eastAsia" w:ascii="仿宋_GB2312" w:hAnsi="仿宋_GB2312" w:eastAsia="仿宋_GB2312" w:cs="仿宋_GB2312"/>
          <w:i w:val="0"/>
          <w:iCs w:val="0"/>
          <w:color w:val="auto"/>
          <w:sz w:val="28"/>
          <w:szCs w:val="28"/>
          <w:highlight w:val="none"/>
          <w:u w:val="none"/>
          <w:shd w:val="clear" w:color="auto" w:fill="auto"/>
          <w:lang w:val="en-US" w:eastAsia="zh-CN"/>
        </w:rPr>
        <w:t>，甲方有权在乙方任一工程款中直接扣除。</w:t>
      </w:r>
    </w:p>
    <w:p w14:paraId="37720632">
      <w:pPr>
        <w:keepNext w:val="0"/>
        <w:keepLines w:val="0"/>
        <w:pageBreakBefore w:val="0"/>
        <w:widowControl w:val="0"/>
        <w:kinsoku/>
        <w:wordWrap/>
        <w:overflowPunct/>
        <w:topLinePunct w:val="0"/>
        <w:autoSpaceDE/>
        <w:autoSpaceDN/>
        <w:bidi w:val="0"/>
        <w:adjustRightInd w:val="0"/>
        <w:snapToGrid w:val="0"/>
        <w:spacing w:before="146" w:beforeLines="50" w:line="360" w:lineRule="auto"/>
        <w:ind w:left="-210" w:leftChars="-100" w:right="0" w:rightChars="0" w:firstLine="562" w:firstLineChars="200"/>
        <w:jc w:val="both"/>
        <w:textAlignment w:val="auto"/>
        <w:outlineLvl w:val="1"/>
        <w:rPr>
          <w:rFonts w:hint="eastAsia" w:ascii="仿宋" w:hAnsi="仿宋" w:eastAsia="仿宋" w:cs="仿宋"/>
          <w:b/>
          <w:bCs/>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bCs/>
          <w:i w:val="0"/>
          <w:iCs w:val="0"/>
          <w:color w:val="000000" w:themeColor="text1"/>
          <w:sz w:val="28"/>
          <w:szCs w:val="28"/>
          <w:highlight w:val="none"/>
          <w:shd w:val="clear" w:color="auto" w:fill="auto"/>
          <w:lang w:val="en-US" w:eastAsia="zh-CN"/>
          <w14:textFill>
            <w14:solidFill>
              <w14:schemeClr w14:val="tx1"/>
            </w14:solidFill>
          </w14:textFill>
        </w:rPr>
        <w:t>第十五章、廉洁条款</w:t>
      </w:r>
      <w:bookmarkEnd w:id="172"/>
      <w:bookmarkEnd w:id="173"/>
      <w:bookmarkEnd w:id="174"/>
      <w:bookmarkEnd w:id="175"/>
      <w:bookmarkEnd w:id="176"/>
      <w:bookmarkEnd w:id="177"/>
      <w:bookmarkEnd w:id="178"/>
      <w:bookmarkEnd w:id="179"/>
      <w:bookmarkEnd w:id="180"/>
    </w:p>
    <w:p w14:paraId="19EB23CF">
      <w:pPr>
        <w:pStyle w:val="3"/>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15.1乙方在与甲方合作期间（包括本合同招标、签订、履行期间），不得向甲方职员提供请吃、送礼、旅游、色情服务、行贿、</w:t>
      </w:r>
      <w:r>
        <w:rPr>
          <w:rFonts w:hint="eastAsia" w:ascii="仿宋" w:hAnsi="仿宋" w:eastAsia="仿宋" w:cs="仿宋"/>
          <w:i w:val="0"/>
          <w:iCs w:val="0"/>
          <w:color w:val="auto"/>
          <w:sz w:val="28"/>
          <w:szCs w:val="28"/>
          <w:highlight w:val="none"/>
          <w:u w:val="none"/>
          <w:shd w:val="clear" w:color="auto" w:fill="auto"/>
          <w:lang w:val="en-US" w:eastAsia="zh-CN"/>
        </w:rPr>
        <w:t>回扣或其他非法利益</w:t>
      </w: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，如有违反，乙方每次向甲方承担金额等于</w:t>
      </w: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sym w:font="Wingdings 2" w:char="0052"/>
      </w: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合同暂定总价/</w:t>
      </w: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sym w:font="Wingdings 2" w:char="00A3"/>
      </w: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合同总价10％的违约金（甲方可从任意合同款中扣款），造成甲方经济或其他损失的，乙方全额赔偿甲方。</w:t>
      </w:r>
    </w:p>
    <w:p w14:paraId="610EEFF4">
      <w:pPr>
        <w:pStyle w:val="3"/>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15.2甲乙双方管理人员有权拒绝执行合同以外的违法要求。甲方发现乙方向甲方人员或甲方委托的其他人员行贿或输送不正当利益的，甲方有权对乙方进行处罚并单方解除合同，对所发生的工程量/工作量不结算及不支付费用。</w:t>
      </w:r>
    </w:p>
    <w:p w14:paraId="3AE31784">
      <w:pPr>
        <w:pStyle w:val="3"/>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15.3 如甲方发现乙方可能存在违反廉洁条款的行为时，甲方有权暂扣违约金/争议工程款/处罚款等对应等额的合同款，直至调查完毕后根据调查结果再作处理，甲方暂不付款的行为不视为甲方违约。</w:t>
      </w:r>
    </w:p>
    <w:p w14:paraId="1CA508AC">
      <w:pPr>
        <w:keepNext w:val="0"/>
        <w:keepLines w:val="0"/>
        <w:pageBreakBefore w:val="0"/>
        <w:widowControl w:val="0"/>
        <w:kinsoku/>
        <w:wordWrap/>
        <w:overflowPunct/>
        <w:topLinePunct w:val="0"/>
        <w:autoSpaceDE/>
        <w:autoSpaceDN/>
        <w:bidi w:val="0"/>
        <w:adjustRightInd w:val="0"/>
        <w:snapToGrid w:val="0"/>
        <w:spacing w:before="146" w:beforeLines="50" w:line="360" w:lineRule="auto"/>
        <w:ind w:left="-210" w:leftChars="-100" w:right="0" w:rightChars="0" w:firstLine="562" w:firstLineChars="200"/>
        <w:jc w:val="both"/>
        <w:textAlignment w:val="auto"/>
        <w:outlineLvl w:val="1"/>
        <w:rPr>
          <w:rFonts w:hint="eastAsia" w:ascii="仿宋" w:hAnsi="仿宋" w:eastAsia="仿宋" w:cs="仿宋"/>
          <w:b/>
          <w:bCs/>
          <w:i w:val="0"/>
          <w:iCs w:val="0"/>
          <w:color w:val="000000" w:themeColor="text1"/>
          <w:sz w:val="28"/>
          <w:szCs w:val="28"/>
          <w:highlight w:val="none"/>
          <w:shd w:val="clear" w:color="auto" w:fill="auto"/>
          <w:lang w:val="en-US" w:eastAsia="zh-CN"/>
          <w14:textFill>
            <w14:solidFill>
              <w14:schemeClr w14:val="tx1"/>
            </w14:solidFill>
          </w14:textFill>
        </w:rPr>
      </w:pPr>
      <w:bookmarkStart w:id="181" w:name="_Toc15891"/>
      <w:bookmarkStart w:id="182" w:name="_Toc31778"/>
      <w:bookmarkStart w:id="183" w:name="_Toc10466"/>
      <w:r>
        <w:rPr>
          <w:rFonts w:hint="eastAsia" w:ascii="仿宋" w:hAnsi="仿宋" w:eastAsia="仿宋" w:cs="仿宋"/>
          <w:b/>
          <w:bCs/>
          <w:i w:val="0"/>
          <w:iCs w:val="0"/>
          <w:color w:val="000000" w:themeColor="text1"/>
          <w:sz w:val="28"/>
          <w:szCs w:val="28"/>
          <w:highlight w:val="none"/>
          <w:shd w:val="clear" w:color="auto" w:fill="auto"/>
          <w:lang w:val="en-US" w:eastAsia="zh-CN"/>
          <w14:textFill>
            <w14:solidFill>
              <w14:schemeClr w14:val="tx1"/>
            </w14:solidFill>
          </w14:textFill>
        </w:rPr>
        <w:t>第十六章、其他</w:t>
      </w:r>
      <w:bookmarkEnd w:id="181"/>
      <w:bookmarkEnd w:id="182"/>
      <w:bookmarkEnd w:id="183"/>
      <w:r>
        <w:rPr>
          <w:rFonts w:hint="eastAsia" w:ascii="仿宋" w:hAnsi="仿宋" w:eastAsia="仿宋" w:cs="仿宋"/>
          <w:b/>
          <w:bCs/>
          <w:i w:val="0"/>
          <w:iCs w:val="0"/>
          <w:color w:val="000000" w:themeColor="text1"/>
          <w:sz w:val="28"/>
          <w:szCs w:val="28"/>
          <w:highlight w:val="none"/>
          <w:shd w:val="clear" w:color="auto" w:fill="auto"/>
          <w:lang w:val="en-US" w:eastAsia="zh-CN"/>
          <w14:textFill>
            <w14:solidFill>
              <w14:schemeClr w14:val="tx1"/>
            </w14:solidFill>
          </w14:textFill>
        </w:rPr>
        <w:t xml:space="preserve"> </w:t>
      </w:r>
    </w:p>
    <w:p w14:paraId="6AFF424F">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16.1甲乙双方确认，甲方项目章仅供甲方项目部与乙方联系工作和确认施工技术、资料之用。乙方知悉并同意，该项目章用于以下情形时无效：</w:t>
      </w:r>
    </w:p>
    <w:p w14:paraId="2C6418B6">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①签订工程合同或工程分包合同及机械设备、周材租赁及材料采购类等合同；</w:t>
      </w:r>
    </w:p>
    <w:p w14:paraId="1FEBE0BE">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②任何类型的欠条或收据；</w:t>
      </w:r>
    </w:p>
    <w:p w14:paraId="565EACBC">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③任何形式的经济结算凭证；</w:t>
      </w:r>
    </w:p>
    <w:p w14:paraId="1A718733">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④为他人或他单位提供任何形式的担保；</w:t>
      </w:r>
    </w:p>
    <w:p w14:paraId="6D783F82">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⑤确认任何形式的包含权利义务及责任承担的文件。</w:t>
      </w:r>
    </w:p>
    <w:p w14:paraId="7D06F7FA">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16.2甲方编制的《施工交楼标准》、《常见建筑工程质量通病的标准化施工细则》、《隐蔽工程管理制度》、《分包单位施工现场签证管理制度》、《工程类单价认质认价管理制度》、《分包单位材料管理制度》、《竣工图管理制度》等甲方现行制度、规定为本合同不可分割的组成部分，与合同正文具有同等效力，乙方须照章执行。</w:t>
      </w:r>
    </w:p>
    <w:p w14:paraId="2D6D48B6">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16.3本合同执行期间，甲方制度文件及合同附件表格格式如有更新，按甲方最新版要求执行，甲方拥有最终解释权。</w:t>
      </w:r>
    </w:p>
    <w:p w14:paraId="5B7E9260">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16.4本合同除《工完场清交接单》、《甲方项目章样式》、《签证单分包说明》、《施工图纸》外，其余合同附件在办理相关手续时，乙方须加盖公章且法人代表签章。</w:t>
      </w:r>
    </w:p>
    <w:p w14:paraId="54FDD6E5">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bookmarkStart w:id="184" w:name="_Toc10212"/>
      <w:bookmarkStart w:id="185" w:name="_Toc10994"/>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16.5本合同条款互为矛盾的，按最有利于甲方的条款执行。</w:t>
      </w:r>
      <w:bookmarkEnd w:id="184"/>
      <w:bookmarkEnd w:id="185"/>
    </w:p>
    <w:p w14:paraId="4569D019">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16.6本合同未尽事宜，须经甲乙双方协商一致后签订补充协议进行明确。补充协议与本合同具有同等法律效力。</w:t>
      </w:r>
    </w:p>
    <w:p w14:paraId="6A50AAE8">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16.7与本合同相关的争议，甲乙双方应首先友好协商解决，协商不成则由任一方提交甲方所在地的人民法院诉讼处理。甲乙双方因履行本合同的往来文件及法院送达的文书以合同签章处所列地址为有效地址，以邮寄方式送达的，通过邮政特快专递寄出第三日视为送达。</w:t>
      </w:r>
    </w:p>
    <w:p w14:paraId="42193650">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16.8乙方违反本合同约定给甲方造成损失的，须按本合同约定承担违约责任外，甲方有权直接从应付</w:t>
      </w: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给乙方的</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合同款中直接扣除乙方应承担的违约金、罚款等费用，如所扣款额不足补偿甲方损失，乙方在甲方通知之日起七个日历天内补齐差额给甲方，且甲方向乙方追偿责任所产生的律师费、诉讼费、鉴定费、财产保全及相关担保费等费用由乙方全额承担。</w:t>
      </w:r>
    </w:p>
    <w:p w14:paraId="3D8238E0">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16.9本合同正文为清洁打印文本，如双方对此合同有任何修改及补充均应另行签订补充协议。合同正文中任何非打印的文字或者图形，除非经双方确认同意，否则不产生约束力。</w:t>
      </w:r>
    </w:p>
    <w:p w14:paraId="6F281A05">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16.10甲乙双方均确认已经审阅并理解本合同全部条款，且已经就条款的任何疑问得到满意解释，并确认合同条款为双方本着诚信互利的原则友好协商一致的结果，不属于任何一方的格式条款。</w:t>
      </w:r>
    </w:p>
    <w:p w14:paraId="08CF87F5">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16.11本合同一式三份，甲方执两份，乙方执一份，均具同等效力。</w:t>
      </w:r>
    </w:p>
    <w:p w14:paraId="75C87E00">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197" w:leftChars="-94" w:right="-15" w:rightChars="-7" w:firstLine="618" w:firstLineChars="221"/>
        <w:textAlignment w:val="auto"/>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16.12以下文件均为合同文件有效组成部分，各文件互相解释，互为说明。当合同文件中出现不一致时，除合同另有约定外，以下排列顺序就是各合同文件的优先解释顺序：</w:t>
      </w:r>
    </w:p>
    <w:p w14:paraId="2574231E">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197" w:leftChars="-94" w:right="-15" w:rightChars="-7" w:firstLine="618" w:firstLineChars="221"/>
        <w:textAlignment w:val="auto"/>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① 合同履行过程中，双方法人代表或授权人签字并加盖公章的本合同补充协议；</w:t>
      </w:r>
    </w:p>
    <w:p w14:paraId="05F89129">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420" w:leftChars="200" w:right="-15" w:rightChars="-7" w:firstLine="0" w:firstLineChars="0"/>
        <w:textAlignment w:val="auto"/>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② 本合同第一部分，合同专用条款；</w:t>
      </w:r>
    </w:p>
    <w:p w14:paraId="548858D3">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420" w:leftChars="200" w:right="-15" w:rightChars="-7" w:firstLine="0" w:firstLineChars="0"/>
        <w:textAlignment w:val="auto"/>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③ 本合同第二部分，合同通用条款；</w:t>
      </w:r>
    </w:p>
    <w:p w14:paraId="48054B1E">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420" w:leftChars="200" w:right="-15" w:rightChars="-7" w:firstLine="0" w:firstLineChars="0"/>
        <w:textAlignment w:val="auto"/>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④ 经甲方权限领导审批确认的方案及相关设计变更；</w:t>
      </w:r>
    </w:p>
    <w:p w14:paraId="128FEB97">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420" w:leftChars="200" w:right="-15" w:rightChars="-7" w:firstLine="0" w:firstLineChars="0"/>
        <w:textAlignment w:val="auto"/>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⑤ 本工程招标文件（含相关答疑、补充通知等）；</w:t>
      </w:r>
    </w:p>
    <w:p w14:paraId="6F45B265">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420" w:leftChars="200" w:right="-15" w:rightChars="-7" w:firstLine="0" w:firstLineChars="0"/>
        <w:textAlignment w:val="auto"/>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⑥ 乙方发出的、经甲方确认的本工程投标文件及相关澄清文件；</w:t>
      </w:r>
    </w:p>
    <w:p w14:paraId="42F972E1">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420" w:leftChars="200" w:right="-15" w:rightChars="-7" w:firstLine="0" w:firstLineChars="0"/>
        <w:textAlignment w:val="auto"/>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⑦ 本项目所在地现行的法律、法规、标准、规范。</w:t>
      </w:r>
    </w:p>
    <w:p w14:paraId="4EA29164">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197" w:leftChars="-94" w:right="-15" w:rightChars="-7" w:firstLine="618" w:firstLineChars="221"/>
        <w:textAlignment w:val="auto"/>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16.13本合同自甲乙双方签字并加盖公章（或合同章）之日起生效，在竣工结算完毕、乙方向甲方交付竣工工程后，双方履行完合同义务、责任之日，本合同自动终止（保修条款除外）。</w:t>
      </w:r>
    </w:p>
    <w:p w14:paraId="38D785C6">
      <w:pPr>
        <w:pStyle w:val="3"/>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【以下无正文】</w:t>
      </w:r>
    </w:p>
    <w:p w14:paraId="299FE1C5">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2" w:firstLineChars="200"/>
        <w:textAlignment w:val="auto"/>
        <w:outlineLvl w:val="0"/>
        <w:rPr>
          <w:rFonts w:hint="eastAsia" w:ascii="仿宋" w:hAnsi="仿宋" w:eastAsia="仿宋" w:cs="仿宋"/>
          <w:b/>
          <w:bCs/>
          <w:color w:val="000000" w:themeColor="text1"/>
          <w:sz w:val="28"/>
          <w:szCs w:val="28"/>
          <w:highlight w:val="none"/>
          <w:lang w:val="en-US" w:eastAsia="zh-CN"/>
          <w14:textFill>
            <w14:solidFill>
              <w14:schemeClr w14:val="tx1"/>
            </w14:solidFill>
          </w14:textFill>
        </w:rPr>
      </w:pPr>
      <w:bookmarkStart w:id="186" w:name="_Toc26912"/>
      <w:bookmarkStart w:id="187" w:name="_Toc1666"/>
      <w:bookmarkStart w:id="188" w:name="_Toc936"/>
      <w:bookmarkStart w:id="189" w:name="_Toc4318"/>
      <w:bookmarkStart w:id="190" w:name="_Toc22736"/>
      <w:bookmarkStart w:id="191" w:name="_Toc3404"/>
      <w:bookmarkStart w:id="192" w:name="_Toc6457"/>
      <w:bookmarkStart w:id="193" w:name="_Toc26059"/>
      <w:bookmarkStart w:id="194" w:name="_Toc22492"/>
      <w:bookmarkStart w:id="195" w:name="_Toc10798"/>
      <w:bookmarkStart w:id="196" w:name="_Toc31130"/>
      <w:bookmarkStart w:id="197" w:name="_Toc7014"/>
      <w:bookmarkStart w:id="198" w:name="_Toc7245"/>
      <w:bookmarkStart w:id="199" w:name="_Toc30985"/>
      <w:bookmarkStart w:id="200" w:name="_Toc14000"/>
      <w:bookmarkStart w:id="201" w:name="_Toc13137"/>
      <w:bookmarkStart w:id="202" w:name="_Toc18080"/>
      <w:bookmarkStart w:id="203" w:name="_Toc26460"/>
      <w:bookmarkStart w:id="204" w:name="_Toc23233"/>
      <w:bookmarkStart w:id="205" w:name="_Toc7880"/>
      <w:bookmarkStart w:id="206" w:name="_Toc32677"/>
      <w:bookmarkStart w:id="207" w:name="_Toc12795"/>
      <w:bookmarkStart w:id="208" w:name="_Toc1399"/>
      <w:bookmarkStart w:id="209" w:name="_Toc28577"/>
      <w:bookmarkStart w:id="210" w:name="_Toc4369"/>
    </w:p>
    <w:p w14:paraId="149CD45B">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2" w:firstLineChars="200"/>
        <w:textAlignment w:val="auto"/>
        <w:outlineLvl w:val="0"/>
        <w:rPr>
          <w:rFonts w:hint="eastAsia" w:ascii="仿宋" w:hAnsi="仿宋" w:eastAsia="仿宋" w:cs="仿宋"/>
          <w:b/>
          <w:bCs/>
          <w:color w:val="000000" w:themeColor="text1"/>
          <w:sz w:val="28"/>
          <w:szCs w:val="28"/>
          <w:highlight w:val="none"/>
          <w:lang w:val="en-US" w:eastAsia="zh-CN"/>
          <w14:textFill>
            <w14:solidFill>
              <w14:schemeClr w14:val="tx1"/>
            </w14:solidFill>
          </w14:textFill>
        </w:rPr>
      </w:pPr>
      <w:r>
        <w:rPr>
          <w:rFonts w:hint="eastAsia" w:ascii="仿宋" w:hAnsi="仿宋" w:eastAsia="仿宋" w:cs="仿宋"/>
          <w:b/>
          <w:bCs/>
          <w:color w:val="000000" w:themeColor="text1"/>
          <w:sz w:val="28"/>
          <w:szCs w:val="28"/>
          <w:highlight w:val="none"/>
          <w:lang w:val="en-US" w:eastAsia="zh-CN"/>
          <w14:textFill>
            <w14:solidFill>
              <w14:schemeClr w14:val="tx1"/>
            </w14:solidFill>
          </w14:textFill>
        </w:rPr>
        <w:t>合同附件：</w:t>
      </w:r>
    </w:p>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p w14:paraId="7B428A88">
      <w:pPr>
        <w:keepNext w:val="0"/>
        <w:keepLines w:val="0"/>
        <w:pageBreakBefore w:val="0"/>
        <w:widowControl w:val="0"/>
        <w:kinsoku/>
        <w:wordWrap/>
        <w:overflowPunct/>
        <w:topLinePunct w:val="0"/>
        <w:autoSpaceDE/>
        <w:autoSpaceDN/>
        <w:bidi w:val="0"/>
        <w:adjustRightInd w:val="0"/>
        <w:snapToGrid w:val="0"/>
        <w:spacing w:line="480" w:lineRule="exact"/>
        <w:ind w:left="0" w:leftChars="0" w:right="0" w:rightChars="0" w:firstLine="218" w:firstLineChars="78"/>
        <w:textAlignment w:val="auto"/>
        <w:outlineLvl w:val="0"/>
        <w:rPr>
          <w:rFonts w:hint="eastAsia" w:ascii="仿宋" w:hAnsi="仿宋" w:eastAsia="仿宋" w:cs="仿宋"/>
          <w:color w:val="auto"/>
          <w:sz w:val="28"/>
          <w:szCs w:val="28"/>
          <w:highlight w:val="none"/>
          <w:lang w:val="en-US" w:eastAsia="zh-CN"/>
        </w:rPr>
      </w:pPr>
      <w:bookmarkStart w:id="211" w:name="_Toc1433"/>
      <w:bookmarkStart w:id="212" w:name="_Toc31165"/>
      <w:bookmarkStart w:id="213" w:name="_Toc5558"/>
      <w:bookmarkStart w:id="214" w:name="_Toc9682"/>
      <w:r>
        <w:rPr>
          <w:rFonts w:hint="eastAsia" w:ascii="仿宋" w:hAnsi="仿宋" w:eastAsia="仿宋" w:cs="仿宋"/>
          <w:color w:val="auto"/>
          <w:sz w:val="28"/>
          <w:szCs w:val="28"/>
          <w:highlight w:val="none"/>
          <w:lang w:val="en-US" w:eastAsia="zh-CN"/>
        </w:rPr>
        <w:t>附件一《甲方项目章样式》</w:t>
      </w:r>
      <w:bookmarkEnd w:id="211"/>
      <w:bookmarkEnd w:id="212"/>
      <w:bookmarkEnd w:id="213"/>
      <w:r>
        <w:rPr>
          <w:rFonts w:hint="eastAsia" w:ascii="仿宋" w:hAnsi="仿宋" w:eastAsia="仿宋" w:cs="仿宋"/>
          <w:color w:val="auto"/>
          <w:sz w:val="28"/>
          <w:szCs w:val="28"/>
          <w:highlight w:val="none"/>
          <w:lang w:val="en-US" w:eastAsia="zh-CN"/>
        </w:rPr>
        <w:t>；</w:t>
      </w:r>
    </w:p>
    <w:p w14:paraId="7CDC9373">
      <w:pPr>
        <w:keepNext w:val="0"/>
        <w:keepLines w:val="0"/>
        <w:pageBreakBefore w:val="0"/>
        <w:widowControl w:val="0"/>
        <w:kinsoku/>
        <w:wordWrap/>
        <w:overflowPunct/>
        <w:topLinePunct w:val="0"/>
        <w:autoSpaceDE/>
        <w:autoSpaceDN/>
        <w:bidi w:val="0"/>
        <w:adjustRightInd w:val="0"/>
        <w:snapToGrid w:val="0"/>
        <w:spacing w:line="480" w:lineRule="exact"/>
        <w:ind w:left="0" w:leftChars="0" w:right="0" w:rightChars="0" w:firstLine="218" w:firstLineChars="78"/>
        <w:textAlignment w:val="auto"/>
        <w:outlineLvl w:val="0"/>
        <w:rPr>
          <w:rFonts w:hint="eastAsia" w:ascii="仿宋" w:hAnsi="仿宋" w:eastAsia="仿宋" w:cs="仿宋"/>
          <w:color w:val="auto"/>
          <w:sz w:val="28"/>
          <w:szCs w:val="28"/>
          <w:highlight w:val="none"/>
          <w:lang w:val="en-US" w:eastAsia="zh-CN"/>
        </w:rPr>
      </w:pPr>
      <w:bookmarkStart w:id="215" w:name="_Toc1593"/>
      <w:bookmarkStart w:id="216" w:name="_Toc3354"/>
      <w:bookmarkStart w:id="217" w:name="_Toc9762"/>
      <w:bookmarkStart w:id="218" w:name="_Toc3785"/>
      <w:bookmarkStart w:id="219" w:name="_Toc8731"/>
      <w:bookmarkStart w:id="220" w:name="_Toc820"/>
      <w:bookmarkStart w:id="221" w:name="_Toc4390"/>
      <w:bookmarkStart w:id="222" w:name="_Toc23025"/>
      <w:bookmarkStart w:id="223" w:name="_Toc12247"/>
      <w:bookmarkStart w:id="224" w:name="_Toc369"/>
      <w:bookmarkStart w:id="225" w:name="_Toc13105"/>
      <w:bookmarkStart w:id="226" w:name="_Toc27112"/>
      <w:bookmarkStart w:id="227" w:name="_Toc26292"/>
      <w:bookmarkStart w:id="228" w:name="_Toc14081"/>
      <w:bookmarkStart w:id="229" w:name="_Toc20750"/>
      <w:bookmarkStart w:id="230" w:name="_Toc1568"/>
      <w:bookmarkStart w:id="231" w:name="_Toc29364"/>
      <w:bookmarkStart w:id="232" w:name="_Toc21931"/>
      <w:bookmarkStart w:id="233" w:name="_Toc13056"/>
      <w:bookmarkStart w:id="234" w:name="_Toc19911"/>
      <w:bookmarkStart w:id="235" w:name="_Toc8978"/>
      <w:bookmarkStart w:id="236" w:name="_Toc4984"/>
      <w:bookmarkStart w:id="237" w:name="_Toc20849"/>
      <w:bookmarkStart w:id="238" w:name="_Toc25849"/>
      <w:bookmarkStart w:id="239" w:name="_Toc22382"/>
      <w:bookmarkStart w:id="240" w:name="_Toc5473"/>
      <w:bookmarkStart w:id="241" w:name="_Toc16048"/>
      <w:r>
        <w:rPr>
          <w:rFonts w:hint="eastAsia" w:ascii="仿宋" w:hAnsi="仿宋" w:eastAsia="仿宋" w:cs="仿宋"/>
          <w:color w:val="auto"/>
          <w:sz w:val="28"/>
          <w:szCs w:val="28"/>
          <w:highlight w:val="none"/>
          <w:lang w:val="en-US" w:eastAsia="zh-CN"/>
        </w:rPr>
        <w:t>附件二</w:t>
      </w:r>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r>
        <w:rPr>
          <w:rFonts w:hint="eastAsia" w:ascii="仿宋" w:hAnsi="仿宋" w:eastAsia="仿宋" w:cs="仿宋"/>
          <w:b w:val="0"/>
          <w:bCs w:val="0"/>
          <w:i w:val="0"/>
          <w:iCs w:val="0"/>
          <w:color w:val="auto"/>
          <w:sz w:val="28"/>
          <w:szCs w:val="28"/>
          <w:highlight w:val="none"/>
          <w:shd w:val="clear" w:color="auto" w:fill="auto"/>
          <w:lang w:val="en-US" w:eastAsia="zh-CN"/>
        </w:rPr>
        <w:t>《</w:t>
      </w:r>
      <w:r>
        <w:rPr>
          <w:rFonts w:hint="eastAsia" w:ascii="仿宋" w:hAnsi="仿宋" w:eastAsia="仿宋" w:cs="仿宋"/>
          <w:color w:val="auto"/>
          <w:sz w:val="28"/>
          <w:szCs w:val="28"/>
          <w:highlight w:val="none"/>
          <w:lang w:val="en-US" w:eastAsia="zh-CN"/>
        </w:rPr>
        <w:t>工人工资发放承诺书</w:t>
      </w:r>
      <w:r>
        <w:rPr>
          <w:rFonts w:hint="eastAsia" w:ascii="仿宋" w:hAnsi="仿宋" w:eastAsia="仿宋" w:cs="仿宋"/>
          <w:b w:val="0"/>
          <w:bCs w:val="0"/>
          <w:i w:val="0"/>
          <w:iCs w:val="0"/>
          <w:color w:val="auto"/>
          <w:sz w:val="28"/>
          <w:szCs w:val="28"/>
          <w:highlight w:val="none"/>
          <w:shd w:val="clear" w:color="auto" w:fill="auto"/>
          <w:lang w:val="en-US" w:eastAsia="zh-CN"/>
        </w:rPr>
        <w:t>》格式</w:t>
      </w:r>
      <w:r>
        <w:rPr>
          <w:rFonts w:hint="eastAsia" w:ascii="仿宋" w:hAnsi="仿宋" w:eastAsia="仿宋" w:cs="仿宋"/>
          <w:b w:val="0"/>
          <w:bCs w:val="0"/>
          <w:color w:val="auto"/>
          <w:sz w:val="28"/>
          <w:szCs w:val="28"/>
          <w:highlight w:val="none"/>
          <w:lang w:val="en-US" w:eastAsia="zh-CN"/>
        </w:rPr>
        <w:t>；</w:t>
      </w:r>
    </w:p>
    <w:p w14:paraId="453ADA57">
      <w:pPr>
        <w:keepNext w:val="0"/>
        <w:keepLines w:val="0"/>
        <w:pageBreakBefore w:val="0"/>
        <w:widowControl w:val="0"/>
        <w:kinsoku/>
        <w:wordWrap/>
        <w:overflowPunct/>
        <w:topLinePunct w:val="0"/>
        <w:autoSpaceDE/>
        <w:autoSpaceDN/>
        <w:bidi w:val="0"/>
        <w:adjustRightInd w:val="0"/>
        <w:snapToGrid w:val="0"/>
        <w:spacing w:line="480" w:lineRule="exact"/>
        <w:ind w:left="0" w:leftChars="0" w:right="0" w:rightChars="0" w:firstLine="218" w:firstLineChars="78"/>
        <w:textAlignment w:val="auto"/>
        <w:outlineLvl w:val="0"/>
        <w:rPr>
          <w:rFonts w:hint="eastAsia" w:ascii="仿宋" w:hAnsi="仿宋" w:eastAsia="仿宋" w:cs="仿宋"/>
          <w:color w:val="auto"/>
          <w:sz w:val="28"/>
          <w:szCs w:val="28"/>
          <w:highlight w:val="none"/>
          <w:lang w:val="en-US" w:eastAsia="zh-CN"/>
        </w:rPr>
      </w:pPr>
      <w:bookmarkStart w:id="242" w:name="_Toc6636"/>
      <w:bookmarkStart w:id="243" w:name="_Toc27522"/>
      <w:bookmarkStart w:id="244" w:name="_Toc32541"/>
      <w:bookmarkStart w:id="245" w:name="_Toc13193"/>
      <w:bookmarkStart w:id="246" w:name="_Toc23426"/>
      <w:bookmarkStart w:id="247" w:name="_Toc6450"/>
      <w:bookmarkStart w:id="248" w:name="_Toc524"/>
      <w:bookmarkStart w:id="249" w:name="_Toc22544"/>
      <w:bookmarkStart w:id="250" w:name="_Toc17668"/>
      <w:bookmarkStart w:id="251" w:name="_Toc10619"/>
      <w:bookmarkStart w:id="252" w:name="_Toc25081"/>
      <w:bookmarkStart w:id="253" w:name="_Toc1326"/>
      <w:bookmarkStart w:id="254" w:name="_Toc10287"/>
      <w:bookmarkStart w:id="255" w:name="_Toc18649"/>
      <w:bookmarkStart w:id="256" w:name="_Toc18715"/>
      <w:bookmarkStart w:id="257" w:name="_Toc23140"/>
      <w:bookmarkStart w:id="258" w:name="_Toc13136"/>
      <w:bookmarkStart w:id="259" w:name="_Toc9202"/>
      <w:bookmarkStart w:id="260" w:name="_Toc20300"/>
      <w:bookmarkStart w:id="261" w:name="_Toc1914"/>
      <w:bookmarkStart w:id="262" w:name="_Toc13735"/>
      <w:bookmarkStart w:id="263" w:name="_Toc19231"/>
      <w:bookmarkStart w:id="264" w:name="_Toc25160"/>
      <w:bookmarkStart w:id="265" w:name="_Toc31858"/>
      <w:bookmarkStart w:id="266" w:name="_Toc29940"/>
      <w:bookmarkStart w:id="267" w:name="_Toc16724"/>
      <w:bookmarkStart w:id="268" w:name="_Toc15918"/>
      <w:bookmarkStart w:id="269" w:name="_Toc17489"/>
      <w:bookmarkStart w:id="270" w:name="_Toc13154"/>
      <w:bookmarkStart w:id="271" w:name="_Toc13050"/>
      <w:bookmarkStart w:id="272" w:name="_Toc14323"/>
      <w:bookmarkStart w:id="273" w:name="_Toc5294"/>
      <w:bookmarkStart w:id="274" w:name="_Toc5133"/>
      <w:bookmarkStart w:id="275" w:name="_Toc15176"/>
      <w:bookmarkStart w:id="276" w:name="_Toc31641"/>
      <w:bookmarkStart w:id="277" w:name="_Toc5766"/>
      <w:bookmarkStart w:id="278" w:name="_Toc2937"/>
      <w:bookmarkStart w:id="279" w:name="_Toc31176"/>
      <w:bookmarkStart w:id="280" w:name="_Toc25675"/>
      <w:bookmarkStart w:id="281" w:name="_Toc548"/>
      <w:bookmarkStart w:id="282" w:name="_Toc21784"/>
      <w:bookmarkStart w:id="283" w:name="_Toc26972"/>
      <w:bookmarkStart w:id="284" w:name="_Toc3531"/>
      <w:bookmarkStart w:id="285" w:name="_Toc25016"/>
      <w:bookmarkStart w:id="286" w:name="_Toc28253"/>
      <w:bookmarkStart w:id="287" w:name="_Toc2009"/>
      <w:bookmarkStart w:id="288" w:name="_Toc3471"/>
      <w:r>
        <w:rPr>
          <w:rFonts w:hint="eastAsia" w:ascii="仿宋" w:hAnsi="仿宋" w:eastAsia="仿宋" w:cs="仿宋"/>
          <w:color w:val="auto"/>
          <w:sz w:val="28"/>
          <w:szCs w:val="28"/>
          <w:highlight w:val="none"/>
          <w:lang w:val="en-US" w:eastAsia="zh-CN"/>
        </w:rPr>
        <w:t>附件三《承诺书（工人个人版）》格式；</w:t>
      </w:r>
    </w:p>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p w14:paraId="5A568EE3">
      <w:pPr>
        <w:keepNext w:val="0"/>
        <w:keepLines w:val="0"/>
        <w:pageBreakBefore w:val="0"/>
        <w:widowControl w:val="0"/>
        <w:kinsoku/>
        <w:wordWrap/>
        <w:overflowPunct/>
        <w:topLinePunct w:val="0"/>
        <w:autoSpaceDE/>
        <w:autoSpaceDN/>
        <w:bidi w:val="0"/>
        <w:adjustRightInd w:val="0"/>
        <w:snapToGrid w:val="0"/>
        <w:spacing w:line="480" w:lineRule="exact"/>
        <w:ind w:left="0" w:leftChars="0" w:right="0" w:rightChars="0" w:firstLine="218" w:firstLineChars="78"/>
        <w:textAlignment w:val="auto"/>
        <w:outlineLvl w:val="0"/>
        <w:rPr>
          <w:rFonts w:hint="eastAsia" w:ascii="仿宋" w:hAnsi="仿宋" w:eastAsia="仿宋" w:cs="仿宋"/>
          <w:color w:val="auto"/>
          <w:sz w:val="28"/>
          <w:szCs w:val="28"/>
          <w:highlight w:val="none"/>
          <w:lang w:val="en-US" w:eastAsia="zh-CN"/>
        </w:rPr>
      </w:pPr>
      <w:bookmarkStart w:id="289" w:name="_Toc20383"/>
      <w:bookmarkStart w:id="290" w:name="_Toc9049"/>
      <w:bookmarkStart w:id="291" w:name="_Toc9244"/>
      <w:bookmarkStart w:id="292" w:name="_Toc23253"/>
      <w:bookmarkStart w:id="293" w:name="_Toc10970"/>
      <w:bookmarkStart w:id="294" w:name="_Toc5427"/>
      <w:bookmarkStart w:id="295" w:name="_Toc7760"/>
      <w:r>
        <w:rPr>
          <w:rFonts w:hint="eastAsia" w:ascii="仿宋" w:hAnsi="仿宋" w:eastAsia="仿宋" w:cs="仿宋"/>
          <w:color w:val="auto"/>
          <w:sz w:val="28"/>
          <w:szCs w:val="28"/>
          <w:highlight w:val="none"/>
          <w:lang w:val="en-US" w:eastAsia="zh-CN"/>
        </w:rPr>
        <w:t>附件</w:t>
      </w:r>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r>
        <w:rPr>
          <w:rFonts w:hint="eastAsia" w:ascii="仿宋" w:hAnsi="仿宋" w:eastAsia="仿宋" w:cs="仿宋"/>
          <w:color w:val="auto"/>
          <w:sz w:val="28"/>
          <w:szCs w:val="28"/>
          <w:highlight w:val="none"/>
          <w:lang w:val="en-US" w:eastAsia="zh-CN"/>
        </w:rPr>
        <w:t>四《</w:t>
      </w:r>
      <w:r>
        <w:rPr>
          <w:rFonts w:hint="eastAsia" w:ascii="仿宋" w:hAnsi="仿宋" w:eastAsia="仿宋" w:cs="仿宋"/>
          <w:b w:val="0"/>
          <w:bCs w:val="0"/>
          <w:i w:val="0"/>
          <w:iCs w:val="0"/>
          <w:color w:val="auto"/>
          <w:sz w:val="28"/>
          <w:szCs w:val="28"/>
          <w:highlight w:val="none"/>
          <w:shd w:val="clear" w:color="auto" w:fill="auto"/>
          <w:lang w:val="en-US" w:eastAsia="zh-CN"/>
        </w:rPr>
        <w:t>技术工人素质承诺书</w:t>
      </w:r>
      <w:r>
        <w:rPr>
          <w:rFonts w:hint="eastAsia" w:ascii="仿宋" w:hAnsi="仿宋" w:eastAsia="仿宋" w:cs="仿宋"/>
          <w:color w:val="auto"/>
          <w:sz w:val="28"/>
          <w:szCs w:val="28"/>
          <w:highlight w:val="none"/>
          <w:lang w:val="en-US" w:eastAsia="zh-CN"/>
        </w:rPr>
        <w:t>》格式；</w:t>
      </w:r>
    </w:p>
    <w:p w14:paraId="454264F6">
      <w:pPr>
        <w:keepNext w:val="0"/>
        <w:keepLines w:val="0"/>
        <w:pageBreakBefore w:val="0"/>
        <w:widowControl w:val="0"/>
        <w:kinsoku/>
        <w:wordWrap/>
        <w:overflowPunct/>
        <w:topLinePunct w:val="0"/>
        <w:autoSpaceDE/>
        <w:autoSpaceDN/>
        <w:bidi w:val="0"/>
        <w:adjustRightInd w:val="0"/>
        <w:snapToGrid w:val="0"/>
        <w:spacing w:line="480" w:lineRule="exact"/>
        <w:ind w:left="0" w:leftChars="0" w:right="0" w:rightChars="0" w:firstLine="218" w:firstLineChars="78"/>
        <w:textAlignment w:val="auto"/>
        <w:outlineLvl w:val="0"/>
        <w:rPr>
          <w:rFonts w:hint="eastAsia" w:ascii="仿宋" w:hAnsi="仿宋" w:eastAsia="仿宋" w:cs="仿宋"/>
          <w:color w:val="auto"/>
          <w:sz w:val="28"/>
          <w:szCs w:val="28"/>
          <w:highlight w:val="none"/>
          <w:lang w:val="en-US" w:eastAsia="zh-CN"/>
        </w:rPr>
      </w:pPr>
      <w:bookmarkStart w:id="296" w:name="_Toc3169"/>
      <w:bookmarkStart w:id="297" w:name="_Toc15145"/>
      <w:bookmarkStart w:id="298" w:name="_Toc32071"/>
      <w:bookmarkStart w:id="299" w:name="_Toc14489"/>
      <w:bookmarkStart w:id="300" w:name="_Toc9953"/>
      <w:bookmarkStart w:id="301" w:name="_Toc11701"/>
      <w:bookmarkStart w:id="302" w:name="_Toc10157"/>
      <w:bookmarkStart w:id="303" w:name="_Toc1657"/>
      <w:bookmarkStart w:id="304" w:name="_Toc21960"/>
      <w:bookmarkStart w:id="305" w:name="_Toc13957"/>
      <w:bookmarkStart w:id="306" w:name="_Toc26054"/>
      <w:bookmarkStart w:id="307" w:name="_Toc19643"/>
      <w:bookmarkStart w:id="308" w:name="_Toc17065"/>
      <w:bookmarkStart w:id="309" w:name="_Toc13150"/>
      <w:bookmarkStart w:id="310" w:name="_Toc18653"/>
      <w:bookmarkStart w:id="311" w:name="_Toc840"/>
      <w:bookmarkStart w:id="312" w:name="_Toc11060"/>
      <w:bookmarkStart w:id="313" w:name="_Toc8338"/>
      <w:bookmarkStart w:id="314" w:name="_Toc31550"/>
      <w:bookmarkStart w:id="315" w:name="_Toc16599"/>
      <w:bookmarkStart w:id="316" w:name="_Toc5997"/>
      <w:bookmarkStart w:id="317" w:name="_Toc5956"/>
      <w:bookmarkStart w:id="318" w:name="_Toc21782"/>
      <w:bookmarkStart w:id="319" w:name="_Toc11307"/>
      <w:bookmarkStart w:id="320" w:name="_Toc1285"/>
      <w:bookmarkStart w:id="321" w:name="_Toc22968"/>
      <w:bookmarkStart w:id="322" w:name="_Toc31387"/>
      <w:r>
        <w:rPr>
          <w:rFonts w:hint="eastAsia" w:ascii="仿宋" w:hAnsi="仿宋" w:eastAsia="仿宋" w:cs="仿宋"/>
          <w:color w:val="auto"/>
          <w:sz w:val="28"/>
          <w:szCs w:val="28"/>
          <w:highlight w:val="none"/>
          <w:lang w:val="en-US" w:eastAsia="zh-CN"/>
        </w:rPr>
        <w:t>附件五</w:t>
      </w:r>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r>
        <w:rPr>
          <w:rFonts w:hint="eastAsia" w:ascii="仿宋" w:hAnsi="仿宋" w:eastAsia="仿宋" w:cs="仿宋"/>
          <w:b w:val="0"/>
          <w:bCs w:val="0"/>
          <w:i w:val="0"/>
          <w:iCs w:val="0"/>
          <w:color w:val="auto"/>
          <w:sz w:val="28"/>
          <w:szCs w:val="28"/>
          <w:highlight w:val="none"/>
          <w:shd w:val="clear" w:color="auto" w:fill="auto"/>
          <w:lang w:val="en-US" w:eastAsia="zh-CN"/>
        </w:rPr>
        <w:t>《工程结算资料目录》格式</w:t>
      </w:r>
      <w:r>
        <w:rPr>
          <w:rFonts w:hint="eastAsia" w:ascii="仿宋" w:hAnsi="仿宋" w:eastAsia="仿宋" w:cs="仿宋"/>
          <w:color w:val="auto"/>
          <w:sz w:val="28"/>
          <w:szCs w:val="28"/>
          <w:highlight w:val="none"/>
          <w:lang w:val="en-US" w:eastAsia="zh-CN"/>
        </w:rPr>
        <w:t>；</w:t>
      </w:r>
    </w:p>
    <w:p w14:paraId="2C6999D9">
      <w:pPr>
        <w:keepNext w:val="0"/>
        <w:keepLines w:val="0"/>
        <w:pageBreakBefore w:val="0"/>
        <w:widowControl w:val="0"/>
        <w:kinsoku/>
        <w:wordWrap/>
        <w:overflowPunct/>
        <w:topLinePunct w:val="0"/>
        <w:autoSpaceDE/>
        <w:autoSpaceDN/>
        <w:bidi w:val="0"/>
        <w:adjustRightInd w:val="0"/>
        <w:snapToGrid w:val="0"/>
        <w:spacing w:line="480" w:lineRule="exact"/>
        <w:ind w:left="0" w:leftChars="0" w:right="0" w:rightChars="0" w:firstLine="218" w:firstLineChars="78"/>
        <w:textAlignment w:val="auto"/>
        <w:outlineLvl w:val="0"/>
        <w:rPr>
          <w:rFonts w:hint="default" w:ascii="仿宋" w:hAnsi="仿宋" w:eastAsia="仿宋" w:cs="仿宋"/>
          <w:color w:val="auto"/>
          <w:sz w:val="28"/>
          <w:szCs w:val="28"/>
          <w:highlight w:val="none"/>
          <w:lang w:val="en-US" w:eastAsia="zh-CN"/>
        </w:rPr>
      </w:pPr>
      <w:bookmarkStart w:id="323" w:name="_Toc6564"/>
      <w:bookmarkStart w:id="324" w:name="_Toc21390"/>
      <w:bookmarkStart w:id="325" w:name="_Toc2802"/>
      <w:r>
        <w:rPr>
          <w:rFonts w:hint="eastAsia" w:ascii="仿宋" w:hAnsi="仿宋" w:eastAsia="仿宋" w:cs="仿宋"/>
          <w:color w:val="auto"/>
          <w:sz w:val="28"/>
          <w:szCs w:val="28"/>
          <w:highlight w:val="none"/>
          <w:lang w:val="en-US" w:eastAsia="zh-CN"/>
        </w:rPr>
        <w:t>附件</w:t>
      </w:r>
      <w:bookmarkEnd w:id="323"/>
      <w:bookmarkEnd w:id="324"/>
      <w:bookmarkEnd w:id="325"/>
      <w:r>
        <w:rPr>
          <w:rFonts w:hint="eastAsia" w:ascii="仿宋" w:hAnsi="仿宋" w:eastAsia="仿宋" w:cs="仿宋"/>
          <w:color w:val="auto"/>
          <w:sz w:val="28"/>
          <w:szCs w:val="28"/>
          <w:highlight w:val="none"/>
          <w:lang w:val="en-US" w:eastAsia="zh-CN"/>
        </w:rPr>
        <w:t>六《出险声明函》格式；</w:t>
      </w:r>
    </w:p>
    <w:p w14:paraId="06F62E6A">
      <w:pPr>
        <w:keepNext w:val="0"/>
        <w:keepLines w:val="0"/>
        <w:pageBreakBefore w:val="0"/>
        <w:widowControl w:val="0"/>
        <w:kinsoku/>
        <w:wordWrap/>
        <w:overflowPunct/>
        <w:topLinePunct w:val="0"/>
        <w:autoSpaceDE/>
        <w:autoSpaceDN/>
        <w:bidi w:val="0"/>
        <w:adjustRightInd w:val="0"/>
        <w:snapToGrid w:val="0"/>
        <w:spacing w:line="480" w:lineRule="exact"/>
        <w:ind w:left="0" w:leftChars="0" w:right="0" w:rightChars="0" w:firstLine="218" w:firstLineChars="78"/>
        <w:textAlignment w:val="auto"/>
        <w:outlineLvl w:val="0"/>
        <w:rPr>
          <w:rFonts w:hint="eastAsia" w:ascii="仿宋" w:hAnsi="仿宋" w:eastAsia="仿宋" w:cs="仿宋"/>
          <w:color w:val="auto"/>
          <w:sz w:val="28"/>
          <w:szCs w:val="28"/>
          <w:highlight w:val="none"/>
          <w:lang w:val="en-US" w:eastAsia="zh-CN"/>
        </w:rPr>
      </w:pPr>
      <w:bookmarkStart w:id="326" w:name="_Toc12934"/>
      <w:bookmarkStart w:id="327" w:name="_Toc25409"/>
      <w:bookmarkStart w:id="328" w:name="_Toc27839"/>
      <w:bookmarkStart w:id="329" w:name="_Toc31744"/>
      <w:r>
        <w:rPr>
          <w:rFonts w:hint="eastAsia" w:ascii="仿宋" w:hAnsi="仿宋" w:eastAsia="仿宋" w:cs="仿宋"/>
          <w:color w:val="auto"/>
          <w:sz w:val="28"/>
          <w:szCs w:val="28"/>
          <w:highlight w:val="none"/>
          <w:lang w:val="en-US" w:eastAsia="zh-CN"/>
        </w:rPr>
        <w:t>附件七《分包单位开工令》格式；</w:t>
      </w:r>
      <w:bookmarkEnd w:id="326"/>
      <w:bookmarkEnd w:id="327"/>
      <w:bookmarkEnd w:id="328"/>
      <w:bookmarkEnd w:id="329"/>
    </w:p>
    <w:p w14:paraId="2A2CC0FA">
      <w:pPr>
        <w:keepNext w:val="0"/>
        <w:keepLines w:val="0"/>
        <w:pageBreakBefore w:val="0"/>
        <w:widowControl w:val="0"/>
        <w:kinsoku/>
        <w:wordWrap/>
        <w:overflowPunct/>
        <w:topLinePunct w:val="0"/>
        <w:autoSpaceDE/>
        <w:autoSpaceDN/>
        <w:bidi w:val="0"/>
        <w:adjustRightInd w:val="0"/>
        <w:snapToGrid w:val="0"/>
        <w:spacing w:line="480" w:lineRule="exact"/>
        <w:ind w:left="0" w:leftChars="0" w:right="0" w:rightChars="0" w:firstLine="218" w:firstLineChars="78"/>
        <w:textAlignment w:val="auto"/>
        <w:outlineLvl w:val="0"/>
        <w:rPr>
          <w:rFonts w:hint="eastAsia" w:ascii="仿宋" w:hAnsi="仿宋" w:eastAsia="仿宋" w:cs="仿宋"/>
          <w:color w:val="auto"/>
          <w:sz w:val="28"/>
          <w:szCs w:val="28"/>
          <w:highlight w:val="none"/>
          <w:lang w:val="en-US" w:eastAsia="zh-CN"/>
        </w:rPr>
      </w:pPr>
      <w:bookmarkStart w:id="330" w:name="_Toc6646"/>
      <w:bookmarkStart w:id="331" w:name="_Toc21331"/>
      <w:bookmarkStart w:id="332" w:name="_Toc12926"/>
      <w:bookmarkStart w:id="333" w:name="_Toc15935"/>
      <w:r>
        <w:rPr>
          <w:rFonts w:hint="eastAsia" w:ascii="仿宋" w:hAnsi="仿宋" w:eastAsia="仿宋" w:cs="仿宋"/>
          <w:color w:val="auto"/>
          <w:sz w:val="28"/>
          <w:szCs w:val="28"/>
          <w:highlight w:val="none"/>
          <w:lang w:val="en-US" w:eastAsia="zh-CN"/>
        </w:rPr>
        <w:t>附件八《分包签证确认单》格式；</w:t>
      </w:r>
      <w:bookmarkEnd w:id="330"/>
      <w:bookmarkEnd w:id="331"/>
      <w:bookmarkEnd w:id="332"/>
      <w:bookmarkEnd w:id="333"/>
    </w:p>
    <w:p w14:paraId="61459723">
      <w:pPr>
        <w:keepNext w:val="0"/>
        <w:keepLines w:val="0"/>
        <w:pageBreakBefore w:val="0"/>
        <w:widowControl w:val="0"/>
        <w:kinsoku/>
        <w:wordWrap/>
        <w:overflowPunct/>
        <w:topLinePunct w:val="0"/>
        <w:autoSpaceDE/>
        <w:autoSpaceDN/>
        <w:bidi w:val="0"/>
        <w:adjustRightInd w:val="0"/>
        <w:snapToGrid w:val="0"/>
        <w:spacing w:line="480" w:lineRule="exact"/>
        <w:ind w:left="0" w:leftChars="0" w:right="0" w:rightChars="0" w:firstLine="218" w:firstLineChars="78"/>
        <w:textAlignment w:val="auto"/>
        <w:outlineLvl w:val="0"/>
        <w:rPr>
          <w:rFonts w:hint="eastAsia" w:ascii="仿宋" w:hAnsi="仿宋" w:eastAsia="仿宋" w:cs="仿宋"/>
          <w:color w:val="auto"/>
          <w:sz w:val="28"/>
          <w:szCs w:val="28"/>
          <w:highlight w:val="none"/>
          <w:lang w:val="en-US" w:eastAsia="zh-CN"/>
        </w:rPr>
      </w:pPr>
      <w:bookmarkStart w:id="334" w:name="_Toc7400"/>
      <w:bookmarkStart w:id="335" w:name="_Toc2554"/>
      <w:bookmarkStart w:id="336" w:name="_Toc31733"/>
      <w:bookmarkStart w:id="337" w:name="_Toc26355"/>
      <w:r>
        <w:rPr>
          <w:rFonts w:hint="eastAsia" w:ascii="仿宋" w:hAnsi="仿宋" w:eastAsia="仿宋" w:cs="仿宋"/>
          <w:color w:val="auto"/>
          <w:sz w:val="28"/>
          <w:szCs w:val="28"/>
          <w:highlight w:val="none"/>
          <w:lang w:val="en-US" w:eastAsia="zh-CN"/>
        </w:rPr>
        <w:t>附件九《分项工程/认质认价申报审批表》格式；</w:t>
      </w:r>
      <w:bookmarkEnd w:id="334"/>
      <w:bookmarkEnd w:id="335"/>
      <w:bookmarkEnd w:id="336"/>
      <w:bookmarkEnd w:id="337"/>
    </w:p>
    <w:p w14:paraId="5D9F9ED7">
      <w:pPr>
        <w:keepNext w:val="0"/>
        <w:keepLines w:val="0"/>
        <w:pageBreakBefore w:val="0"/>
        <w:widowControl w:val="0"/>
        <w:kinsoku/>
        <w:wordWrap/>
        <w:overflowPunct/>
        <w:topLinePunct w:val="0"/>
        <w:autoSpaceDE/>
        <w:autoSpaceDN/>
        <w:bidi w:val="0"/>
        <w:adjustRightInd w:val="0"/>
        <w:snapToGrid w:val="0"/>
        <w:spacing w:line="480" w:lineRule="exact"/>
        <w:ind w:left="0" w:leftChars="0" w:right="0" w:rightChars="0" w:firstLine="218" w:firstLineChars="78"/>
        <w:textAlignment w:val="auto"/>
        <w:outlineLvl w:val="0"/>
        <w:rPr>
          <w:rFonts w:hint="eastAsia" w:ascii="仿宋" w:hAnsi="仿宋" w:eastAsia="仿宋" w:cs="仿宋"/>
          <w:color w:val="auto"/>
          <w:sz w:val="28"/>
          <w:szCs w:val="28"/>
          <w:highlight w:val="none"/>
          <w:lang w:val="en-US" w:eastAsia="zh-CN"/>
        </w:rPr>
      </w:pPr>
      <w:bookmarkStart w:id="338" w:name="_Toc27117"/>
      <w:bookmarkStart w:id="339" w:name="_Toc9065"/>
      <w:bookmarkStart w:id="340" w:name="_Toc17429"/>
      <w:bookmarkStart w:id="341" w:name="_Toc11520"/>
      <w:r>
        <w:rPr>
          <w:rFonts w:hint="eastAsia" w:ascii="仿宋" w:hAnsi="仿宋" w:eastAsia="仿宋" w:cs="仿宋"/>
          <w:color w:val="auto"/>
          <w:sz w:val="28"/>
          <w:szCs w:val="28"/>
          <w:highlight w:val="none"/>
          <w:lang w:val="en-US" w:eastAsia="zh-CN"/>
        </w:rPr>
        <w:t>附件十《签证单分包说明》格式；</w:t>
      </w:r>
      <w:bookmarkEnd w:id="338"/>
      <w:bookmarkEnd w:id="339"/>
      <w:bookmarkEnd w:id="340"/>
      <w:bookmarkEnd w:id="341"/>
    </w:p>
    <w:p w14:paraId="1ED2576A">
      <w:pPr>
        <w:keepNext w:val="0"/>
        <w:keepLines w:val="0"/>
        <w:pageBreakBefore w:val="0"/>
        <w:widowControl w:val="0"/>
        <w:kinsoku/>
        <w:wordWrap/>
        <w:overflowPunct/>
        <w:topLinePunct w:val="0"/>
        <w:autoSpaceDE/>
        <w:autoSpaceDN/>
        <w:bidi w:val="0"/>
        <w:adjustRightInd w:val="0"/>
        <w:snapToGrid w:val="0"/>
        <w:spacing w:line="480" w:lineRule="exact"/>
        <w:ind w:left="0" w:leftChars="0" w:right="0" w:rightChars="0" w:firstLine="218" w:firstLineChars="78"/>
        <w:textAlignment w:val="auto"/>
        <w:outlineLvl w:val="0"/>
        <w:rPr>
          <w:rFonts w:hint="eastAsia" w:ascii="仿宋" w:hAnsi="仿宋" w:eastAsia="仿宋" w:cs="仿宋"/>
          <w:color w:val="auto"/>
          <w:sz w:val="28"/>
          <w:szCs w:val="28"/>
          <w:highlight w:val="none"/>
          <w:lang w:val="en-US" w:eastAsia="zh-CN"/>
        </w:rPr>
      </w:pPr>
      <w:bookmarkStart w:id="342" w:name="_Toc374"/>
      <w:bookmarkStart w:id="343" w:name="_Toc18401"/>
      <w:bookmarkStart w:id="344" w:name="_Toc1953"/>
      <w:bookmarkStart w:id="345" w:name="_Toc25485"/>
      <w:r>
        <w:rPr>
          <w:rFonts w:hint="eastAsia" w:ascii="仿宋" w:hAnsi="仿宋" w:eastAsia="仿宋" w:cs="仿宋"/>
          <w:color w:val="auto"/>
          <w:sz w:val="28"/>
          <w:szCs w:val="28"/>
          <w:highlight w:val="none"/>
          <w:lang w:val="en-US" w:eastAsia="zh-CN"/>
        </w:rPr>
        <w:t>附件十一《工程量现场草签记录表》格式；</w:t>
      </w:r>
      <w:bookmarkEnd w:id="342"/>
      <w:bookmarkEnd w:id="343"/>
      <w:bookmarkEnd w:id="344"/>
      <w:bookmarkEnd w:id="345"/>
    </w:p>
    <w:p w14:paraId="79A36187">
      <w:pPr>
        <w:keepNext w:val="0"/>
        <w:keepLines w:val="0"/>
        <w:pageBreakBefore w:val="0"/>
        <w:widowControl w:val="0"/>
        <w:kinsoku/>
        <w:wordWrap/>
        <w:overflowPunct/>
        <w:topLinePunct w:val="0"/>
        <w:autoSpaceDE/>
        <w:autoSpaceDN/>
        <w:bidi w:val="0"/>
        <w:adjustRightInd w:val="0"/>
        <w:snapToGrid w:val="0"/>
        <w:spacing w:line="480" w:lineRule="exact"/>
        <w:ind w:left="0" w:leftChars="0" w:right="0" w:rightChars="0" w:firstLine="218" w:firstLineChars="78"/>
        <w:textAlignment w:val="auto"/>
        <w:outlineLvl w:val="0"/>
        <w:rPr>
          <w:rFonts w:hint="eastAsia" w:ascii="仿宋" w:hAnsi="仿宋" w:eastAsia="仿宋" w:cs="仿宋"/>
          <w:color w:val="auto"/>
          <w:sz w:val="28"/>
          <w:szCs w:val="28"/>
          <w:highlight w:val="none"/>
          <w:lang w:val="en-US" w:eastAsia="zh-CN"/>
        </w:rPr>
      </w:pPr>
      <w:bookmarkStart w:id="346" w:name="_Toc27328"/>
      <w:bookmarkStart w:id="347" w:name="_Toc23057"/>
      <w:bookmarkStart w:id="348" w:name="_Toc2625"/>
      <w:bookmarkStart w:id="349" w:name="_Toc5105"/>
      <w:r>
        <w:rPr>
          <w:rFonts w:hint="eastAsia" w:ascii="仿宋" w:hAnsi="仿宋" w:eastAsia="仿宋" w:cs="仿宋"/>
          <w:color w:val="auto"/>
          <w:sz w:val="28"/>
          <w:szCs w:val="28"/>
          <w:highlight w:val="none"/>
          <w:lang w:val="en-US" w:eastAsia="zh-CN"/>
        </w:rPr>
        <w:t>附件十二《工程结算支付证明单》格式；</w:t>
      </w:r>
      <w:bookmarkEnd w:id="346"/>
      <w:bookmarkEnd w:id="347"/>
      <w:bookmarkEnd w:id="348"/>
      <w:bookmarkEnd w:id="349"/>
    </w:p>
    <w:p w14:paraId="49E000EA">
      <w:pPr>
        <w:keepNext w:val="0"/>
        <w:keepLines w:val="0"/>
        <w:pageBreakBefore w:val="0"/>
        <w:widowControl w:val="0"/>
        <w:kinsoku/>
        <w:wordWrap/>
        <w:overflowPunct/>
        <w:topLinePunct w:val="0"/>
        <w:autoSpaceDE/>
        <w:autoSpaceDN/>
        <w:bidi w:val="0"/>
        <w:adjustRightInd w:val="0"/>
        <w:snapToGrid w:val="0"/>
        <w:spacing w:line="480" w:lineRule="exact"/>
        <w:ind w:left="0" w:leftChars="0" w:right="0" w:rightChars="0" w:firstLine="218" w:firstLineChars="78"/>
        <w:textAlignment w:val="auto"/>
        <w:outlineLvl w:val="0"/>
        <w:rPr>
          <w:rFonts w:hint="eastAsia" w:ascii="仿宋" w:hAnsi="仿宋" w:eastAsia="仿宋" w:cs="仿宋"/>
          <w:color w:val="auto"/>
          <w:sz w:val="28"/>
          <w:szCs w:val="28"/>
          <w:highlight w:val="none"/>
          <w:lang w:val="en-US" w:eastAsia="zh-CN"/>
        </w:rPr>
      </w:pPr>
      <w:bookmarkStart w:id="350" w:name="_Toc21764"/>
      <w:bookmarkStart w:id="351" w:name="_Toc26235"/>
      <w:bookmarkStart w:id="352" w:name="_Toc17584"/>
      <w:bookmarkStart w:id="353" w:name="_Toc16843"/>
      <w:bookmarkStart w:id="354" w:name="_Toc30596"/>
      <w:bookmarkStart w:id="355" w:name="_Toc7962"/>
      <w:bookmarkStart w:id="356" w:name="_Toc9592"/>
      <w:r>
        <w:rPr>
          <w:rFonts w:hint="eastAsia" w:ascii="仿宋" w:hAnsi="仿宋" w:eastAsia="仿宋" w:cs="仿宋"/>
          <w:color w:val="auto"/>
          <w:sz w:val="28"/>
          <w:szCs w:val="28"/>
          <w:highlight w:val="none"/>
          <w:lang w:val="en-US" w:eastAsia="zh-CN"/>
        </w:rPr>
        <w:t>附件十三《工完场清交接单》格式；</w:t>
      </w:r>
      <w:bookmarkEnd w:id="350"/>
      <w:bookmarkEnd w:id="351"/>
      <w:bookmarkEnd w:id="352"/>
      <w:bookmarkEnd w:id="353"/>
      <w:bookmarkEnd w:id="354"/>
      <w:bookmarkEnd w:id="355"/>
      <w:bookmarkEnd w:id="356"/>
    </w:p>
    <w:p w14:paraId="29227A2E">
      <w:pPr>
        <w:keepNext w:val="0"/>
        <w:keepLines w:val="0"/>
        <w:pageBreakBefore w:val="0"/>
        <w:widowControl w:val="0"/>
        <w:kinsoku/>
        <w:wordWrap/>
        <w:overflowPunct/>
        <w:topLinePunct w:val="0"/>
        <w:autoSpaceDE/>
        <w:autoSpaceDN/>
        <w:bidi w:val="0"/>
        <w:adjustRightInd w:val="0"/>
        <w:snapToGrid w:val="0"/>
        <w:spacing w:line="480" w:lineRule="exact"/>
        <w:ind w:left="0" w:leftChars="0" w:right="0" w:rightChars="0" w:firstLine="218" w:firstLineChars="78"/>
        <w:textAlignment w:val="auto"/>
        <w:outlineLvl w:val="0"/>
        <w:rPr>
          <w:rFonts w:hint="eastAsia" w:ascii="仿宋" w:hAnsi="仿宋" w:eastAsia="仿宋" w:cs="仿宋"/>
          <w:color w:val="auto"/>
          <w:sz w:val="28"/>
          <w:szCs w:val="28"/>
          <w:highlight w:val="none"/>
          <w:lang w:val="en-US" w:eastAsia="zh-CN"/>
        </w:rPr>
      </w:pPr>
      <w:bookmarkStart w:id="357" w:name="_Toc4009"/>
      <w:bookmarkStart w:id="358" w:name="_Toc8006"/>
      <w:bookmarkStart w:id="359" w:name="_Toc12430"/>
      <w:r>
        <w:rPr>
          <w:rFonts w:hint="eastAsia" w:ascii="仿宋" w:hAnsi="仿宋" w:eastAsia="仿宋" w:cs="仿宋"/>
          <w:b w:val="0"/>
          <w:bCs w:val="0"/>
          <w:i w:val="0"/>
          <w:iCs w:val="0"/>
          <w:color w:val="auto"/>
          <w:sz w:val="28"/>
          <w:szCs w:val="28"/>
          <w:highlight w:val="none"/>
          <w:shd w:val="clear" w:color="auto" w:fill="auto"/>
          <w:lang w:val="en-US" w:eastAsia="zh-CN"/>
        </w:rPr>
        <w:t>附件十四</w:t>
      </w:r>
      <w:r>
        <w:rPr>
          <w:rFonts w:hint="eastAsia" w:ascii="仿宋" w:hAnsi="仿宋" w:eastAsia="仿宋" w:cs="仿宋"/>
          <w:color w:val="auto"/>
          <w:sz w:val="28"/>
          <w:szCs w:val="28"/>
          <w:highlight w:val="none"/>
          <w:lang w:val="en-US" w:eastAsia="zh-CN"/>
        </w:rPr>
        <w:t>《投标清单》（另页）</w:t>
      </w:r>
      <w:r>
        <w:rPr>
          <w:rFonts w:hint="eastAsia" w:ascii="仿宋" w:hAnsi="仿宋" w:eastAsia="仿宋" w:cs="仿宋"/>
          <w:b w:val="0"/>
          <w:bCs w:val="0"/>
          <w:i w:val="0"/>
          <w:iCs w:val="0"/>
          <w:color w:val="auto"/>
          <w:sz w:val="28"/>
          <w:szCs w:val="28"/>
          <w:highlight w:val="none"/>
          <w:shd w:val="clear" w:color="auto" w:fill="auto"/>
          <w:lang w:val="en-US" w:eastAsia="zh-CN"/>
        </w:rPr>
        <w:t>；</w:t>
      </w:r>
      <w:bookmarkEnd w:id="357"/>
      <w:bookmarkEnd w:id="358"/>
      <w:bookmarkEnd w:id="359"/>
    </w:p>
    <w:p w14:paraId="0C1845E8">
      <w:pPr>
        <w:keepNext w:val="0"/>
        <w:keepLines w:val="0"/>
        <w:pageBreakBefore w:val="0"/>
        <w:widowControl w:val="0"/>
        <w:kinsoku/>
        <w:wordWrap/>
        <w:overflowPunct/>
        <w:topLinePunct w:val="0"/>
        <w:autoSpaceDE/>
        <w:autoSpaceDN/>
        <w:bidi w:val="0"/>
        <w:adjustRightInd w:val="0"/>
        <w:snapToGrid w:val="0"/>
        <w:spacing w:line="480" w:lineRule="exact"/>
        <w:ind w:left="0" w:leftChars="0" w:right="0" w:rightChars="0" w:firstLine="218" w:firstLineChars="78"/>
        <w:textAlignment w:val="auto"/>
        <w:outlineLvl w:val="0"/>
        <w:rPr>
          <w:rFonts w:hint="eastAsia" w:ascii="仿宋" w:hAnsi="仿宋" w:eastAsia="仿宋" w:cs="仿宋"/>
          <w:b w:val="0"/>
          <w:bCs w:val="0"/>
          <w:i w:val="0"/>
          <w:iCs w:val="0"/>
          <w:color w:val="auto"/>
          <w:sz w:val="28"/>
          <w:szCs w:val="28"/>
          <w:highlight w:val="none"/>
          <w:shd w:val="clear" w:color="auto" w:fill="auto"/>
          <w:lang w:val="en-US" w:eastAsia="zh-CN"/>
        </w:rPr>
      </w:pPr>
      <w:bookmarkStart w:id="360" w:name="_Toc22636"/>
      <w:bookmarkStart w:id="361" w:name="_Toc26020"/>
      <w:bookmarkStart w:id="362" w:name="_Toc31800"/>
      <w:bookmarkStart w:id="363" w:name="_Toc21541"/>
      <w:bookmarkStart w:id="364" w:name="_Toc31008"/>
      <w:bookmarkStart w:id="365" w:name="_Toc26903"/>
      <w:bookmarkStart w:id="366" w:name="_Toc19119"/>
      <w:bookmarkStart w:id="367" w:name="_Toc341"/>
      <w:bookmarkStart w:id="368" w:name="_Toc19704"/>
      <w:bookmarkStart w:id="369" w:name="_Toc12607"/>
      <w:bookmarkStart w:id="370" w:name="_Toc30237"/>
      <w:bookmarkStart w:id="371" w:name="_Toc18640"/>
      <w:bookmarkStart w:id="372" w:name="_Toc25618"/>
      <w:bookmarkStart w:id="373" w:name="_Toc21406"/>
      <w:bookmarkStart w:id="374" w:name="_Toc25734"/>
      <w:bookmarkStart w:id="375" w:name="_Toc7399"/>
      <w:bookmarkStart w:id="376" w:name="_Toc31415"/>
      <w:bookmarkStart w:id="377" w:name="_Toc14821"/>
      <w:bookmarkStart w:id="378" w:name="_Toc10114"/>
      <w:bookmarkStart w:id="379" w:name="_Toc4335"/>
      <w:r>
        <w:rPr>
          <w:rFonts w:hint="eastAsia" w:ascii="仿宋" w:hAnsi="仿宋" w:eastAsia="仿宋" w:cs="仿宋"/>
          <w:b w:val="0"/>
          <w:bCs w:val="0"/>
          <w:i w:val="0"/>
          <w:iCs w:val="0"/>
          <w:color w:val="auto"/>
          <w:sz w:val="28"/>
          <w:szCs w:val="28"/>
          <w:highlight w:val="none"/>
          <w:shd w:val="clear" w:color="auto" w:fill="auto"/>
          <w:lang w:val="en-US" w:eastAsia="zh-CN"/>
        </w:rPr>
        <w:t>附件十五</w:t>
      </w:r>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Start w:id="380" w:name="_Toc28191"/>
      <w:bookmarkStart w:id="381" w:name="_Toc30511"/>
      <w:bookmarkStart w:id="382" w:name="_Toc22031"/>
      <w:bookmarkStart w:id="383" w:name="_Toc10938"/>
      <w:bookmarkStart w:id="384" w:name="_Toc13697"/>
      <w:bookmarkStart w:id="385" w:name="_Toc24050"/>
      <w:r>
        <w:rPr>
          <w:rFonts w:hint="eastAsia" w:ascii="仿宋" w:hAnsi="仿宋" w:eastAsia="仿宋" w:cs="仿宋"/>
          <w:b w:val="0"/>
          <w:bCs w:val="0"/>
          <w:color w:val="auto"/>
          <w:sz w:val="28"/>
          <w:szCs w:val="28"/>
          <w:highlight w:val="none"/>
          <w:lang w:val="en-US" w:eastAsia="zh-CN"/>
        </w:rPr>
        <w:t>《乙方资质文件》</w:t>
      </w:r>
      <w:r>
        <w:rPr>
          <w:rFonts w:hint="eastAsia" w:ascii="仿宋" w:hAnsi="仿宋" w:eastAsia="仿宋" w:cs="仿宋"/>
          <w:color w:val="auto"/>
          <w:sz w:val="28"/>
          <w:szCs w:val="28"/>
          <w:highlight w:val="none"/>
          <w:lang w:val="en-US" w:eastAsia="zh-CN"/>
        </w:rPr>
        <w:t>（另页）</w:t>
      </w:r>
      <w:r>
        <w:rPr>
          <w:rFonts w:hint="eastAsia" w:ascii="仿宋" w:hAnsi="仿宋" w:eastAsia="仿宋" w:cs="仿宋"/>
          <w:b w:val="0"/>
          <w:bCs w:val="0"/>
          <w:i w:val="0"/>
          <w:iCs w:val="0"/>
          <w:color w:val="auto"/>
          <w:sz w:val="28"/>
          <w:szCs w:val="28"/>
          <w:highlight w:val="none"/>
          <w:shd w:val="clear" w:color="auto" w:fill="auto"/>
          <w:lang w:val="en-US" w:eastAsia="zh-CN"/>
        </w:rPr>
        <w:t>；</w:t>
      </w:r>
    </w:p>
    <w:p w14:paraId="717C6667">
      <w:pPr>
        <w:keepNext w:val="0"/>
        <w:keepLines w:val="0"/>
        <w:pageBreakBefore w:val="0"/>
        <w:widowControl w:val="0"/>
        <w:kinsoku/>
        <w:wordWrap/>
        <w:overflowPunct/>
        <w:topLinePunct w:val="0"/>
        <w:autoSpaceDE/>
        <w:autoSpaceDN/>
        <w:bidi w:val="0"/>
        <w:adjustRightInd w:val="0"/>
        <w:snapToGrid w:val="0"/>
        <w:spacing w:line="480" w:lineRule="exact"/>
        <w:ind w:left="0" w:leftChars="0" w:right="0" w:rightChars="0" w:firstLine="218" w:firstLineChars="78"/>
        <w:textAlignment w:val="auto"/>
        <w:outlineLvl w:val="0"/>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附件十六《图纸目录清单》</w:t>
      </w:r>
      <w:r>
        <w:rPr>
          <w:rFonts w:hint="eastAsia" w:ascii="仿宋" w:hAnsi="仿宋" w:eastAsia="仿宋" w:cs="仿宋"/>
          <w:b w:val="0"/>
          <w:bCs w:val="0"/>
          <w:color w:val="auto"/>
          <w:sz w:val="28"/>
          <w:szCs w:val="28"/>
          <w:highlight w:val="none"/>
          <w:lang w:val="en-US" w:eastAsia="zh-CN"/>
        </w:rPr>
        <w:t>。</w:t>
      </w:r>
      <w:bookmarkEnd w:id="380"/>
    </w:p>
    <w:bookmarkEnd w:id="381"/>
    <w:bookmarkEnd w:id="382"/>
    <w:bookmarkEnd w:id="383"/>
    <w:bookmarkEnd w:id="384"/>
    <w:bookmarkEnd w:id="385"/>
    <w:p w14:paraId="0D8CB557">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outlineLvl w:val="0"/>
        <w:rPr>
          <w:rFonts w:hint="eastAsia" w:ascii="仿宋" w:hAnsi="仿宋" w:eastAsia="仿宋" w:cs="仿宋"/>
          <w:b w:val="0"/>
          <w:bCs w:val="0"/>
          <w:color w:val="000000" w:themeColor="text1"/>
          <w:sz w:val="28"/>
          <w:szCs w:val="28"/>
          <w:highlight w:val="none"/>
          <w:lang w:val="en-US" w:eastAsia="zh-CN"/>
          <w14:textFill>
            <w14:solidFill>
              <w14:schemeClr w14:val="tx1"/>
            </w14:solidFill>
          </w14:textFill>
        </w:rPr>
      </w:pPr>
    </w:p>
    <w:p w14:paraId="722B2DCF">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pPr>
    </w:p>
    <w:p w14:paraId="57B6CE65">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pPr>
    </w:p>
    <w:p w14:paraId="40D61955">
      <w:pPr>
        <w:pStyle w:val="14"/>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pPr>
    </w:p>
    <w:p w14:paraId="6EBA749C">
      <w:pPr>
        <w:pStyle w:val="14"/>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pPr>
    </w:p>
    <w:p w14:paraId="6BED281F">
      <w:pPr>
        <w:pStyle w:val="14"/>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pPr>
    </w:p>
    <w:p w14:paraId="451A2864">
      <w:pPr>
        <w:pStyle w:val="14"/>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pPr>
    </w:p>
    <w:p w14:paraId="4C609D76">
      <w:pPr>
        <w:pStyle w:val="14"/>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pPr>
    </w:p>
    <w:p w14:paraId="2E690485">
      <w:pPr>
        <w:pStyle w:val="14"/>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pPr>
    </w:p>
    <w:p w14:paraId="0C2365B2">
      <w:pPr>
        <w:pStyle w:val="14"/>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pPr>
    </w:p>
    <w:p w14:paraId="7F2D8A5B">
      <w:pPr>
        <w:pStyle w:val="14"/>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pPr>
    </w:p>
    <w:p w14:paraId="39BCBAC9">
      <w:pPr>
        <w:pStyle w:val="14"/>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pPr>
    </w:p>
    <w:p w14:paraId="1468ADB6">
      <w:pPr>
        <w:pStyle w:val="14"/>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pPr>
    </w:p>
    <w:p w14:paraId="4C7D2149">
      <w:pPr>
        <w:pStyle w:val="14"/>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pPr>
    </w:p>
    <w:p w14:paraId="20D10C79">
      <w:pPr>
        <w:pStyle w:val="14"/>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pPr>
    </w:p>
    <w:p w14:paraId="6AA0D82C">
      <w:pPr>
        <w:pStyle w:val="14"/>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pPr>
    </w:p>
    <w:p w14:paraId="238F4EE0">
      <w:pPr>
        <w:pStyle w:val="14"/>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pPr>
    </w:p>
    <w:p w14:paraId="1405DE47">
      <w:pPr>
        <w:pStyle w:val="14"/>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pPr>
    </w:p>
    <w:p w14:paraId="35A5B56C">
      <w:pPr>
        <w:pStyle w:val="14"/>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pPr>
    </w:p>
    <w:p w14:paraId="12D9ACEF">
      <w:pPr>
        <w:pStyle w:val="14"/>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pPr>
    </w:p>
    <w:p w14:paraId="6D970DFF">
      <w:pPr>
        <w:pStyle w:val="14"/>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pPr>
    </w:p>
    <w:p w14:paraId="44B58FC4">
      <w:pPr>
        <w:pStyle w:val="14"/>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pPr>
    </w:p>
    <w:p w14:paraId="5D1525A6">
      <w:pPr>
        <w:pStyle w:val="14"/>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pPr>
    </w:p>
    <w:bookmarkEnd w:id="214"/>
    <w:p w14:paraId="67E50347">
      <w:pPr>
        <w:keepNext w:val="0"/>
        <w:keepLines w:val="0"/>
        <w:pageBreakBefore w:val="0"/>
        <w:shd w:val="clear" w:color="auto" w:fill="auto"/>
        <w:wordWrap w:val="0"/>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bookmarkStart w:id="386" w:name="_Toc18251"/>
      <w:bookmarkStart w:id="387" w:name="_Toc8516"/>
      <w:bookmarkStart w:id="388" w:name="_Toc13372"/>
      <w:r>
        <w:rPr>
          <w:rFonts w:hint="eastAsia" w:ascii="仿宋" w:hAnsi="仿宋" w:eastAsia="仿宋" w:cs="仿宋"/>
          <w:b/>
          <w:bCs w:val="0"/>
          <w:color w:val="auto"/>
          <w:sz w:val="40"/>
          <w:szCs w:val="40"/>
          <w:highlight w:val="none"/>
          <w:shd w:val="clear" w:color="auto" w:fill="auto"/>
          <w:lang w:val="en-US" w:eastAsia="zh-CN"/>
        </w:rPr>
        <w:t>附件一</w:t>
      </w:r>
    </w:p>
    <w:p w14:paraId="1BE59C4C">
      <w:pPr>
        <w:shd w:val="clear"/>
        <w:jc w:val="center"/>
        <w:rPr>
          <w:rFonts w:hint="eastAsia" w:ascii="宋体" w:hAnsi="宋体" w:cs="宋体"/>
          <w:b/>
          <w:bCs/>
          <w:color w:val="auto"/>
          <w:sz w:val="44"/>
          <w:szCs w:val="44"/>
          <w:highlight w:val="none"/>
          <w:lang w:val="en-US" w:eastAsia="zh-CN"/>
        </w:rPr>
      </w:pPr>
    </w:p>
    <w:p w14:paraId="7FF0E77A">
      <w:pPr>
        <w:shd w:val="clear"/>
        <w:jc w:val="center"/>
        <w:rPr>
          <w:rFonts w:hint="eastAsia" w:ascii="宋体" w:hAnsi="宋体" w:cs="宋体"/>
          <w:b/>
          <w:bCs/>
          <w:color w:val="auto"/>
          <w:sz w:val="44"/>
          <w:szCs w:val="44"/>
          <w:highlight w:val="none"/>
          <w:lang w:val="en-US" w:eastAsia="zh-CN"/>
        </w:rPr>
      </w:pPr>
    </w:p>
    <w:p w14:paraId="781DDF20">
      <w:pPr>
        <w:shd w:val="clear"/>
        <w:jc w:val="center"/>
        <w:rPr>
          <w:rFonts w:hint="eastAsia" w:ascii="宋体" w:hAnsi="宋体" w:cs="宋体"/>
          <w:b/>
          <w:bCs/>
          <w:color w:val="auto"/>
          <w:sz w:val="44"/>
          <w:szCs w:val="44"/>
          <w:highlight w:val="none"/>
          <w:lang w:val="en-US" w:eastAsia="zh-CN"/>
        </w:rPr>
      </w:pPr>
      <w:r>
        <w:rPr>
          <w:rFonts w:hint="eastAsia" w:ascii="宋体" w:hAnsi="宋体" w:cs="宋体"/>
          <w:b/>
          <w:bCs/>
          <w:color w:val="auto"/>
          <w:sz w:val="44"/>
          <w:szCs w:val="44"/>
          <w:highlight w:val="none"/>
          <w:lang w:val="en-US" w:eastAsia="zh-CN"/>
        </w:rPr>
        <w:t>甲方项目章样式</w:t>
      </w:r>
    </w:p>
    <w:p w14:paraId="65B6ECBA">
      <w:pPr>
        <w:pStyle w:val="14"/>
        <w:rPr>
          <w:rFonts w:hint="eastAsia" w:ascii="宋体" w:hAnsi="宋体" w:cs="宋体"/>
          <w:b/>
          <w:bCs/>
          <w:color w:val="auto"/>
          <w:sz w:val="44"/>
          <w:szCs w:val="44"/>
          <w:highlight w:val="none"/>
          <w:lang w:val="en-US" w:eastAsia="zh-CN"/>
        </w:rPr>
      </w:pPr>
    </w:p>
    <w:p w14:paraId="25B17A04">
      <w:pPr>
        <w:pStyle w:val="14"/>
        <w:rPr>
          <w:rFonts w:hint="eastAsia" w:ascii="宋体" w:hAnsi="宋体" w:cs="宋体"/>
          <w:b/>
          <w:bCs/>
          <w:color w:val="auto"/>
          <w:sz w:val="44"/>
          <w:szCs w:val="44"/>
          <w:highlight w:val="none"/>
          <w:lang w:val="en-US" w:eastAsia="zh-CN"/>
        </w:rPr>
      </w:pPr>
    </w:p>
    <w:p w14:paraId="71DBBDFC">
      <w:pPr>
        <w:pStyle w:val="14"/>
        <w:wordWrap/>
        <w:rPr>
          <w:rFonts w:hint="eastAsia"/>
          <w:color w:val="auto"/>
          <w:highlight w:val="none"/>
          <w:lang w:val="en-US" w:eastAsia="zh-CN"/>
        </w:rPr>
      </w:pPr>
    </w:p>
    <w:p w14:paraId="6C953980">
      <w:pPr>
        <w:keepNext w:val="0"/>
        <w:keepLines w:val="0"/>
        <w:pageBreakBefore w:val="0"/>
        <w:shd w:val="clear" w:color="auto" w:fill="auto"/>
        <w:wordWrap w:val="0"/>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19078CA3">
      <w:pPr>
        <w:keepNext w:val="0"/>
        <w:keepLines w:val="0"/>
        <w:pageBreakBefore w:val="0"/>
        <w:shd w:val="clear" w:color="auto" w:fill="auto"/>
        <w:wordWrap/>
        <w:overflowPunct/>
        <w:topLinePunct w:val="0"/>
        <w:bidi w:val="0"/>
        <w:snapToGrid w:val="0"/>
        <w:spacing w:line="360" w:lineRule="auto"/>
        <w:ind w:firstLineChars="0"/>
        <w:jc w:val="center"/>
        <w:outlineLvl w:val="0"/>
        <w:rPr>
          <w:rFonts w:hint="eastAsia" w:ascii="仿宋" w:hAnsi="仿宋" w:eastAsia="仿宋" w:cs="仿宋"/>
          <w:b/>
          <w:bCs w:val="0"/>
          <w:color w:val="auto"/>
          <w:sz w:val="40"/>
          <w:szCs w:val="40"/>
          <w:highlight w:val="none"/>
          <w:shd w:val="clear" w:color="auto" w:fill="auto"/>
          <w:lang w:val="en-US" w:eastAsia="zh-CN"/>
        </w:rPr>
      </w:pPr>
      <w:r>
        <w:rPr>
          <w:rFonts w:hint="eastAsia" w:ascii="仿宋" w:hAnsi="仿宋" w:eastAsia="仿宋" w:cs="仿宋"/>
          <w:b/>
          <w:bCs/>
          <w:color w:val="auto"/>
          <w:sz w:val="40"/>
          <w:szCs w:val="36"/>
          <w:highlight w:val="none"/>
          <w:lang w:val="en-US" w:eastAsia="zh-CN"/>
        </w:rPr>
        <w:drawing>
          <wp:inline distT="0" distB="0" distL="114300" distR="114300">
            <wp:extent cx="3829050" cy="2901950"/>
            <wp:effectExtent l="0" t="0" r="0" b="12700"/>
            <wp:docPr id="9" name="图片 9" descr="1745034812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1745034812317"/>
                    <pic:cNvPicPr>
                      <a:picLocks noChangeAspect="1"/>
                    </pic:cNvPicPr>
                  </pic:nvPicPr>
                  <pic:blipFill>
                    <a:blip r:embed="rId9"/>
                    <a:stretch>
                      <a:fillRect/>
                    </a:stretch>
                  </pic:blipFill>
                  <pic:spPr>
                    <a:xfrm>
                      <a:off x="0" y="0"/>
                      <a:ext cx="3829050" cy="2901950"/>
                    </a:xfrm>
                    <a:prstGeom prst="rect">
                      <a:avLst/>
                    </a:prstGeom>
                  </pic:spPr>
                </pic:pic>
              </a:graphicData>
            </a:graphic>
          </wp:inline>
        </w:drawing>
      </w:r>
    </w:p>
    <w:p w14:paraId="13B55554">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eastAsia" w:ascii="仿宋" w:hAnsi="仿宋" w:eastAsia="仿宋" w:cs="仿宋"/>
          <w:b/>
          <w:bCs/>
          <w:color w:val="auto"/>
          <w:sz w:val="36"/>
          <w:szCs w:val="36"/>
          <w:highlight w:val="none"/>
          <w:lang w:val="en-US" w:eastAsia="zh-CN"/>
        </w:rPr>
      </w:pPr>
    </w:p>
    <w:p w14:paraId="70E57319">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eastAsia" w:ascii="仿宋" w:hAnsi="仿宋" w:eastAsia="仿宋" w:cs="仿宋"/>
          <w:b/>
          <w:bCs/>
          <w:color w:val="auto"/>
          <w:sz w:val="36"/>
          <w:szCs w:val="36"/>
          <w:highlight w:val="none"/>
          <w:lang w:val="en-US" w:eastAsia="zh-CN"/>
        </w:rPr>
      </w:pPr>
    </w:p>
    <w:p w14:paraId="39F75A9A">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eastAsia" w:ascii="仿宋" w:hAnsi="仿宋" w:eastAsia="仿宋" w:cs="仿宋"/>
          <w:b/>
          <w:bCs/>
          <w:color w:val="auto"/>
          <w:sz w:val="36"/>
          <w:szCs w:val="36"/>
          <w:highlight w:val="none"/>
          <w:lang w:val="en-US" w:eastAsia="zh-CN"/>
        </w:rPr>
      </w:pPr>
    </w:p>
    <w:p w14:paraId="6C60E6A1">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eastAsia" w:ascii="仿宋" w:hAnsi="仿宋" w:eastAsia="仿宋" w:cs="仿宋"/>
          <w:b/>
          <w:bCs/>
          <w:color w:val="auto"/>
          <w:sz w:val="36"/>
          <w:szCs w:val="36"/>
          <w:highlight w:val="none"/>
          <w:lang w:val="en-US" w:eastAsia="zh-CN"/>
        </w:rPr>
      </w:pPr>
    </w:p>
    <w:p w14:paraId="57B5774E">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eastAsia" w:ascii="仿宋" w:hAnsi="仿宋" w:eastAsia="仿宋" w:cs="仿宋"/>
          <w:b/>
          <w:bCs/>
          <w:color w:val="auto"/>
          <w:sz w:val="36"/>
          <w:szCs w:val="36"/>
          <w:highlight w:val="none"/>
          <w:lang w:val="en-US" w:eastAsia="zh-CN"/>
        </w:rPr>
      </w:pPr>
    </w:p>
    <w:p w14:paraId="6920AA62">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eastAsia" w:ascii="仿宋" w:hAnsi="仿宋" w:eastAsia="仿宋" w:cs="仿宋"/>
          <w:b/>
          <w:bCs/>
          <w:color w:val="auto"/>
          <w:sz w:val="36"/>
          <w:szCs w:val="36"/>
          <w:highlight w:val="none"/>
          <w:lang w:val="en-US" w:eastAsia="zh-CN"/>
        </w:rPr>
      </w:pPr>
    </w:p>
    <w:p w14:paraId="6801DC38">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eastAsia" w:ascii="仿宋" w:hAnsi="仿宋" w:eastAsia="仿宋" w:cs="仿宋"/>
          <w:b/>
          <w:bCs/>
          <w:color w:val="auto"/>
          <w:sz w:val="36"/>
          <w:szCs w:val="36"/>
          <w:highlight w:val="none"/>
          <w:lang w:val="en-US" w:eastAsia="zh-CN"/>
        </w:rPr>
      </w:pPr>
    </w:p>
    <w:p w14:paraId="5EDBD2AD">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eastAsia" w:ascii="仿宋" w:hAnsi="仿宋" w:eastAsia="仿宋" w:cs="仿宋"/>
          <w:b/>
          <w:bCs/>
          <w:color w:val="auto"/>
          <w:sz w:val="36"/>
          <w:szCs w:val="36"/>
          <w:highlight w:val="none"/>
          <w:lang w:val="en-US" w:eastAsia="zh-CN"/>
        </w:rPr>
      </w:pPr>
    </w:p>
    <w:p w14:paraId="2CC5477E">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eastAsia" w:ascii="仿宋" w:hAnsi="仿宋" w:eastAsia="仿宋" w:cs="仿宋"/>
          <w:b/>
          <w:bCs/>
          <w:color w:val="auto"/>
          <w:sz w:val="36"/>
          <w:szCs w:val="36"/>
          <w:highlight w:val="none"/>
          <w:lang w:val="en-US" w:eastAsia="zh-CN"/>
        </w:rPr>
      </w:pPr>
      <w:r>
        <w:rPr>
          <w:rFonts w:hint="eastAsia" w:ascii="仿宋" w:hAnsi="仿宋" w:eastAsia="仿宋" w:cs="仿宋"/>
          <w:b/>
          <w:bCs/>
          <w:color w:val="auto"/>
          <w:sz w:val="36"/>
          <w:szCs w:val="36"/>
          <w:highlight w:val="none"/>
          <w:lang w:val="en-US" w:eastAsia="zh-CN"/>
        </w:rPr>
        <w:t>附件二</w:t>
      </w:r>
    </w:p>
    <w:p w14:paraId="3D3F0325">
      <w:pPr>
        <w:spacing w:before="241" w:line="360" w:lineRule="auto"/>
        <w:ind w:left="0"/>
        <w:jc w:val="center"/>
        <w:rPr>
          <w:rFonts w:hint="eastAsia" w:ascii="仿宋" w:hAnsi="仿宋" w:eastAsia="仿宋" w:cs="仿宋"/>
          <w:b/>
          <w:bCs/>
          <w:color w:val="auto"/>
          <w:spacing w:val="-4"/>
          <w:position w:val="21"/>
          <w:sz w:val="8"/>
          <w:szCs w:val="8"/>
          <w:highlight w:val="none"/>
        </w:rPr>
      </w:pPr>
      <w:bookmarkStart w:id="389" w:name="_Toc23674"/>
      <w:bookmarkStart w:id="390" w:name="_Toc98"/>
      <w:r>
        <w:rPr>
          <w:rFonts w:hint="eastAsia" w:ascii="仿宋" w:hAnsi="仿宋" w:eastAsia="仿宋" w:cs="仿宋"/>
          <w:b/>
          <w:bCs/>
          <w:color w:val="auto"/>
          <w:spacing w:val="-4"/>
          <w:position w:val="21"/>
          <w:sz w:val="32"/>
          <w:szCs w:val="32"/>
          <w:highlight w:val="none"/>
          <w:lang w:val="en-US" w:eastAsia="zh-CN"/>
        </w:rPr>
        <w:t>工人工资发放</w:t>
      </w:r>
      <w:r>
        <w:rPr>
          <w:rFonts w:hint="eastAsia" w:ascii="仿宋" w:hAnsi="仿宋" w:eastAsia="仿宋" w:cs="仿宋"/>
          <w:b/>
          <w:bCs/>
          <w:color w:val="auto"/>
          <w:spacing w:val="-4"/>
          <w:position w:val="21"/>
          <w:sz w:val="32"/>
          <w:szCs w:val="32"/>
          <w:highlight w:val="none"/>
        </w:rPr>
        <w:t>承诺书</w:t>
      </w:r>
    </w:p>
    <w:p w14:paraId="4D9530A7">
      <w:pPr>
        <w:keepNext w:val="0"/>
        <w:keepLines w:val="0"/>
        <w:pageBreakBefore w:val="0"/>
        <w:wordWrap/>
        <w:overflowPunct/>
        <w:topLinePunct w:val="0"/>
        <w:bidi w:val="0"/>
        <w:adjustRightInd w:val="0"/>
        <w:snapToGrid w:val="0"/>
        <w:spacing w:line="192" w:lineRule="auto"/>
        <w:ind w:left="253"/>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lang w:eastAsia="zh-CN"/>
        </w:rPr>
        <w:t>致：</w:t>
      </w:r>
      <w:r>
        <w:rPr>
          <w:rFonts w:hint="eastAsia" w:ascii="仿宋" w:hAnsi="仿宋" w:eastAsia="仿宋" w:cs="仿宋"/>
          <w:b/>
          <w:bCs/>
          <w:color w:val="auto"/>
          <w:sz w:val="22"/>
          <w:szCs w:val="22"/>
          <w:highlight w:val="none"/>
          <w:lang w:val="en-US" w:eastAsia="zh-CN"/>
        </w:rPr>
        <w:t>**********</w:t>
      </w:r>
      <w:r>
        <w:rPr>
          <w:rFonts w:hint="eastAsia" w:ascii="仿宋" w:hAnsi="仿宋" w:eastAsia="仿宋" w:cs="仿宋"/>
          <w:b/>
          <w:bCs/>
          <w:color w:val="auto"/>
          <w:sz w:val="22"/>
          <w:szCs w:val="22"/>
          <w:highlight w:val="none"/>
        </w:rPr>
        <w:t>有限公司</w:t>
      </w:r>
    </w:p>
    <w:p w14:paraId="01F0AB2B">
      <w:pPr>
        <w:keepNext w:val="0"/>
        <w:keepLines w:val="0"/>
        <w:pageBreakBefore w:val="0"/>
        <w:widowControl/>
        <w:numPr>
          <w:ilvl w:val="0"/>
          <w:numId w:val="2"/>
        </w:numPr>
        <w:kinsoku w:val="0"/>
        <w:wordWrap/>
        <w:overflowPunct/>
        <w:topLinePunct w:val="0"/>
        <w:autoSpaceDE w:val="0"/>
        <w:autoSpaceDN w:val="0"/>
        <w:bidi w:val="0"/>
        <w:adjustRightInd w:val="0"/>
        <w:snapToGrid w:val="0"/>
        <w:spacing w:before="120" w:line="192" w:lineRule="auto"/>
        <w:ind w:left="214" w:leftChars="102" w:right="238" w:rightChars="0" w:firstLine="389" w:firstLineChars="165"/>
        <w:jc w:val="both"/>
        <w:textAlignment w:val="baseline"/>
        <w:rPr>
          <w:rFonts w:hint="eastAsia" w:ascii="仿宋" w:hAnsi="仿宋" w:eastAsia="仿宋" w:cs="仿宋"/>
          <w:color w:val="auto"/>
          <w:spacing w:val="8"/>
          <w:sz w:val="22"/>
          <w:szCs w:val="22"/>
          <w:highlight w:val="none"/>
          <w:lang w:val="en-US" w:eastAsia="zh-CN"/>
        </w:rPr>
      </w:pPr>
      <w:r>
        <w:rPr>
          <w:rFonts w:hint="eastAsia" w:ascii="仿宋" w:hAnsi="仿宋" w:eastAsia="仿宋" w:cs="仿宋"/>
          <w:color w:val="auto"/>
          <w:spacing w:val="8"/>
          <w:sz w:val="22"/>
          <w:szCs w:val="22"/>
          <w:highlight w:val="none"/>
          <w:lang w:val="en-US" w:eastAsia="zh-CN"/>
        </w:rPr>
        <w:t>我司与贵司于****年**月**日签订了《***合同》(以下简称“施工合同”），合同约定由我司承接贵司****项目工程***分项工程（以下简称“该工程”），该工程合同价***元，其中工人工资共计约***元。</w:t>
      </w:r>
    </w:p>
    <w:p w14:paraId="051C54A4">
      <w:pPr>
        <w:keepNext w:val="0"/>
        <w:keepLines w:val="0"/>
        <w:pageBreakBefore w:val="0"/>
        <w:widowControl/>
        <w:numPr>
          <w:ilvl w:val="0"/>
          <w:numId w:val="2"/>
        </w:numPr>
        <w:kinsoku w:val="0"/>
        <w:wordWrap/>
        <w:overflowPunct/>
        <w:topLinePunct w:val="0"/>
        <w:autoSpaceDE w:val="0"/>
        <w:autoSpaceDN w:val="0"/>
        <w:bidi w:val="0"/>
        <w:adjustRightInd w:val="0"/>
        <w:snapToGrid w:val="0"/>
        <w:spacing w:before="120" w:line="192" w:lineRule="auto"/>
        <w:ind w:left="214" w:leftChars="102" w:right="238" w:rightChars="0" w:firstLine="389" w:firstLineChars="165"/>
        <w:jc w:val="both"/>
        <w:textAlignment w:val="baseline"/>
        <w:rPr>
          <w:rFonts w:hint="eastAsia" w:ascii="仿宋" w:hAnsi="仿宋" w:eastAsia="仿宋" w:cs="仿宋"/>
          <w:color w:val="auto"/>
          <w:sz w:val="22"/>
          <w:szCs w:val="22"/>
          <w:highlight w:val="none"/>
          <w:lang w:val="en-US" w:eastAsia="zh-CN"/>
        </w:rPr>
      </w:pPr>
      <w:r>
        <w:rPr>
          <w:rFonts w:hint="eastAsia" w:ascii="仿宋" w:hAnsi="仿宋" w:eastAsia="仿宋" w:cs="仿宋"/>
          <w:color w:val="auto"/>
          <w:spacing w:val="8"/>
          <w:sz w:val="22"/>
          <w:szCs w:val="22"/>
          <w:highlight w:val="none"/>
          <w:lang w:val="en-US" w:eastAsia="zh-CN"/>
        </w:rPr>
        <w:t>目前该工程在</w:t>
      </w:r>
      <w:r>
        <w:rPr>
          <w:rFonts w:hint="eastAsia" w:ascii="仿宋" w:hAnsi="仿宋" w:eastAsia="仿宋" w:cs="仿宋"/>
          <w:color w:val="auto"/>
          <w:spacing w:val="8"/>
          <w:sz w:val="22"/>
          <w:szCs w:val="22"/>
          <w:highlight w:val="none"/>
          <w:u w:val="single"/>
          <w:lang w:val="en-US" w:eastAsia="zh-CN"/>
        </w:rPr>
        <w:sym w:font="Wingdings 2" w:char="00A3"/>
      </w:r>
      <w:r>
        <w:rPr>
          <w:rFonts w:hint="eastAsia" w:ascii="仿宋" w:hAnsi="仿宋" w:eastAsia="仿宋" w:cs="仿宋"/>
          <w:color w:val="auto"/>
          <w:spacing w:val="8"/>
          <w:sz w:val="22"/>
          <w:szCs w:val="22"/>
          <w:highlight w:val="none"/>
          <w:u w:val="single"/>
          <w:lang w:val="en-US" w:eastAsia="zh-CN"/>
        </w:rPr>
        <w:t xml:space="preserve">施工过程中  </w:t>
      </w:r>
      <w:r>
        <w:rPr>
          <w:rFonts w:hint="eastAsia" w:ascii="仿宋" w:hAnsi="仿宋" w:eastAsia="仿宋" w:cs="仿宋"/>
          <w:color w:val="auto"/>
          <w:spacing w:val="8"/>
          <w:sz w:val="22"/>
          <w:szCs w:val="22"/>
          <w:highlight w:val="none"/>
          <w:u w:val="single"/>
          <w:lang w:val="en-US" w:eastAsia="zh-CN"/>
        </w:rPr>
        <w:sym w:font="Wingdings 2" w:char="00A3"/>
      </w:r>
      <w:r>
        <w:rPr>
          <w:rFonts w:hint="eastAsia" w:ascii="仿宋" w:hAnsi="仿宋" w:eastAsia="仿宋" w:cs="仿宋"/>
          <w:color w:val="auto"/>
          <w:spacing w:val="8"/>
          <w:sz w:val="22"/>
          <w:szCs w:val="22"/>
          <w:highlight w:val="none"/>
          <w:u w:val="single"/>
          <w:lang w:val="en-US" w:eastAsia="zh-CN"/>
        </w:rPr>
        <w:t>结算过程中</w:t>
      </w:r>
      <w:r>
        <w:rPr>
          <w:rFonts w:hint="eastAsia" w:ascii="仿宋" w:hAnsi="仿宋" w:eastAsia="仿宋" w:cs="仿宋"/>
          <w:color w:val="auto"/>
          <w:spacing w:val="8"/>
          <w:sz w:val="22"/>
          <w:szCs w:val="22"/>
          <w:highlight w:val="none"/>
          <w:lang w:val="en-US" w:eastAsia="zh-CN"/>
        </w:rPr>
        <w:t>。现我司申请贵司向我司支付**月份工程款共计</w:t>
      </w:r>
      <w:r>
        <w:rPr>
          <w:rFonts w:hint="eastAsia" w:ascii="仿宋" w:hAnsi="仿宋" w:eastAsia="仿宋" w:cs="仿宋"/>
          <w:color w:val="auto"/>
          <w:spacing w:val="8"/>
          <w:sz w:val="22"/>
          <w:szCs w:val="22"/>
          <w:highlight w:val="none"/>
          <w:u w:val="single"/>
          <w:lang w:val="en-US" w:eastAsia="zh-CN"/>
        </w:rPr>
        <w:t>**** 元</w:t>
      </w:r>
      <w:r>
        <w:rPr>
          <w:rFonts w:hint="eastAsia" w:ascii="仿宋" w:hAnsi="仿宋" w:eastAsia="仿宋" w:cs="仿宋"/>
          <w:color w:val="auto"/>
          <w:spacing w:val="8"/>
          <w:sz w:val="22"/>
          <w:szCs w:val="22"/>
          <w:highlight w:val="none"/>
          <w:lang w:val="en-US" w:eastAsia="zh-CN"/>
        </w:rPr>
        <w:t>，大写：</w:t>
      </w:r>
      <w:r>
        <w:rPr>
          <w:rFonts w:hint="eastAsia" w:ascii="仿宋" w:hAnsi="仿宋" w:eastAsia="仿宋" w:cs="仿宋"/>
          <w:color w:val="auto"/>
          <w:spacing w:val="8"/>
          <w:sz w:val="22"/>
          <w:szCs w:val="22"/>
          <w:highlight w:val="none"/>
          <w:u w:val="single"/>
          <w:lang w:val="en-US" w:eastAsia="zh-CN"/>
        </w:rPr>
        <w:t xml:space="preserve"> **** 元，其中</w:t>
      </w:r>
      <w:r>
        <w:rPr>
          <w:rFonts w:hint="eastAsia" w:ascii="仿宋" w:hAnsi="仿宋" w:eastAsia="仿宋" w:cs="仿宋"/>
          <w:color w:val="auto"/>
          <w:spacing w:val="8"/>
          <w:sz w:val="22"/>
          <w:szCs w:val="22"/>
          <w:highlight w:val="none"/>
          <w:lang w:val="en-US" w:eastAsia="zh-CN"/>
        </w:rPr>
        <w:t xml:space="preserve"> </w:t>
      </w:r>
      <w:r>
        <w:rPr>
          <w:rFonts w:hint="eastAsia" w:ascii="仿宋" w:hAnsi="仿宋" w:eastAsia="仿宋" w:cs="仿宋"/>
          <w:color w:val="auto"/>
          <w:spacing w:val="8"/>
          <w:sz w:val="22"/>
          <w:szCs w:val="22"/>
          <w:highlight w:val="none"/>
          <w:u w:val="single"/>
          <w:lang w:val="en-US" w:eastAsia="zh-CN"/>
        </w:rPr>
        <w:t>***元为</w:t>
      </w:r>
      <w:r>
        <w:rPr>
          <w:rFonts w:hint="eastAsia" w:ascii="仿宋" w:hAnsi="仿宋" w:eastAsia="仿宋" w:cs="仿宋"/>
          <w:color w:val="auto"/>
          <w:spacing w:val="8"/>
          <w:sz w:val="22"/>
          <w:szCs w:val="22"/>
          <w:highlight w:val="none"/>
          <w:lang w:val="en-US" w:eastAsia="zh-CN"/>
        </w:rPr>
        <w:t>施工合同涉及的所有施工工人工资，由</w:t>
      </w:r>
      <w:r>
        <w:rPr>
          <w:rFonts w:hint="eastAsia" w:ascii="仿宋" w:hAnsi="仿宋" w:eastAsia="仿宋" w:cs="仿宋"/>
          <w:color w:val="auto"/>
          <w:spacing w:val="8"/>
          <w:sz w:val="22"/>
          <w:szCs w:val="22"/>
          <w:highlight w:val="none"/>
          <w:u w:val="single"/>
          <w:lang w:val="en-US" w:eastAsia="zh-CN"/>
        </w:rPr>
        <w:t>贵司直接支付至工人银行卡账号</w:t>
      </w:r>
      <w:r>
        <w:rPr>
          <w:rFonts w:hint="eastAsia" w:ascii="仿宋" w:hAnsi="仿宋" w:eastAsia="仿宋" w:cs="仿宋"/>
          <w:color w:val="auto"/>
          <w:spacing w:val="8"/>
          <w:sz w:val="22"/>
          <w:szCs w:val="22"/>
          <w:highlight w:val="none"/>
          <w:u w:val="none"/>
          <w:lang w:val="en-US" w:eastAsia="zh-CN"/>
        </w:rPr>
        <w:t>，工人</w:t>
      </w:r>
      <w:r>
        <w:rPr>
          <w:rFonts w:hint="eastAsia" w:ascii="仿宋" w:hAnsi="仿宋" w:eastAsia="仿宋" w:cs="仿宋"/>
          <w:color w:val="auto"/>
          <w:spacing w:val="8"/>
          <w:sz w:val="22"/>
          <w:szCs w:val="22"/>
          <w:highlight w:val="none"/>
          <w:lang w:val="en-US" w:eastAsia="zh-CN"/>
        </w:rPr>
        <w:t>名单及工资明细情况等详见附件1</w:t>
      </w:r>
      <w:r>
        <w:rPr>
          <w:rFonts w:hint="eastAsia" w:ascii="仿宋" w:hAnsi="仿宋" w:eastAsia="仿宋" w:cs="仿宋"/>
          <w:color w:val="auto"/>
          <w:spacing w:val="-4"/>
          <w:sz w:val="22"/>
          <w:szCs w:val="22"/>
          <w:highlight w:val="none"/>
          <w:lang w:val="en-US" w:eastAsia="zh-CN"/>
        </w:rPr>
        <w:t>《建筑工人工资表》</w:t>
      </w:r>
      <w:r>
        <w:rPr>
          <w:rFonts w:hint="eastAsia" w:ascii="仿宋" w:hAnsi="仿宋" w:eastAsia="仿宋" w:cs="仿宋"/>
          <w:color w:val="auto"/>
          <w:spacing w:val="8"/>
          <w:sz w:val="22"/>
          <w:szCs w:val="22"/>
          <w:highlight w:val="none"/>
          <w:u w:val="none"/>
          <w:lang w:val="en-US" w:eastAsia="zh-CN"/>
        </w:rPr>
        <w:t>。</w:t>
      </w:r>
    </w:p>
    <w:p w14:paraId="248B6C4F">
      <w:pPr>
        <w:keepNext w:val="0"/>
        <w:keepLines w:val="0"/>
        <w:pageBreakBefore w:val="0"/>
        <w:widowControl/>
        <w:numPr>
          <w:ilvl w:val="0"/>
          <w:numId w:val="2"/>
        </w:numPr>
        <w:kinsoku w:val="0"/>
        <w:wordWrap/>
        <w:overflowPunct/>
        <w:topLinePunct w:val="0"/>
        <w:autoSpaceDE w:val="0"/>
        <w:autoSpaceDN w:val="0"/>
        <w:bidi w:val="0"/>
        <w:adjustRightInd w:val="0"/>
        <w:snapToGrid w:val="0"/>
        <w:spacing w:before="120" w:line="192" w:lineRule="auto"/>
        <w:ind w:left="214" w:leftChars="102" w:right="238" w:rightChars="0" w:firstLine="389" w:firstLineChars="165"/>
        <w:jc w:val="both"/>
        <w:textAlignment w:val="baseline"/>
        <w:rPr>
          <w:rFonts w:hint="eastAsia" w:ascii="仿宋" w:hAnsi="仿宋" w:eastAsia="仿宋" w:cs="仿宋"/>
          <w:color w:val="auto"/>
          <w:sz w:val="20"/>
          <w:szCs w:val="21"/>
          <w:highlight w:val="none"/>
          <w:lang w:val="en-US" w:eastAsia="zh-CN"/>
        </w:rPr>
      </w:pPr>
      <w:r>
        <w:rPr>
          <w:rFonts w:hint="eastAsia" w:ascii="仿宋" w:hAnsi="仿宋" w:eastAsia="仿宋" w:cs="仿宋"/>
          <w:color w:val="auto"/>
          <w:spacing w:val="8"/>
          <w:sz w:val="22"/>
          <w:szCs w:val="22"/>
          <w:highlight w:val="none"/>
          <w:lang w:val="en-US" w:eastAsia="zh-CN"/>
        </w:rPr>
        <w:t>我司承诺全面贯彻落实《保障农民工工资支付条例》（中华人民共和国国务院令第724号）等国家及地方关于农民工工资支付的相关政策法规要求，切实履行农民工工资支付主体责任。我司如瞒报、漏报、错报工人工资或以其他形式克扣或拖欠工人工资，导致发生该工程工人因欠薪去政府部门上访、投诉、静坐、讨要工资，或在贵司相关场所非法集结讨要工资，或阻碍现场施工等行为的，属我司严重违约，我司同意按以下方式处理：</w:t>
      </w:r>
    </w:p>
    <w:p w14:paraId="1A48E653">
      <w:pPr>
        <w:keepNext w:val="0"/>
        <w:keepLines w:val="0"/>
        <w:pageBreakBefore w:val="0"/>
        <w:numPr>
          <w:ilvl w:val="0"/>
          <w:numId w:val="3"/>
        </w:numPr>
        <w:wordWrap/>
        <w:overflowPunct/>
        <w:topLinePunct w:val="0"/>
        <w:bidi w:val="0"/>
        <w:adjustRightInd w:val="0"/>
        <w:snapToGrid w:val="0"/>
        <w:spacing w:before="120" w:line="192" w:lineRule="auto"/>
        <w:ind w:left="211" w:leftChars="0" w:right="238" w:rightChars="0" w:firstLine="419" w:firstLineChars="0"/>
        <w:jc w:val="both"/>
        <w:rPr>
          <w:rFonts w:hint="eastAsia" w:ascii="仿宋" w:hAnsi="仿宋" w:eastAsia="仿宋" w:cs="仿宋"/>
          <w:color w:val="auto"/>
          <w:spacing w:val="8"/>
          <w:sz w:val="22"/>
          <w:szCs w:val="22"/>
          <w:highlight w:val="none"/>
          <w:lang w:val="en-US" w:eastAsia="zh-CN"/>
        </w:rPr>
      </w:pPr>
      <w:r>
        <w:rPr>
          <w:rFonts w:hint="eastAsia" w:ascii="仿宋" w:hAnsi="仿宋" w:eastAsia="仿宋" w:cs="仿宋"/>
          <w:color w:val="auto"/>
          <w:spacing w:val="8"/>
          <w:sz w:val="22"/>
          <w:szCs w:val="22"/>
          <w:highlight w:val="none"/>
          <w:lang w:val="en-US" w:eastAsia="zh-CN"/>
        </w:rPr>
        <w:t>我司同意由贵司在应付未付工程款范围内直接代为支付该工程尚拖欠的工人工资（以现场工人所主张数据为准，贵司无核实的责任或义务，数据准确性后果由我司自行承担），我司在贵司代付工人工资后3个工作日内无条件开具对应金额的发票给贵司，并且我司还需就此另按贵司当次所代付工资总额的50%向贵司承担相关虚假承诺违约金。每发生一次劳资纠纷事件，或因我司拖欠工人工资而导致媒体曝光或政府部门介入的，我司按合同约定承担违约责任及向贵司支付相应违约金。以上全部违约金等，贵司有权单方在我司任何的后续合同款/进度款/结算款中直接做扣减处置，如后续合同款/进度款/结算款不足以被扣减违约金的，由我司负责另行支付给贵司，我司并应另向贵司赔偿因此遭遇的其他损失及费用。</w:t>
      </w:r>
    </w:p>
    <w:p w14:paraId="6EE5AC6F">
      <w:pPr>
        <w:keepNext w:val="0"/>
        <w:keepLines w:val="0"/>
        <w:pageBreakBefore w:val="0"/>
        <w:widowControl/>
        <w:numPr>
          <w:ilvl w:val="0"/>
          <w:numId w:val="3"/>
        </w:numPr>
        <w:kinsoku/>
        <w:wordWrap/>
        <w:overflowPunct/>
        <w:topLinePunct w:val="0"/>
        <w:autoSpaceDE/>
        <w:autoSpaceDN/>
        <w:bidi w:val="0"/>
        <w:adjustRightInd w:val="0"/>
        <w:snapToGrid w:val="0"/>
        <w:spacing w:before="120" w:line="192" w:lineRule="auto"/>
        <w:ind w:left="211" w:leftChars="0" w:right="238" w:rightChars="0" w:firstLine="419" w:firstLineChars="0"/>
        <w:jc w:val="both"/>
        <w:textAlignment w:val="auto"/>
        <w:rPr>
          <w:rFonts w:hint="eastAsia" w:ascii="仿宋" w:hAnsi="仿宋" w:eastAsia="仿宋" w:cs="仿宋"/>
          <w:color w:val="auto"/>
          <w:spacing w:val="8"/>
          <w:sz w:val="22"/>
          <w:szCs w:val="22"/>
          <w:highlight w:val="none"/>
          <w:lang w:val="en-US" w:eastAsia="zh-CN"/>
        </w:rPr>
      </w:pPr>
      <w:r>
        <w:rPr>
          <w:rFonts w:hint="eastAsia" w:ascii="仿宋" w:hAnsi="仿宋" w:eastAsia="仿宋" w:cs="仿宋"/>
          <w:color w:val="auto"/>
          <w:spacing w:val="8"/>
          <w:sz w:val="22"/>
          <w:szCs w:val="22"/>
          <w:highlight w:val="none"/>
          <w:lang w:val="en-US" w:eastAsia="zh-CN"/>
        </w:rPr>
        <w:t>我司承诺将无条件负责相应的善后工作及消除对贵司造成的不良影响。</w:t>
      </w:r>
    </w:p>
    <w:p w14:paraId="74AA5E70">
      <w:pPr>
        <w:keepNext w:val="0"/>
        <w:keepLines w:val="0"/>
        <w:pageBreakBefore w:val="0"/>
        <w:widowControl/>
        <w:numPr>
          <w:ilvl w:val="0"/>
          <w:numId w:val="3"/>
        </w:numPr>
        <w:kinsoku/>
        <w:wordWrap/>
        <w:overflowPunct/>
        <w:topLinePunct w:val="0"/>
        <w:autoSpaceDE/>
        <w:autoSpaceDN/>
        <w:bidi w:val="0"/>
        <w:adjustRightInd w:val="0"/>
        <w:snapToGrid w:val="0"/>
        <w:spacing w:before="120" w:line="192" w:lineRule="auto"/>
        <w:ind w:left="211" w:leftChars="0" w:right="238" w:rightChars="0" w:firstLine="419" w:firstLineChars="0"/>
        <w:jc w:val="both"/>
        <w:textAlignment w:val="auto"/>
        <w:rPr>
          <w:rFonts w:hint="eastAsia" w:ascii="仿宋" w:hAnsi="仿宋" w:eastAsia="仿宋" w:cs="仿宋"/>
          <w:color w:val="auto"/>
          <w:spacing w:val="8"/>
          <w:sz w:val="22"/>
          <w:szCs w:val="22"/>
          <w:highlight w:val="none"/>
          <w:lang w:val="en-US" w:eastAsia="zh-CN"/>
        </w:rPr>
      </w:pPr>
      <w:r>
        <w:rPr>
          <w:rFonts w:hint="eastAsia" w:ascii="仿宋" w:hAnsi="仿宋" w:eastAsia="仿宋" w:cs="仿宋"/>
          <w:i w:val="0"/>
          <w:iCs w:val="0"/>
          <w:caps w:val="0"/>
          <w:color w:val="auto"/>
          <w:spacing w:val="0"/>
          <w:sz w:val="22"/>
          <w:szCs w:val="22"/>
          <w:highlight w:val="none"/>
          <w:shd w:val="clear" w:fill="FFFFFF"/>
        </w:rPr>
        <w:t xml:space="preserve">我司保证该工程完工之日起**个日历天内，将该工程的工人工资全部结清支付给所有工人，如遇节假日或休息日，将提前在最近的工作日进行支付，确保工人能够及时获得劳动报酬。对于新入职的工人，自其入职之日起，按照约定的工资支付周期和标准支付工资。否则，贵司有权不向我司支付合同进度款且不给我司办理结算，并由贵司按上述第三条规则进行处理。 </w:t>
      </w:r>
    </w:p>
    <w:p w14:paraId="7DD40860">
      <w:pPr>
        <w:keepNext w:val="0"/>
        <w:keepLines w:val="0"/>
        <w:pageBreakBefore w:val="0"/>
        <w:widowControl/>
        <w:numPr>
          <w:ilvl w:val="-1"/>
          <w:numId w:val="0"/>
        </w:numPr>
        <w:kinsoku/>
        <w:wordWrap/>
        <w:overflowPunct/>
        <w:topLinePunct w:val="0"/>
        <w:autoSpaceDE/>
        <w:autoSpaceDN/>
        <w:bidi w:val="0"/>
        <w:adjustRightInd w:val="0"/>
        <w:snapToGrid w:val="0"/>
        <w:spacing w:before="120" w:line="192" w:lineRule="auto"/>
        <w:ind w:left="630" w:leftChars="0" w:right="238" w:rightChars="0" w:firstLine="0" w:firstLineChars="0"/>
        <w:jc w:val="both"/>
        <w:textAlignment w:val="auto"/>
        <w:rPr>
          <w:rFonts w:hint="eastAsia" w:ascii="仿宋" w:hAnsi="仿宋" w:eastAsia="仿宋" w:cs="仿宋"/>
          <w:color w:val="auto"/>
          <w:spacing w:val="8"/>
          <w:sz w:val="22"/>
          <w:szCs w:val="22"/>
          <w:highlight w:val="none"/>
          <w:lang w:val="en-US" w:eastAsia="zh-CN"/>
        </w:rPr>
      </w:pPr>
      <w:r>
        <w:rPr>
          <w:rFonts w:hint="eastAsia" w:ascii="仿宋" w:hAnsi="仿宋" w:eastAsia="仿宋" w:cs="仿宋"/>
          <w:color w:val="auto"/>
          <w:spacing w:val="8"/>
          <w:sz w:val="22"/>
          <w:szCs w:val="22"/>
          <w:highlight w:val="none"/>
          <w:lang w:val="en-US" w:eastAsia="zh-CN"/>
        </w:rPr>
        <w:t>四、特别约定：</w:t>
      </w:r>
    </w:p>
    <w:p w14:paraId="5E9AAAB2">
      <w:pPr>
        <w:keepNext w:val="0"/>
        <w:keepLines w:val="0"/>
        <w:pageBreakBefore w:val="0"/>
        <w:widowControl/>
        <w:numPr>
          <w:ilvl w:val="-1"/>
          <w:numId w:val="0"/>
        </w:numPr>
        <w:kinsoku/>
        <w:wordWrap/>
        <w:overflowPunct/>
        <w:topLinePunct w:val="0"/>
        <w:autoSpaceDE/>
        <w:autoSpaceDN/>
        <w:bidi w:val="0"/>
        <w:adjustRightInd w:val="0"/>
        <w:snapToGrid w:val="0"/>
        <w:spacing w:before="120" w:line="192" w:lineRule="auto"/>
        <w:ind w:left="630" w:right="238" w:rightChars="0" w:firstLine="0" w:firstLineChars="0"/>
        <w:jc w:val="both"/>
        <w:textAlignment w:val="auto"/>
        <w:rPr>
          <w:rFonts w:hint="eastAsia" w:ascii="仿宋" w:hAnsi="仿宋" w:eastAsia="仿宋" w:cs="仿宋"/>
          <w:color w:val="auto"/>
          <w:spacing w:val="8"/>
          <w:sz w:val="22"/>
          <w:szCs w:val="22"/>
          <w:highlight w:val="none"/>
          <w:lang w:val="en-US" w:eastAsia="zh-CN"/>
        </w:rPr>
      </w:pPr>
      <w:r>
        <w:rPr>
          <w:rFonts w:hint="eastAsia" w:ascii="仿宋" w:hAnsi="仿宋" w:eastAsia="仿宋" w:cs="仿宋"/>
          <w:color w:val="auto"/>
          <w:spacing w:val="8"/>
          <w:sz w:val="22"/>
          <w:szCs w:val="22"/>
          <w:highlight w:val="none"/>
          <w:lang w:val="en-US" w:eastAsia="zh-CN"/>
        </w:rPr>
        <w:t>******公司法定代表人</w:t>
      </w:r>
      <w:r>
        <w:rPr>
          <w:rFonts w:hint="eastAsia" w:ascii="仿宋" w:hAnsi="仿宋" w:eastAsia="仿宋" w:cs="仿宋"/>
          <w:color w:val="auto"/>
          <w:spacing w:val="8"/>
          <w:sz w:val="22"/>
          <w:szCs w:val="22"/>
          <w:highlight w:val="none"/>
          <w:u w:val="none"/>
          <w:lang w:val="en-US" w:eastAsia="zh-CN"/>
        </w:rPr>
        <w:t xml:space="preserve"> **** </w:t>
      </w:r>
      <w:r>
        <w:rPr>
          <w:rFonts w:hint="eastAsia" w:ascii="仿宋" w:hAnsi="仿宋" w:eastAsia="仿宋" w:cs="仿宋"/>
          <w:color w:val="auto"/>
          <w:spacing w:val="8"/>
          <w:sz w:val="22"/>
          <w:szCs w:val="22"/>
          <w:highlight w:val="none"/>
          <w:lang w:val="en-US" w:eastAsia="zh-CN"/>
        </w:rPr>
        <w:t>（身份证号：</w:t>
      </w:r>
      <w:r>
        <w:rPr>
          <w:rFonts w:hint="eastAsia" w:ascii="仿宋" w:hAnsi="仿宋" w:eastAsia="仿宋" w:cs="仿宋"/>
          <w:color w:val="auto"/>
          <w:spacing w:val="8"/>
          <w:sz w:val="22"/>
          <w:szCs w:val="22"/>
          <w:highlight w:val="none"/>
          <w:u w:val="none"/>
          <w:lang w:val="en-US" w:eastAsia="zh-CN"/>
        </w:rPr>
        <w:t xml:space="preserve"> </w:t>
      </w:r>
      <w:r>
        <w:rPr>
          <w:rFonts w:hint="eastAsia" w:ascii="仿宋" w:hAnsi="仿宋" w:eastAsia="仿宋" w:cs="仿宋"/>
          <w:color w:val="auto"/>
          <w:spacing w:val="8"/>
          <w:sz w:val="22"/>
          <w:szCs w:val="22"/>
          <w:highlight w:val="none"/>
          <w:u w:val="none"/>
          <w:shd w:val="clear"/>
          <w:lang w:val="en-US" w:eastAsia="zh-CN"/>
        </w:rPr>
        <w:t>******</w:t>
      </w:r>
      <w:r>
        <w:rPr>
          <w:rFonts w:hint="eastAsia" w:ascii="仿宋" w:hAnsi="仿宋" w:eastAsia="仿宋" w:cs="仿宋"/>
          <w:color w:val="auto"/>
          <w:spacing w:val="8"/>
          <w:sz w:val="22"/>
          <w:szCs w:val="22"/>
          <w:highlight w:val="none"/>
          <w:u w:val="none"/>
          <w:lang w:val="en-US" w:eastAsia="zh-CN"/>
        </w:rPr>
        <w:t xml:space="preserve"> </w:t>
      </w:r>
      <w:r>
        <w:rPr>
          <w:rFonts w:hint="eastAsia" w:ascii="仿宋" w:hAnsi="仿宋" w:eastAsia="仿宋" w:cs="仿宋"/>
          <w:color w:val="auto"/>
          <w:spacing w:val="8"/>
          <w:sz w:val="22"/>
          <w:szCs w:val="22"/>
          <w:highlight w:val="none"/>
          <w:lang w:val="en-US" w:eastAsia="zh-CN"/>
        </w:rPr>
        <w:t>）、实际控制人</w:t>
      </w:r>
      <w:r>
        <w:rPr>
          <w:rFonts w:hint="eastAsia" w:ascii="仿宋" w:hAnsi="仿宋" w:eastAsia="仿宋" w:cs="仿宋"/>
          <w:color w:val="auto"/>
          <w:spacing w:val="8"/>
          <w:sz w:val="22"/>
          <w:szCs w:val="22"/>
          <w:highlight w:val="none"/>
          <w:u w:val="none"/>
          <w:lang w:val="en-US" w:eastAsia="zh-CN"/>
        </w:rPr>
        <w:t xml:space="preserve">**** </w:t>
      </w:r>
      <w:r>
        <w:rPr>
          <w:rFonts w:hint="eastAsia" w:ascii="仿宋" w:hAnsi="仿宋" w:eastAsia="仿宋" w:cs="仿宋"/>
          <w:color w:val="auto"/>
          <w:spacing w:val="8"/>
          <w:sz w:val="22"/>
          <w:szCs w:val="22"/>
          <w:highlight w:val="none"/>
          <w:lang w:val="en-US" w:eastAsia="zh-CN"/>
        </w:rPr>
        <w:t>（身</w:t>
      </w:r>
    </w:p>
    <w:p w14:paraId="57112518">
      <w:pPr>
        <w:keepNext w:val="0"/>
        <w:keepLines w:val="0"/>
        <w:pageBreakBefore w:val="0"/>
        <w:widowControl/>
        <w:numPr>
          <w:ilvl w:val="-1"/>
          <w:numId w:val="0"/>
        </w:numPr>
        <w:kinsoku/>
        <w:wordWrap/>
        <w:overflowPunct/>
        <w:topLinePunct w:val="0"/>
        <w:autoSpaceDE/>
        <w:autoSpaceDN/>
        <w:bidi w:val="0"/>
        <w:adjustRightInd w:val="0"/>
        <w:snapToGrid w:val="0"/>
        <w:spacing w:before="120" w:line="192" w:lineRule="auto"/>
        <w:ind w:right="238" w:rightChars="0"/>
        <w:jc w:val="both"/>
        <w:textAlignment w:val="auto"/>
        <w:rPr>
          <w:rFonts w:hint="eastAsia" w:ascii="仿宋" w:hAnsi="仿宋" w:eastAsia="仿宋" w:cs="仿宋"/>
          <w:color w:val="auto"/>
          <w:spacing w:val="8"/>
          <w:sz w:val="22"/>
          <w:szCs w:val="22"/>
          <w:highlight w:val="none"/>
          <w:lang w:val="en-US" w:eastAsia="zh-CN"/>
        </w:rPr>
      </w:pPr>
      <w:r>
        <w:rPr>
          <w:rFonts w:hint="eastAsia" w:ascii="仿宋" w:hAnsi="仿宋" w:eastAsia="仿宋" w:cs="仿宋"/>
          <w:color w:val="auto"/>
          <w:spacing w:val="8"/>
          <w:sz w:val="22"/>
          <w:szCs w:val="22"/>
          <w:highlight w:val="none"/>
          <w:lang w:val="en-US" w:eastAsia="zh-CN"/>
        </w:rPr>
        <w:t>份证号：</w:t>
      </w:r>
      <w:r>
        <w:rPr>
          <w:rFonts w:hint="eastAsia" w:ascii="仿宋" w:hAnsi="仿宋" w:eastAsia="仿宋" w:cs="仿宋"/>
          <w:color w:val="auto"/>
          <w:spacing w:val="8"/>
          <w:sz w:val="22"/>
          <w:szCs w:val="22"/>
          <w:highlight w:val="none"/>
          <w:u w:val="none"/>
          <w:lang w:val="en-US" w:eastAsia="zh-CN"/>
        </w:rPr>
        <w:t xml:space="preserve"> </w:t>
      </w:r>
      <w:r>
        <w:rPr>
          <w:rFonts w:hint="eastAsia" w:ascii="仿宋" w:hAnsi="仿宋" w:eastAsia="仿宋" w:cs="仿宋"/>
          <w:color w:val="auto"/>
          <w:spacing w:val="8"/>
          <w:sz w:val="22"/>
          <w:szCs w:val="22"/>
          <w:highlight w:val="none"/>
          <w:u w:val="none"/>
          <w:shd w:val="clear"/>
          <w:lang w:val="en-US" w:eastAsia="zh-CN"/>
        </w:rPr>
        <w:t>******</w:t>
      </w:r>
      <w:r>
        <w:rPr>
          <w:rFonts w:hint="eastAsia" w:ascii="仿宋" w:hAnsi="仿宋" w:eastAsia="仿宋" w:cs="仿宋"/>
          <w:color w:val="auto"/>
          <w:spacing w:val="8"/>
          <w:sz w:val="22"/>
          <w:szCs w:val="22"/>
          <w:highlight w:val="none"/>
          <w:u w:val="none"/>
          <w:lang w:val="en-US" w:eastAsia="zh-CN"/>
        </w:rPr>
        <w:t xml:space="preserve"> </w:t>
      </w:r>
      <w:r>
        <w:rPr>
          <w:rFonts w:hint="eastAsia" w:ascii="仿宋" w:hAnsi="仿宋" w:eastAsia="仿宋" w:cs="仿宋"/>
          <w:color w:val="auto"/>
          <w:spacing w:val="8"/>
          <w:sz w:val="22"/>
          <w:szCs w:val="22"/>
          <w:highlight w:val="none"/>
          <w:lang w:val="en-US" w:eastAsia="zh-CN"/>
        </w:rPr>
        <w:t>）就本《工人工资发放承诺书》所列明的全部公司责任后果，分别同意以个人名义另向贵司承担连带清偿责任，连带清偿范围除以上第三条列明后果外，还及于贵司为维护自身合法权益而向*******公司主张的诉讼费、财产保全费、保全担保费、证据保全公证费、律师代理费、差旅费等费用。</w:t>
      </w:r>
    </w:p>
    <w:p w14:paraId="4B467408">
      <w:pPr>
        <w:keepNext w:val="0"/>
        <w:keepLines w:val="0"/>
        <w:pageBreakBefore w:val="0"/>
        <w:widowControl/>
        <w:numPr>
          <w:ilvl w:val="-1"/>
          <w:numId w:val="0"/>
        </w:numPr>
        <w:kinsoku/>
        <w:wordWrap/>
        <w:overflowPunct/>
        <w:topLinePunct w:val="0"/>
        <w:autoSpaceDE/>
        <w:autoSpaceDN/>
        <w:bidi w:val="0"/>
        <w:adjustRightInd w:val="0"/>
        <w:snapToGrid w:val="0"/>
        <w:spacing w:before="120" w:line="192" w:lineRule="auto"/>
        <w:ind w:left="630" w:leftChars="0" w:right="238" w:rightChars="0" w:firstLine="0" w:firstLineChars="0"/>
        <w:jc w:val="both"/>
        <w:textAlignment w:val="auto"/>
        <w:rPr>
          <w:rFonts w:hint="eastAsia" w:ascii="仿宋" w:hAnsi="仿宋" w:eastAsia="仿宋" w:cs="仿宋"/>
          <w:color w:val="auto"/>
          <w:spacing w:val="8"/>
          <w:sz w:val="22"/>
          <w:szCs w:val="22"/>
          <w:highlight w:val="none"/>
          <w:lang w:val="en-US" w:eastAsia="zh-CN"/>
        </w:rPr>
      </w:pPr>
      <w:r>
        <w:rPr>
          <w:rFonts w:hint="eastAsia" w:ascii="仿宋" w:hAnsi="仿宋" w:eastAsia="仿宋" w:cs="仿宋"/>
          <w:color w:val="auto"/>
          <w:spacing w:val="8"/>
          <w:sz w:val="22"/>
          <w:szCs w:val="22"/>
          <w:highlight w:val="none"/>
          <w:lang w:val="en-US" w:eastAsia="zh-CN"/>
        </w:rPr>
        <w:t>特此承诺！</w:t>
      </w:r>
    </w:p>
    <w:p w14:paraId="18776CF1">
      <w:pPr>
        <w:keepNext w:val="0"/>
        <w:keepLines w:val="0"/>
        <w:pageBreakBefore w:val="0"/>
        <w:widowControl/>
        <w:numPr>
          <w:ilvl w:val="-1"/>
          <w:numId w:val="0"/>
        </w:numPr>
        <w:kinsoku/>
        <w:wordWrap/>
        <w:overflowPunct/>
        <w:topLinePunct w:val="0"/>
        <w:autoSpaceDE/>
        <w:autoSpaceDN/>
        <w:bidi w:val="0"/>
        <w:adjustRightInd w:val="0"/>
        <w:snapToGrid w:val="0"/>
        <w:spacing w:before="120" w:line="192" w:lineRule="auto"/>
        <w:ind w:left="0" w:leftChars="0" w:right="238" w:rightChars="0" w:firstLine="0" w:firstLineChars="0"/>
        <w:jc w:val="both"/>
        <w:textAlignment w:val="auto"/>
        <w:rPr>
          <w:rFonts w:hint="eastAsia" w:ascii="仿宋" w:hAnsi="仿宋" w:eastAsia="仿宋" w:cs="仿宋"/>
          <w:color w:val="auto"/>
          <w:spacing w:val="8"/>
          <w:sz w:val="22"/>
          <w:szCs w:val="22"/>
          <w:highlight w:val="none"/>
          <w:lang w:val="en-US" w:eastAsia="zh-CN"/>
        </w:rPr>
      </w:pPr>
      <w:r>
        <w:rPr>
          <w:rFonts w:hint="eastAsia" w:ascii="仿宋" w:hAnsi="仿宋" w:eastAsia="仿宋" w:cs="仿宋"/>
          <w:color w:val="auto"/>
          <w:spacing w:val="8"/>
          <w:sz w:val="22"/>
          <w:szCs w:val="22"/>
          <w:highlight w:val="none"/>
          <w:lang w:val="en-US" w:eastAsia="zh-CN"/>
        </w:rPr>
        <w:t>附件1：《建筑工人工资表》（样表）；</w:t>
      </w:r>
    </w:p>
    <w:p w14:paraId="2244B523">
      <w:pPr>
        <w:keepNext w:val="0"/>
        <w:keepLines w:val="0"/>
        <w:pageBreakBefore w:val="0"/>
        <w:widowControl/>
        <w:numPr>
          <w:ilvl w:val="-1"/>
          <w:numId w:val="0"/>
        </w:numPr>
        <w:kinsoku/>
        <w:wordWrap/>
        <w:overflowPunct/>
        <w:topLinePunct w:val="0"/>
        <w:autoSpaceDE/>
        <w:autoSpaceDN/>
        <w:bidi w:val="0"/>
        <w:adjustRightInd w:val="0"/>
        <w:snapToGrid w:val="0"/>
        <w:spacing w:before="120" w:line="192" w:lineRule="auto"/>
        <w:ind w:left="0" w:leftChars="0" w:right="238" w:rightChars="0" w:firstLine="0" w:firstLineChars="0"/>
        <w:jc w:val="both"/>
        <w:textAlignment w:val="auto"/>
        <w:rPr>
          <w:rFonts w:hint="eastAsia" w:ascii="仿宋" w:hAnsi="仿宋" w:eastAsia="仿宋" w:cs="仿宋"/>
          <w:color w:val="auto"/>
          <w:spacing w:val="8"/>
          <w:sz w:val="22"/>
          <w:szCs w:val="22"/>
          <w:highlight w:val="none"/>
          <w:lang w:val="en-US" w:eastAsia="zh-CN"/>
        </w:rPr>
      </w:pPr>
      <w:r>
        <w:rPr>
          <w:rFonts w:hint="eastAsia" w:ascii="仿宋" w:hAnsi="仿宋" w:eastAsia="仿宋" w:cs="仿宋"/>
          <w:color w:val="auto"/>
          <w:spacing w:val="8"/>
          <w:sz w:val="22"/>
          <w:szCs w:val="22"/>
          <w:highlight w:val="none"/>
          <w:lang w:val="en-US" w:eastAsia="zh-CN"/>
        </w:rPr>
        <w:t>附件2：各连带清偿人身份证正反面复印件。</w:t>
      </w:r>
    </w:p>
    <w:p w14:paraId="46619E3D">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20" w:line="192" w:lineRule="auto"/>
        <w:ind w:left="0" w:leftChars="0" w:right="238" w:rightChars="0" w:firstLine="0" w:firstLineChars="0"/>
        <w:jc w:val="both"/>
        <w:textAlignment w:val="baseline"/>
        <w:rPr>
          <w:rFonts w:hint="default" w:ascii="仿宋" w:hAnsi="仿宋" w:eastAsia="仿宋" w:cs="仿宋"/>
          <w:color w:val="auto"/>
          <w:spacing w:val="-4"/>
          <w:sz w:val="22"/>
          <w:szCs w:val="22"/>
          <w:highlight w:val="none"/>
          <w:lang w:val="en-US" w:eastAsia="zh-CN"/>
        </w:rPr>
      </w:pPr>
    </w:p>
    <w:p w14:paraId="204064CD">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20" w:line="192" w:lineRule="auto"/>
        <w:ind w:right="238" w:rightChars="0" w:firstLine="0" w:firstLineChars="0"/>
        <w:jc w:val="both"/>
        <w:textAlignment w:val="baseline"/>
        <w:rPr>
          <w:rFonts w:hint="eastAsia" w:ascii="仿宋" w:hAnsi="仿宋" w:eastAsia="仿宋" w:cs="仿宋"/>
          <w:color w:val="auto"/>
          <w:spacing w:val="8"/>
          <w:sz w:val="22"/>
          <w:szCs w:val="22"/>
          <w:highlight w:val="none"/>
          <w:lang w:val="en-US" w:eastAsia="zh-CN"/>
        </w:rPr>
      </w:pPr>
      <w:r>
        <w:rPr>
          <w:rFonts w:hint="eastAsia" w:ascii="仿宋" w:hAnsi="仿宋" w:eastAsia="仿宋" w:cs="仿宋"/>
          <w:color w:val="auto"/>
          <w:spacing w:val="8"/>
          <w:sz w:val="22"/>
          <w:szCs w:val="22"/>
          <w:highlight w:val="none"/>
          <w:lang w:val="en-US" w:eastAsia="zh-CN"/>
        </w:rPr>
        <w:t>承诺单位（盖章）：*******公司       连带清偿责任人（签名）：</w:t>
      </w:r>
    </w:p>
    <w:p w14:paraId="5D284F8A">
      <w:pPr>
        <w:keepNext w:val="0"/>
        <w:keepLines w:val="0"/>
        <w:pageBreakBefore w:val="0"/>
        <w:numPr>
          <w:ilvl w:val="0"/>
          <w:numId w:val="0"/>
        </w:numPr>
        <w:wordWrap/>
        <w:overflowPunct/>
        <w:topLinePunct w:val="0"/>
        <w:bidi w:val="0"/>
        <w:adjustRightInd w:val="0"/>
        <w:snapToGrid w:val="0"/>
        <w:spacing w:before="120" w:line="192" w:lineRule="auto"/>
        <w:ind w:right="238" w:rightChars="0" w:firstLine="0" w:firstLineChars="0"/>
        <w:jc w:val="right"/>
        <w:rPr>
          <w:rFonts w:hint="eastAsia" w:ascii="仿宋" w:hAnsi="仿宋" w:eastAsia="仿宋" w:cs="仿宋"/>
          <w:color w:val="auto"/>
          <w:spacing w:val="8"/>
          <w:sz w:val="22"/>
          <w:szCs w:val="22"/>
          <w:highlight w:val="none"/>
          <w:lang w:val="en-US" w:eastAsia="zh-CN"/>
        </w:rPr>
      </w:pPr>
      <w:r>
        <w:rPr>
          <w:rFonts w:hint="eastAsia" w:ascii="仿宋" w:hAnsi="仿宋" w:eastAsia="仿宋" w:cs="仿宋"/>
          <w:color w:val="auto"/>
          <w:spacing w:val="8"/>
          <w:sz w:val="22"/>
          <w:szCs w:val="22"/>
          <w:highlight w:val="none"/>
          <w:lang w:val="en-US" w:eastAsia="zh-CN"/>
        </w:rPr>
        <w:t xml:space="preserve">                                       </w:t>
      </w:r>
    </w:p>
    <w:p w14:paraId="4EC8A4DF">
      <w:pPr>
        <w:keepNext w:val="0"/>
        <w:keepLines w:val="0"/>
        <w:pageBreakBefore w:val="0"/>
        <w:numPr>
          <w:ilvl w:val="0"/>
          <w:numId w:val="0"/>
        </w:numPr>
        <w:wordWrap/>
        <w:overflowPunct/>
        <w:topLinePunct w:val="0"/>
        <w:bidi w:val="0"/>
        <w:adjustRightInd w:val="0"/>
        <w:snapToGrid w:val="0"/>
        <w:spacing w:before="120" w:line="192" w:lineRule="auto"/>
        <w:ind w:right="238" w:rightChars="0" w:firstLine="0" w:firstLineChars="0"/>
        <w:jc w:val="right"/>
        <w:rPr>
          <w:rFonts w:hint="eastAsia" w:ascii="仿宋" w:hAnsi="仿宋" w:eastAsia="仿宋" w:cs="仿宋"/>
          <w:b/>
          <w:bCs w:val="0"/>
          <w:color w:val="auto"/>
          <w:sz w:val="36"/>
          <w:szCs w:val="36"/>
          <w:highlight w:val="none"/>
          <w:shd w:val="clear" w:color="auto" w:fill="auto"/>
          <w:lang w:val="en-US" w:eastAsia="zh-CN"/>
        </w:rPr>
      </w:pPr>
      <w:r>
        <w:rPr>
          <w:rFonts w:hint="eastAsia" w:ascii="仿宋" w:hAnsi="仿宋" w:eastAsia="仿宋" w:cs="仿宋"/>
          <w:color w:val="auto"/>
          <w:spacing w:val="8"/>
          <w:sz w:val="22"/>
          <w:szCs w:val="22"/>
          <w:highlight w:val="none"/>
          <w:lang w:val="en-US" w:eastAsia="zh-CN"/>
        </w:rPr>
        <w:t xml:space="preserve"> 日   期：****年**月**日</w:t>
      </w:r>
    </w:p>
    <w:p w14:paraId="4823B378">
      <w:pPr>
        <w:keepNext w:val="0"/>
        <w:keepLines w:val="0"/>
        <w:pageBreakBefore w:val="0"/>
        <w:shd w:val="clear" w:color="auto" w:fill="auto"/>
        <w:overflowPunct/>
        <w:topLinePunct w:val="0"/>
        <w:bidi w:val="0"/>
        <w:snapToGrid w:val="0"/>
        <w:spacing w:line="360" w:lineRule="auto"/>
        <w:ind w:firstLine="7630" w:firstLineChars="1900"/>
        <w:jc w:val="both"/>
        <w:outlineLvl w:val="0"/>
        <w:rPr>
          <w:rFonts w:hint="eastAsia" w:ascii="仿宋" w:hAnsi="仿宋" w:eastAsia="仿宋" w:cs="仿宋"/>
          <w:b/>
          <w:bCs w:val="0"/>
          <w:color w:val="auto"/>
          <w:sz w:val="40"/>
          <w:szCs w:val="40"/>
          <w:highlight w:val="none"/>
          <w:shd w:val="clear" w:color="auto" w:fill="auto"/>
          <w:lang w:val="en-US" w:eastAsia="zh-CN"/>
        </w:rPr>
      </w:pPr>
    </w:p>
    <w:p w14:paraId="727D144F">
      <w:pPr>
        <w:keepNext w:val="0"/>
        <w:keepLines w:val="0"/>
        <w:pageBreakBefore w:val="0"/>
        <w:shd w:val="clear" w:color="auto" w:fill="auto"/>
        <w:overflowPunct/>
        <w:topLinePunct w:val="0"/>
        <w:bidi w:val="0"/>
        <w:snapToGrid w:val="0"/>
        <w:spacing w:line="360" w:lineRule="auto"/>
        <w:ind w:firstLine="7630" w:firstLineChars="1900"/>
        <w:jc w:val="both"/>
        <w:outlineLvl w:val="0"/>
        <w:rPr>
          <w:rFonts w:hint="eastAsia" w:ascii="仿宋" w:hAnsi="仿宋" w:eastAsia="仿宋" w:cs="仿宋"/>
          <w:b/>
          <w:bCs w:val="0"/>
          <w:color w:val="auto"/>
          <w:sz w:val="40"/>
          <w:szCs w:val="40"/>
          <w:highlight w:val="none"/>
          <w:shd w:val="clear" w:color="auto" w:fill="auto"/>
          <w:lang w:val="en-US" w:eastAsia="zh-CN"/>
        </w:rPr>
      </w:pPr>
    </w:p>
    <w:p w14:paraId="1C5BD3D6">
      <w:pPr>
        <w:keepNext w:val="0"/>
        <w:keepLines w:val="0"/>
        <w:pageBreakBefore w:val="0"/>
        <w:shd w:val="clear" w:color="auto" w:fill="auto"/>
        <w:overflowPunct/>
        <w:topLinePunct w:val="0"/>
        <w:bidi w:val="0"/>
        <w:snapToGrid w:val="0"/>
        <w:spacing w:line="360" w:lineRule="auto"/>
        <w:ind w:firstLine="7630" w:firstLineChars="1900"/>
        <w:jc w:val="both"/>
        <w:outlineLvl w:val="0"/>
        <w:rPr>
          <w:rFonts w:hint="eastAsia" w:ascii="仿宋" w:hAnsi="仿宋" w:eastAsia="仿宋" w:cs="仿宋"/>
          <w:b/>
          <w:bCs w:val="0"/>
          <w:color w:val="auto"/>
          <w:sz w:val="40"/>
          <w:szCs w:val="40"/>
          <w:highlight w:val="none"/>
          <w:shd w:val="clear" w:color="auto" w:fill="auto"/>
          <w:lang w:val="en-US" w:eastAsia="zh-CN"/>
        </w:rPr>
      </w:pPr>
    </w:p>
    <w:p w14:paraId="3070EB83">
      <w:pPr>
        <w:pStyle w:val="14"/>
        <w:rPr>
          <w:rFonts w:hint="eastAsia" w:ascii="仿宋" w:hAnsi="仿宋" w:eastAsia="仿宋" w:cs="仿宋"/>
          <w:b/>
          <w:bCs w:val="0"/>
          <w:color w:val="auto"/>
          <w:sz w:val="40"/>
          <w:szCs w:val="40"/>
          <w:highlight w:val="none"/>
          <w:shd w:val="clear" w:color="auto" w:fill="auto"/>
          <w:lang w:val="en-US" w:eastAsia="zh-CN"/>
        </w:rPr>
      </w:pPr>
    </w:p>
    <w:tbl>
      <w:tblPr>
        <w:tblStyle w:val="15"/>
        <w:tblW w:w="9460" w:type="dxa"/>
        <w:tblInd w:w="-8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53"/>
        <w:gridCol w:w="629"/>
        <w:gridCol w:w="1134"/>
        <w:gridCol w:w="1082"/>
        <w:gridCol w:w="551"/>
        <w:gridCol w:w="816"/>
        <w:gridCol w:w="740"/>
        <w:gridCol w:w="750"/>
        <w:gridCol w:w="609"/>
        <w:gridCol w:w="503"/>
        <w:gridCol w:w="793"/>
        <w:gridCol w:w="764"/>
        <w:gridCol w:w="636"/>
      </w:tblGrid>
      <w:tr w14:paraId="7DB633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04" w:hRule="atLeast"/>
        </w:trPr>
        <w:tc>
          <w:tcPr>
            <w:tcW w:w="9460" w:type="dxa"/>
            <w:gridSpan w:val="13"/>
            <w:tcBorders>
              <w:top w:val="nil"/>
              <w:left w:val="nil"/>
              <w:bottom w:val="nil"/>
              <w:right w:val="nil"/>
            </w:tcBorders>
            <w:noWrap/>
            <w:vAlign w:val="center"/>
          </w:tcPr>
          <w:p w14:paraId="3A62E686">
            <w:pPr>
              <w:keepNext w:val="0"/>
              <w:keepLines w:val="0"/>
              <w:widowControl/>
              <w:suppressLineNumbers w:val="0"/>
              <w:jc w:val="right"/>
              <w:textAlignment w:val="center"/>
              <w:rPr>
                <w:rFonts w:hint="eastAsia" w:ascii="宋体" w:hAnsi="宋体" w:eastAsia="宋体" w:cs="宋体"/>
                <w:i w:val="0"/>
                <w:iCs w:val="0"/>
                <w:color w:val="auto"/>
                <w:kern w:val="0"/>
                <w:sz w:val="32"/>
                <w:szCs w:val="32"/>
                <w:highlight w:val="none"/>
                <w:u w:val="none"/>
                <w:lang w:val="en-US" w:eastAsia="zh-CN" w:bidi="ar"/>
              </w:rPr>
            </w:pPr>
            <w:r>
              <w:rPr>
                <w:rFonts w:hint="eastAsia" w:ascii="宋体" w:hAnsi="宋体" w:cs="宋体"/>
                <w:i w:val="0"/>
                <w:iCs w:val="0"/>
                <w:color w:val="auto"/>
                <w:kern w:val="0"/>
                <w:sz w:val="32"/>
                <w:szCs w:val="32"/>
                <w:highlight w:val="none"/>
                <w:u w:val="none"/>
                <w:lang w:val="en-US" w:eastAsia="zh-CN" w:bidi="ar"/>
              </w:rPr>
              <w:t>（样表）</w:t>
            </w:r>
          </w:p>
          <w:p w14:paraId="18F0D222">
            <w:pPr>
              <w:keepNext w:val="0"/>
              <w:keepLines w:val="0"/>
              <w:widowControl/>
              <w:suppressLineNumbers w:val="0"/>
              <w:jc w:val="center"/>
              <w:textAlignment w:val="center"/>
              <w:rPr>
                <w:rFonts w:hint="eastAsia" w:ascii="宋体" w:hAnsi="宋体" w:eastAsia="宋体" w:cs="宋体"/>
                <w:i w:val="0"/>
                <w:iCs w:val="0"/>
                <w:color w:val="auto"/>
                <w:sz w:val="36"/>
                <w:szCs w:val="36"/>
                <w:highlight w:val="none"/>
                <w:u w:val="none"/>
              </w:rPr>
            </w:pPr>
            <w:r>
              <w:rPr>
                <w:rFonts w:hint="eastAsia" w:ascii="宋体" w:hAnsi="宋体" w:eastAsia="宋体" w:cs="宋体"/>
                <w:i w:val="0"/>
                <w:iCs w:val="0"/>
                <w:color w:val="auto"/>
                <w:kern w:val="0"/>
                <w:sz w:val="36"/>
                <w:szCs w:val="36"/>
                <w:highlight w:val="none"/>
                <w:u w:val="none"/>
                <w:lang w:val="en-US" w:eastAsia="zh-CN" w:bidi="ar"/>
              </w:rPr>
              <w:t>建筑工人工资表（    年  月份）</w:t>
            </w:r>
          </w:p>
        </w:tc>
      </w:tr>
      <w:tr w14:paraId="4EDEDD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4665" w:type="dxa"/>
            <w:gridSpan w:val="6"/>
            <w:tcBorders>
              <w:top w:val="nil"/>
              <w:left w:val="nil"/>
              <w:bottom w:val="nil"/>
              <w:right w:val="nil"/>
            </w:tcBorders>
            <w:noWrap/>
            <w:vAlign w:val="center"/>
          </w:tcPr>
          <w:p w14:paraId="67B84AB5">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项目名称：</w:t>
            </w:r>
          </w:p>
        </w:tc>
        <w:tc>
          <w:tcPr>
            <w:tcW w:w="4795" w:type="dxa"/>
            <w:gridSpan w:val="7"/>
            <w:tcBorders>
              <w:top w:val="nil"/>
              <w:left w:val="nil"/>
              <w:bottom w:val="nil"/>
              <w:right w:val="nil"/>
            </w:tcBorders>
            <w:noWrap/>
            <w:vAlign w:val="center"/>
          </w:tcPr>
          <w:p w14:paraId="205DC954">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班组：</w:t>
            </w:r>
          </w:p>
        </w:tc>
      </w:tr>
      <w:tr w14:paraId="59FC83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0"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4268062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序号</w:t>
            </w:r>
          </w:p>
        </w:tc>
        <w:tc>
          <w:tcPr>
            <w:tcW w:w="629" w:type="dxa"/>
            <w:tcBorders>
              <w:top w:val="single" w:color="000000" w:sz="4" w:space="0"/>
              <w:left w:val="single" w:color="000000" w:sz="4" w:space="0"/>
              <w:bottom w:val="single" w:color="000000" w:sz="4" w:space="0"/>
              <w:right w:val="single" w:color="000000" w:sz="4" w:space="0"/>
            </w:tcBorders>
            <w:noWrap/>
            <w:vAlign w:val="center"/>
          </w:tcPr>
          <w:p w14:paraId="4443DF0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姓名</w:t>
            </w:r>
          </w:p>
        </w:tc>
        <w:tc>
          <w:tcPr>
            <w:tcW w:w="1134" w:type="dxa"/>
            <w:tcBorders>
              <w:top w:val="single" w:color="000000" w:sz="4" w:space="0"/>
              <w:left w:val="single" w:color="000000" w:sz="4" w:space="0"/>
              <w:bottom w:val="single" w:color="000000" w:sz="4" w:space="0"/>
              <w:right w:val="single" w:color="000000" w:sz="4" w:space="0"/>
            </w:tcBorders>
            <w:noWrap/>
            <w:vAlign w:val="center"/>
          </w:tcPr>
          <w:p w14:paraId="59F85F4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身份证号码</w:t>
            </w: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4548A9F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银行卡账号</w:t>
            </w:r>
          </w:p>
        </w:tc>
        <w:tc>
          <w:tcPr>
            <w:tcW w:w="551" w:type="dxa"/>
            <w:tcBorders>
              <w:top w:val="single" w:color="000000" w:sz="4" w:space="0"/>
              <w:left w:val="single" w:color="000000" w:sz="4" w:space="0"/>
              <w:bottom w:val="single" w:color="000000" w:sz="4" w:space="0"/>
              <w:right w:val="single" w:color="000000" w:sz="4" w:space="0"/>
            </w:tcBorders>
            <w:noWrap w:val="0"/>
            <w:vAlign w:val="center"/>
          </w:tcPr>
          <w:p w14:paraId="166B4D55">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本月工资</w:t>
            </w:r>
          </w:p>
        </w:tc>
        <w:tc>
          <w:tcPr>
            <w:tcW w:w="816" w:type="dxa"/>
            <w:tcBorders>
              <w:top w:val="single" w:color="000000" w:sz="4" w:space="0"/>
              <w:left w:val="single" w:color="000000" w:sz="4" w:space="0"/>
              <w:bottom w:val="single" w:color="000000" w:sz="4" w:space="0"/>
              <w:right w:val="single" w:color="000000" w:sz="4" w:space="0"/>
            </w:tcBorders>
            <w:noWrap w:val="0"/>
            <w:vAlign w:val="center"/>
          </w:tcPr>
          <w:p w14:paraId="60CCEC8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上月结余工资（元）</w:t>
            </w:r>
          </w:p>
        </w:tc>
        <w:tc>
          <w:tcPr>
            <w:tcW w:w="740" w:type="dxa"/>
            <w:tcBorders>
              <w:top w:val="single" w:color="000000" w:sz="4" w:space="0"/>
              <w:left w:val="single" w:color="000000" w:sz="4" w:space="0"/>
              <w:bottom w:val="single" w:color="000000" w:sz="4" w:space="0"/>
              <w:right w:val="single" w:color="000000" w:sz="4" w:space="0"/>
            </w:tcBorders>
            <w:noWrap w:val="0"/>
            <w:vAlign w:val="center"/>
          </w:tcPr>
          <w:p w14:paraId="0C3F78BE">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加班工资（元）</w:t>
            </w:r>
          </w:p>
        </w:tc>
        <w:tc>
          <w:tcPr>
            <w:tcW w:w="750" w:type="dxa"/>
            <w:tcBorders>
              <w:top w:val="single" w:color="000000" w:sz="4" w:space="0"/>
              <w:left w:val="single" w:color="000000" w:sz="4" w:space="0"/>
              <w:bottom w:val="single" w:color="000000" w:sz="4" w:space="0"/>
              <w:right w:val="single" w:color="000000" w:sz="4" w:space="0"/>
            </w:tcBorders>
            <w:noWrap w:val="0"/>
            <w:vAlign w:val="center"/>
          </w:tcPr>
          <w:p w14:paraId="4B35211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本月借支工资（元）</w:t>
            </w:r>
          </w:p>
        </w:tc>
        <w:tc>
          <w:tcPr>
            <w:tcW w:w="609" w:type="dxa"/>
            <w:tcBorders>
              <w:top w:val="single" w:color="000000" w:sz="4" w:space="0"/>
              <w:left w:val="single" w:color="000000" w:sz="4" w:space="0"/>
              <w:bottom w:val="single" w:color="000000" w:sz="4" w:space="0"/>
              <w:right w:val="single" w:color="000000" w:sz="4" w:space="0"/>
            </w:tcBorders>
            <w:noWrap w:val="0"/>
            <w:vAlign w:val="center"/>
          </w:tcPr>
          <w:p w14:paraId="0B1A40A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扣除项目名称</w:t>
            </w:r>
          </w:p>
        </w:tc>
        <w:tc>
          <w:tcPr>
            <w:tcW w:w="503" w:type="dxa"/>
            <w:tcBorders>
              <w:top w:val="single" w:color="000000" w:sz="4" w:space="0"/>
              <w:left w:val="single" w:color="000000" w:sz="4" w:space="0"/>
              <w:bottom w:val="single" w:color="000000" w:sz="4" w:space="0"/>
              <w:right w:val="single" w:color="000000" w:sz="4" w:space="0"/>
            </w:tcBorders>
            <w:noWrap w:val="0"/>
            <w:vAlign w:val="center"/>
          </w:tcPr>
          <w:p w14:paraId="06A1DEB9">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金额（元）</w:t>
            </w:r>
          </w:p>
        </w:tc>
        <w:tc>
          <w:tcPr>
            <w:tcW w:w="793" w:type="dxa"/>
            <w:tcBorders>
              <w:top w:val="single" w:color="000000" w:sz="4" w:space="0"/>
              <w:left w:val="single" w:color="000000" w:sz="4" w:space="0"/>
              <w:bottom w:val="single" w:color="000000" w:sz="4" w:space="0"/>
              <w:right w:val="single" w:color="000000" w:sz="4" w:space="0"/>
            </w:tcBorders>
            <w:noWrap w:val="0"/>
            <w:vAlign w:val="center"/>
          </w:tcPr>
          <w:p w14:paraId="372861B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累计应付工资（元）</w:t>
            </w:r>
          </w:p>
        </w:tc>
        <w:tc>
          <w:tcPr>
            <w:tcW w:w="764" w:type="dxa"/>
            <w:tcBorders>
              <w:top w:val="single" w:color="000000" w:sz="4" w:space="0"/>
              <w:left w:val="single" w:color="000000" w:sz="4" w:space="0"/>
              <w:bottom w:val="single" w:color="000000" w:sz="4" w:space="0"/>
              <w:right w:val="single" w:color="000000" w:sz="4" w:space="0"/>
            </w:tcBorders>
            <w:noWrap w:val="0"/>
            <w:vAlign w:val="center"/>
          </w:tcPr>
          <w:p w14:paraId="6986D58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本月实发工资（元）</w:t>
            </w:r>
          </w:p>
        </w:tc>
        <w:tc>
          <w:tcPr>
            <w:tcW w:w="636" w:type="dxa"/>
            <w:tcBorders>
              <w:top w:val="single" w:color="000000" w:sz="4" w:space="0"/>
              <w:left w:val="single" w:color="000000" w:sz="4" w:space="0"/>
              <w:bottom w:val="single" w:color="000000" w:sz="4" w:space="0"/>
              <w:right w:val="single" w:color="000000" w:sz="4" w:space="0"/>
            </w:tcBorders>
            <w:noWrap w:val="0"/>
            <w:vAlign w:val="center"/>
          </w:tcPr>
          <w:p w14:paraId="0DEB97C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签名</w:t>
            </w:r>
          </w:p>
        </w:tc>
      </w:tr>
      <w:tr w14:paraId="27CAB6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421D6399">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5CB01DD9">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6ECD4BCC">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5EDF1998">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288F1571">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0F5DF238">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646C82E3">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765DDD81">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2986D034">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03FC3827">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1DF76E66">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31E37CC7">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3A0748B2">
            <w:pPr>
              <w:jc w:val="center"/>
              <w:rPr>
                <w:rFonts w:hint="eastAsia" w:ascii="宋体" w:hAnsi="宋体" w:eastAsia="宋体" w:cs="宋体"/>
                <w:i w:val="0"/>
                <w:iCs w:val="0"/>
                <w:color w:val="auto"/>
                <w:sz w:val="20"/>
                <w:szCs w:val="20"/>
                <w:highlight w:val="none"/>
                <w:u w:val="none"/>
              </w:rPr>
            </w:pPr>
          </w:p>
        </w:tc>
      </w:tr>
      <w:tr w14:paraId="731C54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648AE0BE">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73574E4B">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2CD27FE3">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5BA73768">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3ED5DE89">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74EFBD5B">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13A8E90A">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1D49176B">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27E0FDC0">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44B41A62">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383AEE9E">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0E288EBE">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0DDCEF08">
            <w:pPr>
              <w:jc w:val="center"/>
              <w:rPr>
                <w:rFonts w:hint="eastAsia" w:ascii="宋体" w:hAnsi="宋体" w:eastAsia="宋体" w:cs="宋体"/>
                <w:i w:val="0"/>
                <w:iCs w:val="0"/>
                <w:color w:val="auto"/>
                <w:sz w:val="20"/>
                <w:szCs w:val="20"/>
                <w:highlight w:val="none"/>
                <w:u w:val="none"/>
              </w:rPr>
            </w:pPr>
          </w:p>
        </w:tc>
      </w:tr>
      <w:tr w14:paraId="581DB4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6B1B254A">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0F376B58">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02CD3A71">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1D20F2B2">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7F1620EF">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349CBD33">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7618004C">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6490683F">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28F31A99">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483A7739">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1EE483C1">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4B6FE160">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3A5BDF87">
            <w:pPr>
              <w:jc w:val="center"/>
              <w:rPr>
                <w:rFonts w:hint="eastAsia" w:ascii="宋体" w:hAnsi="宋体" w:eastAsia="宋体" w:cs="宋体"/>
                <w:i w:val="0"/>
                <w:iCs w:val="0"/>
                <w:color w:val="auto"/>
                <w:sz w:val="20"/>
                <w:szCs w:val="20"/>
                <w:highlight w:val="none"/>
                <w:u w:val="none"/>
              </w:rPr>
            </w:pPr>
          </w:p>
        </w:tc>
      </w:tr>
      <w:tr w14:paraId="489560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29D754F9">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4</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007F2B8E">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7D6B60BB">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7380FA4D">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0CAE3324">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308B1BD9">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1D67B34C">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27C3E58E">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44C8E6B6">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560406FC">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4C1CFE60">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4E1071DF">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7EFD5430">
            <w:pPr>
              <w:jc w:val="center"/>
              <w:rPr>
                <w:rFonts w:hint="eastAsia" w:ascii="宋体" w:hAnsi="宋体" w:eastAsia="宋体" w:cs="宋体"/>
                <w:i w:val="0"/>
                <w:iCs w:val="0"/>
                <w:color w:val="auto"/>
                <w:sz w:val="20"/>
                <w:szCs w:val="20"/>
                <w:highlight w:val="none"/>
                <w:u w:val="none"/>
              </w:rPr>
            </w:pPr>
          </w:p>
        </w:tc>
      </w:tr>
      <w:tr w14:paraId="782560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526217B1">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5</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0E504CA7">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1C33E314">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5F18025A">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59F416D8">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13B6FBA2">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4B1D2471">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5AA01D15">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428BA024">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699DC5CC">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6629C049">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4A6E26B9">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17CB42BA">
            <w:pPr>
              <w:jc w:val="center"/>
              <w:rPr>
                <w:rFonts w:hint="eastAsia" w:ascii="宋体" w:hAnsi="宋体" w:eastAsia="宋体" w:cs="宋体"/>
                <w:i w:val="0"/>
                <w:iCs w:val="0"/>
                <w:color w:val="auto"/>
                <w:sz w:val="20"/>
                <w:szCs w:val="20"/>
                <w:highlight w:val="none"/>
                <w:u w:val="none"/>
              </w:rPr>
            </w:pPr>
          </w:p>
        </w:tc>
      </w:tr>
      <w:tr w14:paraId="0FBDA8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054BA852">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6</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4AB53B97">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0BC7C57B">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4A1FBF00">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1B9DA3F3">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3A54D90B">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0ACB3B73">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2770105B">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18F957BF">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0F2D39DC">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2E573871">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67133DCE">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46C8BD8E">
            <w:pPr>
              <w:jc w:val="center"/>
              <w:rPr>
                <w:rFonts w:hint="eastAsia" w:ascii="宋体" w:hAnsi="宋体" w:eastAsia="宋体" w:cs="宋体"/>
                <w:i w:val="0"/>
                <w:iCs w:val="0"/>
                <w:color w:val="auto"/>
                <w:sz w:val="20"/>
                <w:szCs w:val="20"/>
                <w:highlight w:val="none"/>
                <w:u w:val="none"/>
              </w:rPr>
            </w:pPr>
          </w:p>
        </w:tc>
      </w:tr>
      <w:tr w14:paraId="0249D7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2ACCB4B6">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7</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02C574CB">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5297D539">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72BE04E4">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29167958">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3BF38D2E">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03543F5B">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07AA5282">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07FF854A">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53B1B490">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29D0DAB1">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56D94357">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33F0F1F1">
            <w:pPr>
              <w:jc w:val="center"/>
              <w:rPr>
                <w:rFonts w:hint="eastAsia" w:ascii="宋体" w:hAnsi="宋体" w:eastAsia="宋体" w:cs="宋体"/>
                <w:i w:val="0"/>
                <w:iCs w:val="0"/>
                <w:color w:val="auto"/>
                <w:sz w:val="20"/>
                <w:szCs w:val="20"/>
                <w:highlight w:val="none"/>
                <w:u w:val="none"/>
              </w:rPr>
            </w:pPr>
          </w:p>
        </w:tc>
      </w:tr>
      <w:tr w14:paraId="7DBEBB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79A41B08">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8</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78CE121F">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71C63012">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18CD7A8E">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3C46F139">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7F94D782">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205417E7">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3073E27D">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618474A0">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6327E0C8">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4796D8B3">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0DCC5C18">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41A28FE4">
            <w:pPr>
              <w:jc w:val="center"/>
              <w:rPr>
                <w:rFonts w:hint="eastAsia" w:ascii="宋体" w:hAnsi="宋体" w:eastAsia="宋体" w:cs="宋体"/>
                <w:i w:val="0"/>
                <w:iCs w:val="0"/>
                <w:color w:val="auto"/>
                <w:sz w:val="20"/>
                <w:szCs w:val="20"/>
                <w:highlight w:val="none"/>
                <w:u w:val="none"/>
              </w:rPr>
            </w:pPr>
          </w:p>
        </w:tc>
      </w:tr>
      <w:tr w14:paraId="13FCA6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60940A24">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9</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2DC4CAF6">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3EBD71B9">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60D1EF04">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2816B2D8">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19669AE0">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56B10FBA">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103DFB8C">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2EB591FE">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6D88D4AC">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6DCF9D56">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1534B457">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7CC5D3CA">
            <w:pPr>
              <w:jc w:val="center"/>
              <w:rPr>
                <w:rFonts w:hint="eastAsia" w:ascii="宋体" w:hAnsi="宋体" w:eastAsia="宋体" w:cs="宋体"/>
                <w:i w:val="0"/>
                <w:iCs w:val="0"/>
                <w:color w:val="auto"/>
                <w:sz w:val="20"/>
                <w:szCs w:val="20"/>
                <w:highlight w:val="none"/>
                <w:u w:val="none"/>
              </w:rPr>
            </w:pPr>
          </w:p>
        </w:tc>
      </w:tr>
      <w:tr w14:paraId="1737B3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7FCE3613">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62D7E903">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34A53757">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78336EFA">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2E5CEF4A">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7D6CEB7E">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6AC2B4DC">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46B15069">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5EF30BF3">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50A38353">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50DEEEF6">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7A0F638D">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554169DA">
            <w:pPr>
              <w:jc w:val="center"/>
              <w:rPr>
                <w:rFonts w:hint="eastAsia" w:ascii="宋体" w:hAnsi="宋体" w:eastAsia="宋体" w:cs="宋体"/>
                <w:i w:val="0"/>
                <w:iCs w:val="0"/>
                <w:color w:val="auto"/>
                <w:sz w:val="20"/>
                <w:szCs w:val="20"/>
                <w:highlight w:val="none"/>
                <w:u w:val="none"/>
              </w:rPr>
            </w:pPr>
          </w:p>
        </w:tc>
      </w:tr>
      <w:tr w14:paraId="364FA9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4D2570B2">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11</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6CBD70F7">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5BE20291">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0756ACBF">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4CDDE882">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18FE34E6">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7A97D1D0">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580F350F">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28865929">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525F4F9B">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05F0A449">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2D5F62C7">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34362B55">
            <w:pPr>
              <w:jc w:val="center"/>
              <w:rPr>
                <w:rFonts w:hint="eastAsia" w:ascii="宋体" w:hAnsi="宋体" w:eastAsia="宋体" w:cs="宋体"/>
                <w:i w:val="0"/>
                <w:iCs w:val="0"/>
                <w:color w:val="auto"/>
                <w:sz w:val="20"/>
                <w:szCs w:val="20"/>
                <w:highlight w:val="none"/>
                <w:u w:val="none"/>
              </w:rPr>
            </w:pPr>
          </w:p>
        </w:tc>
      </w:tr>
      <w:tr w14:paraId="6238FC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748D14F3">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12</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3C4DA5C1">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0059F8FC">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68EA97DF">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688F82C9">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35D6AAB2">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001472E2">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7841B26F">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0FAE2DD2">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7F6E47F6">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21B0AD08">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23D0F978">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42CE9E88">
            <w:pPr>
              <w:jc w:val="center"/>
              <w:rPr>
                <w:rFonts w:hint="eastAsia" w:ascii="宋体" w:hAnsi="宋体" w:eastAsia="宋体" w:cs="宋体"/>
                <w:i w:val="0"/>
                <w:iCs w:val="0"/>
                <w:color w:val="auto"/>
                <w:sz w:val="20"/>
                <w:szCs w:val="20"/>
                <w:highlight w:val="none"/>
                <w:u w:val="none"/>
              </w:rPr>
            </w:pPr>
          </w:p>
        </w:tc>
      </w:tr>
      <w:tr w14:paraId="263174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662A8B98">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13</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43D0B610">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25471C50">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565369F1">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0928694A">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13B68E8D">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3F2AA2AB">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31EE477A">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73C81794">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52A90B48">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55895659">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3F1BDF57">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151CC2C3">
            <w:pPr>
              <w:jc w:val="center"/>
              <w:rPr>
                <w:rFonts w:hint="eastAsia" w:ascii="宋体" w:hAnsi="宋体" w:eastAsia="宋体" w:cs="宋体"/>
                <w:i w:val="0"/>
                <w:iCs w:val="0"/>
                <w:color w:val="auto"/>
                <w:sz w:val="20"/>
                <w:szCs w:val="20"/>
                <w:highlight w:val="none"/>
                <w:u w:val="none"/>
              </w:rPr>
            </w:pPr>
          </w:p>
        </w:tc>
      </w:tr>
      <w:tr w14:paraId="6044D9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366899F6">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14</w:t>
            </w:r>
          </w:p>
        </w:tc>
        <w:tc>
          <w:tcPr>
            <w:tcW w:w="629" w:type="dxa"/>
            <w:tcBorders>
              <w:top w:val="single" w:color="000000" w:sz="4" w:space="0"/>
              <w:left w:val="single" w:color="000000" w:sz="4" w:space="0"/>
              <w:bottom w:val="single" w:color="000000" w:sz="4" w:space="0"/>
              <w:right w:val="single" w:color="000000" w:sz="4" w:space="0"/>
            </w:tcBorders>
            <w:noWrap/>
            <w:vAlign w:val="center"/>
          </w:tcPr>
          <w:p w14:paraId="72EC9789">
            <w:pPr>
              <w:jc w:val="center"/>
              <w:rPr>
                <w:rFonts w:hint="eastAsia" w:ascii="宋体" w:hAnsi="宋体" w:eastAsia="宋体" w:cs="宋体"/>
                <w:i w:val="0"/>
                <w:iCs w:val="0"/>
                <w:color w:val="auto"/>
                <w:sz w:val="20"/>
                <w:szCs w:val="20"/>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ign w:val="center"/>
          </w:tcPr>
          <w:p w14:paraId="7D3EE938">
            <w:pPr>
              <w:jc w:val="center"/>
              <w:rPr>
                <w:rFonts w:hint="eastAsia" w:ascii="宋体" w:hAnsi="宋体" w:eastAsia="宋体" w:cs="宋体"/>
                <w:i w:val="0"/>
                <w:iCs w:val="0"/>
                <w:color w:val="auto"/>
                <w:sz w:val="20"/>
                <w:szCs w:val="20"/>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6F4B7A8F">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2D957078">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228F3244">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77BB8B6E">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5031EB4F">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2165255A">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4C00E3AB">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0D8F8F40">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4D6328DE">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4F636DD2">
            <w:pPr>
              <w:jc w:val="center"/>
              <w:rPr>
                <w:rFonts w:hint="eastAsia" w:ascii="宋体" w:hAnsi="宋体" w:eastAsia="宋体" w:cs="宋体"/>
                <w:i w:val="0"/>
                <w:iCs w:val="0"/>
                <w:color w:val="auto"/>
                <w:sz w:val="20"/>
                <w:szCs w:val="20"/>
                <w:highlight w:val="none"/>
                <w:u w:val="none"/>
              </w:rPr>
            </w:pPr>
          </w:p>
        </w:tc>
      </w:tr>
      <w:tr w14:paraId="46BE49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0" w:hRule="atLeast"/>
        </w:trPr>
        <w:tc>
          <w:tcPr>
            <w:tcW w:w="9460" w:type="dxa"/>
            <w:gridSpan w:val="13"/>
            <w:tcBorders>
              <w:top w:val="single" w:color="000000" w:sz="4" w:space="0"/>
              <w:left w:val="single" w:color="000000" w:sz="4" w:space="0"/>
              <w:bottom w:val="single" w:color="000000" w:sz="4" w:space="0"/>
              <w:right w:val="single" w:color="000000" w:sz="4" w:space="0"/>
            </w:tcBorders>
            <w:noWrap w:val="0"/>
            <w:vAlign w:val="center"/>
          </w:tcPr>
          <w:p w14:paraId="79E7AF68">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备注：本人对本次工资表所列工资的签名为确认本人当期在本项目的所有工资数额，工资经该项目总包工人工资专户转账支付至本人账户后，视同本人在本项目的当期工资已全部结清。</w:t>
            </w:r>
          </w:p>
        </w:tc>
      </w:tr>
      <w:tr w14:paraId="25B06F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2216" w:type="dxa"/>
            <w:gridSpan w:val="3"/>
            <w:tcBorders>
              <w:top w:val="nil"/>
              <w:left w:val="nil"/>
              <w:bottom w:val="nil"/>
              <w:right w:val="nil"/>
            </w:tcBorders>
            <w:noWrap/>
            <w:vAlign w:val="center"/>
          </w:tcPr>
          <w:p w14:paraId="0452ED26">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制表：</w:t>
            </w:r>
          </w:p>
        </w:tc>
        <w:tc>
          <w:tcPr>
            <w:tcW w:w="1082" w:type="dxa"/>
            <w:tcBorders>
              <w:top w:val="nil"/>
              <w:left w:val="nil"/>
              <w:bottom w:val="nil"/>
              <w:right w:val="nil"/>
            </w:tcBorders>
            <w:noWrap/>
            <w:vAlign w:val="center"/>
          </w:tcPr>
          <w:p w14:paraId="6ADCA4EF">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班组长： </w:t>
            </w:r>
          </w:p>
        </w:tc>
        <w:tc>
          <w:tcPr>
            <w:tcW w:w="551" w:type="dxa"/>
            <w:tcBorders>
              <w:top w:val="nil"/>
              <w:left w:val="nil"/>
              <w:bottom w:val="nil"/>
              <w:right w:val="nil"/>
            </w:tcBorders>
            <w:noWrap/>
            <w:vAlign w:val="center"/>
          </w:tcPr>
          <w:p w14:paraId="4D6EEE38">
            <w:pPr>
              <w:rPr>
                <w:rFonts w:hint="eastAsia" w:ascii="宋体" w:hAnsi="宋体" w:eastAsia="宋体" w:cs="宋体"/>
                <w:i w:val="0"/>
                <w:iCs w:val="0"/>
                <w:color w:val="auto"/>
                <w:sz w:val="22"/>
                <w:szCs w:val="22"/>
                <w:highlight w:val="none"/>
                <w:u w:val="none"/>
              </w:rPr>
            </w:pPr>
          </w:p>
        </w:tc>
        <w:tc>
          <w:tcPr>
            <w:tcW w:w="816" w:type="dxa"/>
            <w:tcBorders>
              <w:top w:val="nil"/>
              <w:left w:val="nil"/>
              <w:bottom w:val="nil"/>
              <w:right w:val="nil"/>
            </w:tcBorders>
            <w:noWrap/>
            <w:vAlign w:val="center"/>
          </w:tcPr>
          <w:p w14:paraId="4F109DC2">
            <w:pPr>
              <w:rPr>
                <w:rFonts w:hint="eastAsia" w:ascii="宋体" w:hAnsi="宋体" w:eastAsia="宋体" w:cs="宋体"/>
                <w:i w:val="0"/>
                <w:iCs w:val="0"/>
                <w:color w:val="auto"/>
                <w:sz w:val="22"/>
                <w:szCs w:val="22"/>
                <w:highlight w:val="none"/>
                <w:u w:val="none"/>
              </w:rPr>
            </w:pPr>
          </w:p>
        </w:tc>
        <w:tc>
          <w:tcPr>
            <w:tcW w:w="2099" w:type="dxa"/>
            <w:gridSpan w:val="3"/>
            <w:tcBorders>
              <w:top w:val="nil"/>
              <w:left w:val="nil"/>
              <w:bottom w:val="nil"/>
              <w:right w:val="nil"/>
            </w:tcBorders>
            <w:noWrap/>
            <w:vAlign w:val="center"/>
          </w:tcPr>
          <w:p w14:paraId="09DE630D">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项目负责人：</w:t>
            </w:r>
          </w:p>
        </w:tc>
        <w:tc>
          <w:tcPr>
            <w:tcW w:w="503" w:type="dxa"/>
            <w:tcBorders>
              <w:top w:val="nil"/>
              <w:left w:val="nil"/>
              <w:bottom w:val="nil"/>
              <w:right w:val="nil"/>
            </w:tcBorders>
            <w:noWrap/>
            <w:vAlign w:val="center"/>
          </w:tcPr>
          <w:p w14:paraId="4F4BD055">
            <w:pPr>
              <w:rPr>
                <w:rFonts w:hint="eastAsia" w:ascii="宋体" w:hAnsi="宋体" w:eastAsia="宋体" w:cs="宋体"/>
                <w:i w:val="0"/>
                <w:iCs w:val="0"/>
                <w:color w:val="auto"/>
                <w:sz w:val="22"/>
                <w:szCs w:val="22"/>
                <w:highlight w:val="none"/>
                <w:u w:val="none"/>
              </w:rPr>
            </w:pPr>
          </w:p>
        </w:tc>
        <w:tc>
          <w:tcPr>
            <w:tcW w:w="1557" w:type="dxa"/>
            <w:gridSpan w:val="2"/>
            <w:tcBorders>
              <w:top w:val="nil"/>
              <w:left w:val="nil"/>
              <w:bottom w:val="nil"/>
              <w:right w:val="nil"/>
            </w:tcBorders>
            <w:noWrap/>
            <w:vAlign w:val="center"/>
          </w:tcPr>
          <w:p w14:paraId="305A967D">
            <w:pP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公司领导审核：</w:t>
            </w:r>
          </w:p>
        </w:tc>
        <w:tc>
          <w:tcPr>
            <w:tcW w:w="636" w:type="dxa"/>
            <w:tcBorders>
              <w:top w:val="nil"/>
              <w:left w:val="nil"/>
              <w:bottom w:val="nil"/>
              <w:right w:val="nil"/>
            </w:tcBorders>
            <w:noWrap/>
            <w:vAlign w:val="center"/>
          </w:tcPr>
          <w:p w14:paraId="328D5940">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 </w:t>
            </w:r>
          </w:p>
        </w:tc>
      </w:tr>
      <w:tr w14:paraId="3AD2CC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6" w:hRule="atLeast"/>
        </w:trPr>
        <w:tc>
          <w:tcPr>
            <w:tcW w:w="2216" w:type="dxa"/>
            <w:gridSpan w:val="3"/>
            <w:tcBorders>
              <w:top w:val="nil"/>
              <w:left w:val="nil"/>
              <w:bottom w:val="nil"/>
              <w:right w:val="nil"/>
            </w:tcBorders>
            <w:noWrap/>
            <w:vAlign w:val="center"/>
          </w:tcPr>
          <w:p w14:paraId="411B1447">
            <w:pPr>
              <w:jc w:val="left"/>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总包公司见证人： </w:t>
            </w:r>
          </w:p>
        </w:tc>
        <w:tc>
          <w:tcPr>
            <w:tcW w:w="1633" w:type="dxa"/>
            <w:gridSpan w:val="2"/>
            <w:tcBorders>
              <w:top w:val="nil"/>
              <w:left w:val="nil"/>
              <w:bottom w:val="nil"/>
              <w:right w:val="nil"/>
            </w:tcBorders>
            <w:noWrap/>
            <w:vAlign w:val="center"/>
          </w:tcPr>
          <w:p w14:paraId="47C25751">
            <w:pP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监理公司见证人： </w:t>
            </w:r>
          </w:p>
        </w:tc>
        <w:tc>
          <w:tcPr>
            <w:tcW w:w="816" w:type="dxa"/>
            <w:tcBorders>
              <w:top w:val="nil"/>
              <w:left w:val="nil"/>
              <w:bottom w:val="nil"/>
              <w:right w:val="nil"/>
            </w:tcBorders>
            <w:noWrap/>
            <w:vAlign w:val="center"/>
          </w:tcPr>
          <w:p w14:paraId="20825BF0">
            <w:pPr>
              <w:rPr>
                <w:rFonts w:hint="eastAsia" w:ascii="宋体" w:hAnsi="宋体" w:eastAsia="宋体" w:cs="宋体"/>
                <w:i w:val="0"/>
                <w:iCs w:val="0"/>
                <w:color w:val="auto"/>
                <w:sz w:val="22"/>
                <w:szCs w:val="22"/>
                <w:highlight w:val="none"/>
                <w:u w:val="none"/>
              </w:rPr>
            </w:pPr>
          </w:p>
        </w:tc>
        <w:tc>
          <w:tcPr>
            <w:tcW w:w="740" w:type="dxa"/>
            <w:tcBorders>
              <w:top w:val="nil"/>
              <w:left w:val="nil"/>
              <w:bottom w:val="nil"/>
              <w:right w:val="nil"/>
            </w:tcBorders>
            <w:noWrap/>
            <w:vAlign w:val="center"/>
          </w:tcPr>
          <w:p w14:paraId="3EDD2C6A">
            <w:pPr>
              <w:rPr>
                <w:rFonts w:hint="eastAsia" w:ascii="宋体" w:hAnsi="宋体" w:eastAsia="宋体" w:cs="宋体"/>
                <w:i w:val="0"/>
                <w:iCs w:val="0"/>
                <w:color w:val="auto"/>
                <w:sz w:val="22"/>
                <w:szCs w:val="22"/>
                <w:highlight w:val="none"/>
                <w:u w:val="none"/>
              </w:rPr>
            </w:pPr>
          </w:p>
        </w:tc>
        <w:tc>
          <w:tcPr>
            <w:tcW w:w="750" w:type="dxa"/>
            <w:tcBorders>
              <w:top w:val="nil"/>
              <w:left w:val="nil"/>
              <w:bottom w:val="nil"/>
              <w:right w:val="nil"/>
            </w:tcBorders>
            <w:noWrap/>
            <w:vAlign w:val="center"/>
          </w:tcPr>
          <w:p w14:paraId="5E651853">
            <w:pPr>
              <w:rPr>
                <w:rFonts w:hint="eastAsia" w:ascii="宋体" w:hAnsi="宋体" w:eastAsia="宋体" w:cs="宋体"/>
                <w:i w:val="0"/>
                <w:iCs w:val="0"/>
                <w:color w:val="auto"/>
                <w:sz w:val="22"/>
                <w:szCs w:val="22"/>
                <w:highlight w:val="none"/>
                <w:u w:val="none"/>
              </w:rPr>
            </w:pPr>
          </w:p>
        </w:tc>
        <w:tc>
          <w:tcPr>
            <w:tcW w:w="609" w:type="dxa"/>
            <w:tcBorders>
              <w:top w:val="nil"/>
              <w:left w:val="nil"/>
              <w:bottom w:val="nil"/>
              <w:right w:val="nil"/>
            </w:tcBorders>
            <w:noWrap/>
            <w:vAlign w:val="center"/>
          </w:tcPr>
          <w:p w14:paraId="6435891C">
            <w:pPr>
              <w:rPr>
                <w:rFonts w:hint="eastAsia" w:ascii="宋体" w:hAnsi="宋体" w:eastAsia="宋体" w:cs="宋体"/>
                <w:i w:val="0"/>
                <w:iCs w:val="0"/>
                <w:color w:val="auto"/>
                <w:sz w:val="22"/>
                <w:szCs w:val="22"/>
                <w:highlight w:val="none"/>
                <w:u w:val="none"/>
              </w:rPr>
            </w:pPr>
          </w:p>
        </w:tc>
        <w:tc>
          <w:tcPr>
            <w:tcW w:w="503" w:type="dxa"/>
            <w:tcBorders>
              <w:top w:val="nil"/>
              <w:left w:val="nil"/>
              <w:bottom w:val="nil"/>
              <w:right w:val="nil"/>
            </w:tcBorders>
            <w:noWrap/>
            <w:vAlign w:val="center"/>
          </w:tcPr>
          <w:p w14:paraId="66B5D4F4">
            <w:pPr>
              <w:rPr>
                <w:rFonts w:hint="eastAsia" w:ascii="宋体" w:hAnsi="宋体" w:eastAsia="宋体" w:cs="宋体"/>
                <w:i w:val="0"/>
                <w:iCs w:val="0"/>
                <w:color w:val="auto"/>
                <w:sz w:val="22"/>
                <w:szCs w:val="22"/>
                <w:highlight w:val="none"/>
                <w:u w:val="none"/>
              </w:rPr>
            </w:pPr>
          </w:p>
        </w:tc>
        <w:tc>
          <w:tcPr>
            <w:tcW w:w="793" w:type="dxa"/>
            <w:tcBorders>
              <w:top w:val="nil"/>
              <w:left w:val="nil"/>
              <w:bottom w:val="nil"/>
              <w:right w:val="nil"/>
            </w:tcBorders>
            <w:noWrap/>
            <w:vAlign w:val="center"/>
          </w:tcPr>
          <w:p w14:paraId="4CFA57E5">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投诉电话：</w:t>
            </w:r>
          </w:p>
        </w:tc>
        <w:tc>
          <w:tcPr>
            <w:tcW w:w="1400" w:type="dxa"/>
            <w:gridSpan w:val="2"/>
            <w:tcBorders>
              <w:top w:val="nil"/>
              <w:left w:val="nil"/>
              <w:bottom w:val="nil"/>
              <w:right w:val="nil"/>
            </w:tcBorders>
            <w:noWrap/>
            <w:vAlign w:val="center"/>
          </w:tcPr>
          <w:p w14:paraId="5C1E4B74">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 </w:t>
            </w:r>
          </w:p>
        </w:tc>
      </w:tr>
    </w:tbl>
    <w:p w14:paraId="24DDB5E3">
      <w:pPr>
        <w:pStyle w:val="14"/>
        <w:rPr>
          <w:rFonts w:hint="eastAsia" w:ascii="仿宋" w:hAnsi="仿宋" w:eastAsia="仿宋" w:cs="仿宋"/>
          <w:b/>
          <w:bCs w:val="0"/>
          <w:color w:val="auto"/>
          <w:sz w:val="40"/>
          <w:szCs w:val="40"/>
          <w:highlight w:val="none"/>
          <w:shd w:val="clear" w:color="auto" w:fill="auto"/>
          <w:lang w:val="en-US" w:eastAsia="zh-CN"/>
        </w:rPr>
      </w:pPr>
    </w:p>
    <w:p w14:paraId="5DF3969D">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eastAsia" w:ascii="仿宋" w:hAnsi="仿宋" w:eastAsia="仿宋" w:cs="仿宋"/>
          <w:b/>
          <w:bCs/>
          <w:color w:val="auto"/>
          <w:sz w:val="36"/>
          <w:szCs w:val="36"/>
          <w:highlight w:val="none"/>
          <w:lang w:val="en-US" w:eastAsia="zh-CN"/>
        </w:rPr>
      </w:pPr>
    </w:p>
    <w:p w14:paraId="67CBA9E0">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eastAsia" w:ascii="仿宋" w:hAnsi="仿宋" w:eastAsia="仿宋" w:cs="仿宋"/>
          <w:b/>
          <w:bCs/>
          <w:color w:val="auto"/>
          <w:sz w:val="36"/>
          <w:szCs w:val="36"/>
          <w:highlight w:val="none"/>
          <w:lang w:val="en-US" w:eastAsia="zh-CN"/>
        </w:rPr>
      </w:pPr>
    </w:p>
    <w:p w14:paraId="23C0E1F6">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eastAsia" w:ascii="仿宋" w:hAnsi="仿宋" w:eastAsia="仿宋" w:cs="仿宋"/>
          <w:b/>
          <w:bCs/>
          <w:color w:val="auto"/>
          <w:sz w:val="36"/>
          <w:szCs w:val="36"/>
          <w:highlight w:val="none"/>
          <w:lang w:val="en-US" w:eastAsia="zh-CN"/>
        </w:rPr>
      </w:pPr>
    </w:p>
    <w:p w14:paraId="6E159B23">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eastAsia" w:ascii="仿宋" w:hAnsi="仿宋" w:eastAsia="仿宋" w:cs="仿宋"/>
          <w:b/>
          <w:bCs/>
          <w:color w:val="auto"/>
          <w:sz w:val="36"/>
          <w:szCs w:val="36"/>
          <w:highlight w:val="none"/>
          <w:lang w:val="en-US" w:eastAsia="zh-CN"/>
        </w:rPr>
      </w:pPr>
    </w:p>
    <w:p w14:paraId="38A08A57">
      <w:pPr>
        <w:pStyle w:val="14"/>
        <w:rPr>
          <w:rFonts w:hint="eastAsia" w:ascii="仿宋" w:hAnsi="仿宋" w:eastAsia="仿宋" w:cs="仿宋"/>
          <w:b/>
          <w:bCs/>
          <w:color w:val="auto"/>
          <w:sz w:val="36"/>
          <w:szCs w:val="36"/>
          <w:highlight w:val="none"/>
          <w:lang w:val="en-US" w:eastAsia="zh-CN"/>
        </w:rPr>
      </w:pPr>
    </w:p>
    <w:p w14:paraId="58C98631">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default" w:ascii="仿宋" w:hAnsi="仿宋" w:eastAsia="仿宋" w:cs="仿宋"/>
          <w:b/>
          <w:bCs/>
          <w:color w:val="auto"/>
          <w:sz w:val="36"/>
          <w:szCs w:val="36"/>
          <w:highlight w:val="none"/>
          <w:lang w:val="en-US" w:eastAsia="zh-CN"/>
        </w:rPr>
      </w:pPr>
      <w:r>
        <w:rPr>
          <w:rFonts w:hint="eastAsia" w:ascii="仿宋" w:hAnsi="仿宋" w:eastAsia="仿宋" w:cs="仿宋"/>
          <w:b/>
          <w:bCs/>
          <w:color w:val="auto"/>
          <w:sz w:val="36"/>
          <w:szCs w:val="36"/>
          <w:highlight w:val="none"/>
          <w:lang w:val="en-US" w:eastAsia="zh-CN"/>
        </w:rPr>
        <w:t>附件三</w:t>
      </w:r>
    </w:p>
    <w:p w14:paraId="4DBB36E9">
      <w:pPr>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承诺书</w:t>
      </w:r>
    </w:p>
    <w:p w14:paraId="41F03694">
      <w:pPr>
        <w:ind w:firstLine="0" w:firstLineChars="0"/>
        <w:jc w:val="left"/>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致：</w:t>
      </w:r>
      <w:r>
        <w:rPr>
          <w:rFonts w:hint="eastAsia" w:ascii="仿宋" w:hAnsi="仿宋" w:eastAsia="仿宋" w:cs="仿宋"/>
          <w:color w:val="auto"/>
          <w:sz w:val="24"/>
          <w:szCs w:val="24"/>
          <w:highlight w:val="none"/>
          <w:u w:val="single"/>
          <w:lang w:val="en-US" w:eastAsia="zh-CN"/>
        </w:rPr>
        <w:t>XXXXXXXXXXXX</w:t>
      </w:r>
      <w:r>
        <w:rPr>
          <w:rFonts w:hint="eastAsia" w:ascii="仿宋" w:hAnsi="仿宋" w:eastAsia="仿宋" w:cs="仿宋"/>
          <w:b w:val="0"/>
          <w:bCs w:val="0"/>
          <w:color w:val="auto"/>
          <w:sz w:val="24"/>
          <w:szCs w:val="24"/>
          <w:highlight w:val="none"/>
          <w:lang w:val="en-US" w:eastAsia="zh-CN"/>
        </w:rPr>
        <w:t>公司（分包单位）</w:t>
      </w:r>
    </w:p>
    <w:p w14:paraId="29C738B0">
      <w:pPr>
        <w:ind w:firstLine="480" w:firstLineChars="200"/>
        <w:jc w:val="left"/>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东莞市中泰建安工程有限公司</w:t>
      </w:r>
    </w:p>
    <w:p w14:paraId="4A7658D4">
      <w:pPr>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本人</w:t>
      </w:r>
      <w:r>
        <w:rPr>
          <w:rFonts w:hint="eastAsia" w:ascii="仿宋" w:hAnsi="仿宋" w:eastAsia="仿宋" w:cs="仿宋"/>
          <w:color w:val="auto"/>
          <w:sz w:val="24"/>
          <w:szCs w:val="24"/>
          <w:highlight w:val="none"/>
          <w:u w:val="single"/>
          <w:lang w:val="en-US" w:eastAsia="zh-CN"/>
        </w:rPr>
        <w:t>XXX</w:t>
      </w:r>
      <w:r>
        <w:rPr>
          <w:rFonts w:hint="eastAsia" w:ascii="仿宋" w:hAnsi="仿宋" w:eastAsia="仿宋" w:cs="仿宋"/>
          <w:color w:val="auto"/>
          <w:sz w:val="24"/>
          <w:szCs w:val="24"/>
          <w:highlight w:val="none"/>
        </w:rPr>
        <w:t>(姓名)</w:t>
      </w:r>
      <w:r>
        <w:rPr>
          <w:rFonts w:hint="eastAsia" w:ascii="仿宋" w:hAnsi="仿宋" w:eastAsia="仿宋" w:cs="仿宋"/>
          <w:color w:val="auto"/>
          <w:sz w:val="24"/>
          <w:szCs w:val="24"/>
          <w:highlight w:val="none"/>
          <w:lang w:val="en-US" w:eastAsia="zh-CN"/>
        </w:rPr>
        <w:t>,身份证号：</w:t>
      </w:r>
      <w:r>
        <w:rPr>
          <w:rFonts w:hint="eastAsia" w:ascii="仿宋" w:hAnsi="仿宋" w:eastAsia="仿宋" w:cs="仿宋"/>
          <w:color w:val="auto"/>
          <w:sz w:val="24"/>
          <w:szCs w:val="24"/>
          <w:highlight w:val="none"/>
          <w:u w:val="single"/>
          <w:lang w:val="en-US" w:eastAsia="zh-CN"/>
        </w:rPr>
        <w:t>XXXXXXXXXXXXXXXXXX</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本人是</w:t>
      </w:r>
      <w:r>
        <w:rPr>
          <w:rFonts w:hint="eastAsia" w:ascii="仿宋" w:hAnsi="仿宋" w:eastAsia="仿宋" w:cs="仿宋"/>
          <w:color w:val="auto"/>
          <w:sz w:val="24"/>
          <w:szCs w:val="24"/>
          <w:highlight w:val="none"/>
          <w:u w:val="single"/>
          <w:lang w:val="en-US" w:eastAsia="zh-CN"/>
        </w:rPr>
        <w:t>XXXXXXXXXXXX</w:t>
      </w:r>
      <w:r>
        <w:rPr>
          <w:rFonts w:hint="eastAsia" w:ascii="仿宋" w:hAnsi="仿宋" w:eastAsia="仿宋" w:cs="仿宋"/>
          <w:b w:val="0"/>
          <w:bCs w:val="0"/>
          <w:color w:val="auto"/>
          <w:sz w:val="24"/>
          <w:szCs w:val="24"/>
          <w:highlight w:val="none"/>
          <w:lang w:val="en-US" w:eastAsia="zh-CN"/>
        </w:rPr>
        <w:t>公司的员工，</w:t>
      </w:r>
      <w:r>
        <w:rPr>
          <w:rFonts w:hint="eastAsia" w:ascii="仿宋" w:hAnsi="仿宋" w:eastAsia="仿宋" w:cs="仿宋"/>
          <w:color w:val="auto"/>
          <w:sz w:val="24"/>
          <w:szCs w:val="24"/>
          <w:highlight w:val="none"/>
        </w:rPr>
        <w:t>于</w:t>
      </w:r>
      <w:r>
        <w:rPr>
          <w:rFonts w:hint="eastAsia" w:ascii="仿宋" w:hAnsi="仿宋" w:eastAsia="仿宋" w:cs="仿宋"/>
          <w:color w:val="auto"/>
          <w:sz w:val="24"/>
          <w:szCs w:val="24"/>
          <w:highlight w:val="none"/>
          <w:u w:val="none"/>
          <w:lang w:val="en-US" w:eastAsia="zh-CN"/>
        </w:rPr>
        <w:t>XXXX</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lang w:val="en-US" w:eastAsia="zh-CN"/>
        </w:rPr>
        <w:t>X</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lang w:val="en-US" w:eastAsia="zh-CN"/>
        </w:rPr>
        <w:t>X</w:t>
      </w:r>
      <w:r>
        <w:rPr>
          <w:rFonts w:hint="eastAsia" w:ascii="仿宋" w:hAnsi="仿宋" w:eastAsia="仿宋" w:cs="仿宋"/>
          <w:color w:val="auto"/>
          <w:sz w:val="24"/>
          <w:szCs w:val="24"/>
          <w:highlight w:val="none"/>
        </w:rPr>
        <w:t>日至</w:t>
      </w:r>
      <w:r>
        <w:rPr>
          <w:rFonts w:hint="eastAsia" w:ascii="仿宋" w:hAnsi="仿宋" w:eastAsia="仿宋" w:cs="仿宋"/>
          <w:color w:val="auto"/>
          <w:sz w:val="24"/>
          <w:szCs w:val="24"/>
          <w:highlight w:val="none"/>
          <w:lang w:val="en-US" w:eastAsia="zh-CN"/>
        </w:rPr>
        <w:t>XXXX</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lang w:val="en-US" w:eastAsia="zh-CN"/>
        </w:rPr>
        <w:t>X</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lang w:val="en-US" w:eastAsia="zh-CN"/>
        </w:rPr>
        <w:t>X</w:t>
      </w:r>
      <w:r>
        <w:rPr>
          <w:rFonts w:hint="eastAsia" w:ascii="仿宋" w:hAnsi="仿宋" w:eastAsia="仿宋" w:cs="仿宋"/>
          <w:color w:val="auto"/>
          <w:sz w:val="24"/>
          <w:szCs w:val="24"/>
          <w:highlight w:val="none"/>
        </w:rPr>
        <w:t>日期间</w:t>
      </w:r>
      <w:r>
        <w:rPr>
          <w:rFonts w:hint="eastAsia" w:ascii="仿宋" w:hAnsi="仿宋" w:eastAsia="仿宋" w:cs="仿宋"/>
          <w:color w:val="auto"/>
          <w:sz w:val="24"/>
          <w:szCs w:val="24"/>
          <w:highlight w:val="none"/>
          <w:lang w:val="en-US" w:eastAsia="zh-CN"/>
        </w:rPr>
        <w:t>被</w:t>
      </w:r>
      <w:r>
        <w:rPr>
          <w:rFonts w:hint="eastAsia" w:ascii="仿宋" w:hAnsi="仿宋" w:eastAsia="仿宋" w:cs="仿宋"/>
          <w:color w:val="auto"/>
          <w:sz w:val="24"/>
          <w:szCs w:val="24"/>
          <w:highlight w:val="none"/>
          <w:u w:val="single"/>
          <w:lang w:val="en-US" w:eastAsia="zh-CN"/>
        </w:rPr>
        <w:t>XXXXXXXXXXXX</w:t>
      </w:r>
      <w:r>
        <w:rPr>
          <w:rFonts w:hint="eastAsia" w:ascii="仿宋" w:hAnsi="仿宋" w:eastAsia="仿宋" w:cs="仿宋"/>
          <w:b w:val="0"/>
          <w:bCs w:val="0"/>
          <w:color w:val="auto"/>
          <w:sz w:val="24"/>
          <w:szCs w:val="24"/>
          <w:highlight w:val="none"/>
          <w:lang w:val="en-US" w:eastAsia="zh-CN"/>
        </w:rPr>
        <w:t>公司安排</w:t>
      </w:r>
      <w:r>
        <w:rPr>
          <w:rFonts w:hint="eastAsia" w:ascii="仿宋" w:hAnsi="仿宋" w:eastAsia="仿宋" w:cs="仿宋"/>
          <w:color w:val="auto"/>
          <w:sz w:val="24"/>
          <w:szCs w:val="24"/>
          <w:highlight w:val="none"/>
        </w:rPr>
        <w:t>在</w:t>
      </w:r>
      <w:r>
        <w:rPr>
          <w:rFonts w:hint="eastAsia" w:ascii="仿宋" w:hAnsi="仿宋" w:eastAsia="仿宋" w:cs="仿宋"/>
          <w:color w:val="auto"/>
          <w:sz w:val="24"/>
          <w:szCs w:val="24"/>
          <w:highlight w:val="none"/>
          <w:lang w:val="en-US" w:eastAsia="zh-CN"/>
        </w:rPr>
        <w:t>总包单位为</w:t>
      </w:r>
      <w:r>
        <w:rPr>
          <w:rFonts w:hint="eastAsia" w:ascii="仿宋" w:hAnsi="仿宋" w:eastAsia="仿宋" w:cs="仿宋"/>
          <w:b w:val="0"/>
          <w:bCs w:val="0"/>
          <w:color w:val="auto"/>
          <w:sz w:val="24"/>
          <w:szCs w:val="24"/>
          <w:highlight w:val="none"/>
          <w:lang w:val="en-US" w:eastAsia="zh-CN"/>
        </w:rPr>
        <w:t>东莞市中泰建安工程有限公司的</w:t>
      </w:r>
      <w:r>
        <w:rPr>
          <w:rFonts w:hint="eastAsia" w:ascii="仿宋" w:hAnsi="仿宋" w:eastAsia="仿宋" w:cs="仿宋"/>
          <w:color w:val="auto"/>
          <w:sz w:val="24"/>
          <w:szCs w:val="24"/>
          <w:highlight w:val="none"/>
          <w:u w:val="single"/>
          <w:lang w:val="en-US" w:eastAsia="zh-CN"/>
        </w:rPr>
        <w:t>XXXXXX</w:t>
      </w:r>
      <w:r>
        <w:rPr>
          <w:rFonts w:hint="eastAsia" w:ascii="仿宋" w:hAnsi="仿宋" w:eastAsia="仿宋" w:cs="仿宋"/>
          <w:color w:val="auto"/>
          <w:sz w:val="24"/>
          <w:szCs w:val="24"/>
          <w:highlight w:val="none"/>
        </w:rPr>
        <w:t>项目</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以下简称：本项目</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务工，</w:t>
      </w:r>
      <w:r>
        <w:rPr>
          <w:rFonts w:hint="eastAsia" w:ascii="仿宋" w:hAnsi="仿宋" w:eastAsia="仿宋" w:cs="仿宋"/>
          <w:color w:val="auto"/>
          <w:sz w:val="24"/>
          <w:szCs w:val="24"/>
          <w:highlight w:val="none"/>
          <w:lang w:val="en-US" w:eastAsia="zh-CN"/>
        </w:rPr>
        <w:t>从事XX工种作业，本人在本项目累计</w:t>
      </w:r>
      <w:r>
        <w:rPr>
          <w:rFonts w:hint="eastAsia" w:ascii="仿宋" w:hAnsi="仿宋" w:eastAsia="仿宋" w:cs="仿宋"/>
          <w:color w:val="auto"/>
          <w:sz w:val="24"/>
          <w:szCs w:val="24"/>
          <w:highlight w:val="none"/>
        </w:rPr>
        <w:t>工资共</w:t>
      </w:r>
      <w:r>
        <w:rPr>
          <w:rFonts w:hint="eastAsia" w:ascii="仿宋" w:hAnsi="仿宋" w:eastAsia="仿宋" w:cs="仿宋"/>
          <w:color w:val="auto"/>
          <w:sz w:val="24"/>
          <w:szCs w:val="24"/>
          <w:highlight w:val="none"/>
          <w:lang w:val="en-US" w:eastAsia="zh-CN"/>
        </w:rPr>
        <w:t>XXX</w:t>
      </w:r>
      <w:r>
        <w:rPr>
          <w:rFonts w:hint="eastAsia" w:ascii="仿宋" w:hAnsi="仿宋" w:eastAsia="仿宋" w:cs="仿宋"/>
          <w:color w:val="auto"/>
          <w:sz w:val="24"/>
          <w:szCs w:val="24"/>
          <w:highlight w:val="none"/>
        </w:rPr>
        <w:t>元</w:t>
      </w:r>
      <w:r>
        <w:rPr>
          <w:rFonts w:hint="eastAsia" w:ascii="仿宋" w:hAnsi="仿宋" w:eastAsia="仿宋" w:cs="仿宋"/>
          <w:color w:val="auto"/>
          <w:sz w:val="24"/>
          <w:szCs w:val="24"/>
          <w:highlight w:val="none"/>
          <w:lang w:val="en-US" w:eastAsia="zh-CN"/>
        </w:rPr>
        <w:t>人民币</w:t>
      </w:r>
      <w:r>
        <w:rPr>
          <w:rFonts w:hint="eastAsia" w:ascii="仿宋" w:hAnsi="仿宋" w:eastAsia="仿宋" w:cs="仿宋"/>
          <w:color w:val="auto"/>
          <w:sz w:val="24"/>
          <w:szCs w:val="24"/>
          <w:highlight w:val="none"/>
        </w:rPr>
        <w:t>，现已</w:t>
      </w:r>
      <w:r>
        <w:rPr>
          <w:rFonts w:hint="eastAsia" w:ascii="仿宋" w:hAnsi="仿宋" w:eastAsia="仿宋" w:cs="仿宋"/>
          <w:color w:val="auto"/>
          <w:sz w:val="24"/>
          <w:szCs w:val="24"/>
          <w:highlight w:val="none"/>
          <w:lang w:val="en-US" w:eastAsia="zh-CN"/>
        </w:rPr>
        <w:t>收到工资XXX</w:t>
      </w:r>
      <w:r>
        <w:rPr>
          <w:rFonts w:hint="eastAsia" w:ascii="仿宋" w:hAnsi="仿宋" w:eastAsia="仿宋" w:cs="仿宋"/>
          <w:color w:val="auto"/>
          <w:sz w:val="24"/>
          <w:szCs w:val="24"/>
          <w:highlight w:val="none"/>
        </w:rPr>
        <w:t>元</w:t>
      </w:r>
      <w:r>
        <w:rPr>
          <w:rFonts w:hint="eastAsia" w:ascii="仿宋" w:hAnsi="仿宋" w:eastAsia="仿宋" w:cs="仿宋"/>
          <w:color w:val="auto"/>
          <w:sz w:val="24"/>
          <w:szCs w:val="24"/>
          <w:highlight w:val="none"/>
          <w:lang w:val="en-US" w:eastAsia="zh-CN"/>
        </w:rPr>
        <w:t>人民币</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剩余</w:t>
      </w:r>
      <w:r>
        <w:rPr>
          <w:rFonts w:hint="eastAsia" w:ascii="仿宋" w:hAnsi="仿宋" w:eastAsia="仿宋" w:cs="仿宋"/>
          <w:color w:val="auto"/>
          <w:sz w:val="24"/>
          <w:szCs w:val="24"/>
          <w:highlight w:val="none"/>
          <w:lang w:val="en-US" w:eastAsia="zh-CN"/>
        </w:rPr>
        <w:t>工资XXX</w:t>
      </w:r>
      <w:r>
        <w:rPr>
          <w:rFonts w:hint="eastAsia" w:ascii="仿宋" w:hAnsi="仿宋" w:eastAsia="仿宋" w:cs="仿宋"/>
          <w:color w:val="auto"/>
          <w:sz w:val="24"/>
          <w:szCs w:val="24"/>
          <w:highlight w:val="none"/>
        </w:rPr>
        <w:t>元未支付</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详见工资表等证据资料共X页</w:t>
      </w:r>
      <w:r>
        <w:rPr>
          <w:rFonts w:hint="eastAsia" w:ascii="仿宋" w:hAnsi="仿宋" w:eastAsia="仿宋" w:cs="仿宋"/>
          <w:color w:val="auto"/>
          <w:sz w:val="24"/>
          <w:szCs w:val="24"/>
          <w:highlight w:val="none"/>
          <w:lang w:eastAsia="zh-CN"/>
        </w:rPr>
        <w:t>。</w:t>
      </w:r>
    </w:p>
    <w:p w14:paraId="6BEE0713">
      <w:pPr>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现</w:t>
      </w:r>
      <w:r>
        <w:rPr>
          <w:rFonts w:hint="eastAsia" w:ascii="仿宋" w:hAnsi="仿宋" w:eastAsia="仿宋" w:cs="仿宋"/>
          <w:color w:val="auto"/>
          <w:sz w:val="24"/>
          <w:szCs w:val="24"/>
          <w:highlight w:val="none"/>
          <w:lang w:val="en-US" w:eastAsia="zh-CN"/>
        </w:rPr>
        <w:t>本人</w:t>
      </w:r>
      <w:r>
        <w:rPr>
          <w:rFonts w:hint="eastAsia" w:ascii="仿宋" w:hAnsi="仿宋" w:eastAsia="仿宋" w:cs="仿宋"/>
          <w:color w:val="auto"/>
          <w:sz w:val="24"/>
          <w:szCs w:val="24"/>
          <w:highlight w:val="none"/>
        </w:rPr>
        <w:t>承诺</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待</w:t>
      </w:r>
      <w:r>
        <w:rPr>
          <w:rFonts w:hint="eastAsia" w:ascii="仿宋" w:hAnsi="仿宋" w:eastAsia="仿宋" w:cs="仿宋"/>
          <w:color w:val="auto"/>
          <w:sz w:val="24"/>
          <w:szCs w:val="24"/>
          <w:highlight w:val="none"/>
          <w:u w:val="single"/>
          <w:lang w:val="en-US" w:eastAsia="zh-CN"/>
        </w:rPr>
        <w:t>XXXXXXXXXXXX</w:t>
      </w:r>
      <w:r>
        <w:rPr>
          <w:rFonts w:hint="eastAsia" w:ascii="仿宋" w:hAnsi="仿宋" w:eastAsia="仿宋" w:cs="仿宋"/>
          <w:b w:val="0"/>
          <w:bCs w:val="0"/>
          <w:color w:val="auto"/>
          <w:sz w:val="24"/>
          <w:szCs w:val="24"/>
          <w:highlight w:val="none"/>
          <w:lang w:val="en-US" w:eastAsia="zh-CN"/>
        </w:rPr>
        <w:t>公司（分包单位）</w:t>
      </w:r>
      <w:r>
        <w:rPr>
          <w:rFonts w:hint="eastAsia" w:ascii="仿宋" w:hAnsi="仿宋" w:eastAsia="仿宋" w:cs="仿宋"/>
          <w:color w:val="auto"/>
          <w:sz w:val="24"/>
          <w:szCs w:val="24"/>
          <w:highlight w:val="none"/>
          <w:lang w:val="en-US" w:eastAsia="zh-CN"/>
        </w:rPr>
        <w:t>或</w:t>
      </w:r>
      <w:r>
        <w:rPr>
          <w:rFonts w:hint="eastAsia" w:ascii="仿宋" w:hAnsi="仿宋" w:eastAsia="仿宋" w:cs="仿宋"/>
          <w:b w:val="0"/>
          <w:bCs w:val="0"/>
          <w:color w:val="auto"/>
          <w:sz w:val="24"/>
          <w:szCs w:val="24"/>
          <w:highlight w:val="none"/>
          <w:lang w:val="en-US" w:eastAsia="zh-CN"/>
        </w:rPr>
        <w:t>东莞市中泰建安工程有限公司</w:t>
      </w:r>
      <w:r>
        <w:rPr>
          <w:rFonts w:hint="eastAsia" w:ascii="仿宋" w:hAnsi="仿宋" w:eastAsia="仿宋" w:cs="仿宋"/>
          <w:color w:val="auto"/>
          <w:sz w:val="24"/>
          <w:szCs w:val="24"/>
          <w:highlight w:val="none"/>
          <w:lang w:val="en-US" w:eastAsia="zh-CN"/>
        </w:rPr>
        <w:t>将本人在本项目</w:t>
      </w:r>
      <w:r>
        <w:rPr>
          <w:rFonts w:hint="eastAsia" w:ascii="仿宋" w:hAnsi="仿宋" w:eastAsia="仿宋" w:cs="仿宋"/>
          <w:color w:val="auto"/>
          <w:sz w:val="24"/>
          <w:szCs w:val="24"/>
          <w:highlight w:val="none"/>
        </w:rPr>
        <w:t>所有剩余工资</w:t>
      </w:r>
      <w:r>
        <w:rPr>
          <w:rFonts w:hint="eastAsia" w:ascii="仿宋" w:hAnsi="仿宋" w:eastAsia="仿宋" w:cs="仿宋"/>
          <w:color w:val="auto"/>
          <w:sz w:val="24"/>
          <w:szCs w:val="24"/>
          <w:highlight w:val="none"/>
          <w:lang w:val="en-US" w:eastAsia="zh-CN"/>
        </w:rPr>
        <w:t>汇</w:t>
      </w:r>
      <w:r>
        <w:rPr>
          <w:rFonts w:hint="eastAsia" w:ascii="仿宋" w:hAnsi="仿宋" w:eastAsia="仿宋" w:cs="仿宋"/>
          <w:color w:val="auto"/>
          <w:sz w:val="24"/>
          <w:szCs w:val="24"/>
          <w:highlight w:val="none"/>
        </w:rPr>
        <w:t>入</w:t>
      </w:r>
      <w:r>
        <w:rPr>
          <w:rFonts w:hint="eastAsia" w:ascii="仿宋" w:hAnsi="仿宋" w:eastAsia="仿宋" w:cs="仿宋"/>
          <w:color w:val="auto"/>
          <w:sz w:val="24"/>
          <w:szCs w:val="24"/>
          <w:highlight w:val="none"/>
          <w:lang w:val="en-US" w:eastAsia="zh-CN"/>
        </w:rPr>
        <w:t>本人指定收款账户</w:t>
      </w:r>
      <w:r>
        <w:rPr>
          <w:rFonts w:hint="eastAsia" w:ascii="仿宋" w:hAnsi="仿宋" w:eastAsia="仿宋" w:cs="仿宋"/>
          <w:color w:val="auto"/>
          <w:sz w:val="24"/>
          <w:szCs w:val="24"/>
          <w:highlight w:val="none"/>
        </w:rPr>
        <w:t>后，本人</w:t>
      </w:r>
      <w:r>
        <w:rPr>
          <w:rFonts w:hint="eastAsia" w:ascii="仿宋" w:hAnsi="仿宋" w:eastAsia="仿宋" w:cs="仿宋"/>
          <w:color w:val="auto"/>
          <w:sz w:val="24"/>
          <w:szCs w:val="24"/>
          <w:highlight w:val="none"/>
          <w:lang w:val="en-US" w:eastAsia="zh-CN"/>
        </w:rPr>
        <w:t>在本项目</w:t>
      </w:r>
      <w:r>
        <w:rPr>
          <w:rFonts w:hint="eastAsia" w:ascii="仿宋" w:hAnsi="仿宋" w:eastAsia="仿宋" w:cs="仿宋"/>
          <w:color w:val="auto"/>
          <w:sz w:val="24"/>
          <w:szCs w:val="24"/>
          <w:highlight w:val="none"/>
        </w:rPr>
        <w:t>工资</w:t>
      </w:r>
      <w:r>
        <w:rPr>
          <w:rFonts w:hint="eastAsia" w:ascii="仿宋" w:hAnsi="仿宋" w:eastAsia="仿宋" w:cs="仿宋"/>
          <w:color w:val="auto"/>
          <w:sz w:val="24"/>
          <w:szCs w:val="24"/>
          <w:highlight w:val="none"/>
          <w:lang w:val="en-US" w:eastAsia="zh-CN"/>
        </w:rPr>
        <w:t>即</w:t>
      </w:r>
      <w:r>
        <w:rPr>
          <w:rFonts w:hint="eastAsia" w:ascii="仿宋" w:hAnsi="仿宋" w:eastAsia="仿宋" w:cs="仿宋"/>
          <w:color w:val="auto"/>
          <w:sz w:val="24"/>
          <w:szCs w:val="24"/>
          <w:highlight w:val="none"/>
        </w:rPr>
        <w:t>全部结清。若后期再次</w:t>
      </w:r>
      <w:r>
        <w:rPr>
          <w:rFonts w:hint="eastAsia" w:ascii="仿宋" w:hAnsi="仿宋" w:eastAsia="仿宋" w:cs="仿宋"/>
          <w:color w:val="auto"/>
          <w:sz w:val="24"/>
          <w:szCs w:val="24"/>
          <w:highlight w:val="none"/>
          <w:lang w:val="en-US" w:eastAsia="zh-CN"/>
        </w:rPr>
        <w:t>以本项目为由</w:t>
      </w:r>
      <w:r>
        <w:rPr>
          <w:rFonts w:hint="eastAsia" w:ascii="仿宋" w:hAnsi="仿宋" w:eastAsia="仿宋" w:cs="仿宋"/>
          <w:color w:val="auto"/>
          <w:sz w:val="24"/>
          <w:szCs w:val="24"/>
          <w:highlight w:val="none"/>
        </w:rPr>
        <w:t>索要工资，均可视为恶意讨薪行为，我本人愿意为此承担一切法律责任和经济后果</w:t>
      </w:r>
      <w:r>
        <w:rPr>
          <w:rFonts w:hint="eastAsia" w:ascii="仿宋" w:hAnsi="仿宋" w:eastAsia="仿宋" w:cs="仿宋"/>
          <w:color w:val="auto"/>
          <w:sz w:val="24"/>
          <w:szCs w:val="24"/>
          <w:highlight w:val="none"/>
          <w:lang w:eastAsia="zh-CN"/>
        </w:rPr>
        <w:t>。</w:t>
      </w:r>
    </w:p>
    <w:p w14:paraId="6332CB1A">
      <w:pPr>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本人指定收款账户信息如下</w:t>
      </w:r>
      <w:r>
        <w:rPr>
          <w:rFonts w:hint="eastAsia" w:ascii="仿宋" w:hAnsi="仿宋" w:eastAsia="仿宋" w:cs="仿宋"/>
          <w:color w:val="auto"/>
          <w:sz w:val="24"/>
          <w:szCs w:val="24"/>
          <w:highlight w:val="none"/>
        </w:rPr>
        <w:t>:</w:t>
      </w:r>
    </w:p>
    <w:p w14:paraId="308D5B1A">
      <w:pPr>
        <w:ind w:firstLine="480" w:firstLineChars="200"/>
        <w:rPr>
          <w:rFonts w:hint="default" w:ascii="仿宋" w:hAnsi="仿宋" w:eastAsia="仿宋" w:cs="仿宋"/>
          <w:color w:val="auto"/>
          <w:sz w:val="24"/>
          <w:szCs w:val="24"/>
          <w:highlight w:val="none"/>
          <w:u w:val="none"/>
          <w:lang w:val="en-US" w:eastAsia="zh-CN"/>
        </w:rPr>
      </w:pPr>
      <w:r>
        <w:rPr>
          <w:rFonts w:hint="eastAsia" w:ascii="仿宋" w:hAnsi="仿宋" w:eastAsia="仿宋" w:cs="仿宋"/>
          <w:color w:val="auto"/>
          <w:sz w:val="24"/>
          <w:szCs w:val="24"/>
          <w:highlight w:val="none"/>
          <w:lang w:val="en-US" w:eastAsia="zh-CN"/>
        </w:rPr>
        <w:t>银行名称：</w:t>
      </w:r>
      <w:r>
        <w:rPr>
          <w:rFonts w:hint="eastAsia" w:ascii="仿宋" w:hAnsi="仿宋" w:eastAsia="仿宋" w:cs="仿宋"/>
          <w:color w:val="auto"/>
          <w:sz w:val="24"/>
          <w:szCs w:val="24"/>
          <w:highlight w:val="none"/>
          <w:u w:val="none"/>
          <w:lang w:val="en-US" w:eastAsia="zh-CN"/>
        </w:rPr>
        <w:t>XX银行XX支行</w:t>
      </w:r>
    </w:p>
    <w:p w14:paraId="35505766">
      <w:pPr>
        <w:ind w:firstLine="480" w:firstLineChars="200"/>
        <w:rPr>
          <w:rFonts w:hint="eastAsia" w:ascii="仿宋" w:hAnsi="仿宋" w:eastAsia="仿宋" w:cs="仿宋"/>
          <w:color w:val="auto"/>
          <w:sz w:val="24"/>
          <w:szCs w:val="24"/>
          <w:highlight w:val="none"/>
          <w:u w:val="none"/>
          <w:lang w:val="en-US" w:eastAsia="zh-CN"/>
        </w:rPr>
      </w:pPr>
      <w:r>
        <w:rPr>
          <w:rFonts w:hint="eastAsia" w:ascii="仿宋" w:hAnsi="仿宋" w:eastAsia="仿宋" w:cs="仿宋"/>
          <w:color w:val="auto"/>
          <w:sz w:val="24"/>
          <w:szCs w:val="24"/>
          <w:highlight w:val="none"/>
          <w:u w:val="none"/>
          <w:lang w:val="en-US" w:eastAsia="zh-CN"/>
        </w:rPr>
        <w:t>账    号：XXXXXX</w:t>
      </w:r>
    </w:p>
    <w:p w14:paraId="07A5E352">
      <w:pPr>
        <w:ind w:firstLine="480" w:firstLineChars="200"/>
        <w:rPr>
          <w:rFonts w:hint="eastAsia" w:ascii="仿宋" w:hAnsi="仿宋" w:eastAsia="仿宋" w:cs="仿宋"/>
          <w:color w:val="auto"/>
          <w:sz w:val="24"/>
          <w:szCs w:val="24"/>
          <w:highlight w:val="none"/>
          <w:u w:val="none"/>
          <w:lang w:val="en-US" w:eastAsia="zh-CN"/>
        </w:rPr>
      </w:pPr>
      <w:r>
        <w:rPr>
          <w:rFonts w:hint="eastAsia" w:ascii="仿宋" w:hAnsi="仿宋" w:eastAsia="仿宋" w:cs="仿宋"/>
          <w:color w:val="auto"/>
          <w:sz w:val="24"/>
          <w:szCs w:val="24"/>
          <w:highlight w:val="none"/>
          <w:u w:val="none"/>
          <w:lang w:val="en-US" w:eastAsia="zh-CN"/>
        </w:rPr>
        <w:t>户    名：XXX</w:t>
      </w:r>
    </w:p>
    <w:p w14:paraId="021438A7">
      <w:pPr>
        <w:ind w:firstLine="480" w:firstLineChars="200"/>
        <w:rPr>
          <w:rFonts w:hint="default" w:ascii="仿宋" w:hAnsi="仿宋" w:eastAsia="仿宋" w:cs="仿宋"/>
          <w:color w:val="auto"/>
          <w:sz w:val="24"/>
          <w:szCs w:val="24"/>
          <w:highlight w:val="none"/>
          <w:u w:val="none"/>
          <w:lang w:val="en-US" w:eastAsia="zh-CN"/>
        </w:rPr>
      </w:pPr>
      <w:r>
        <w:rPr>
          <w:rFonts w:hint="eastAsia" w:ascii="仿宋" w:hAnsi="仿宋" w:eastAsia="仿宋" w:cs="仿宋"/>
          <w:color w:val="auto"/>
          <w:sz w:val="24"/>
          <w:szCs w:val="24"/>
          <w:highlight w:val="none"/>
          <w:u w:val="none"/>
          <w:lang w:val="en-US" w:eastAsia="zh-CN"/>
        </w:rPr>
        <w:t>特此承诺。</w:t>
      </w:r>
    </w:p>
    <w:p w14:paraId="0A47579A">
      <w:pPr>
        <w:ind w:firstLine="5040" w:firstLineChars="2100"/>
        <w:rPr>
          <w:rFonts w:hint="eastAsia" w:ascii="仿宋" w:hAnsi="仿宋" w:eastAsia="仿宋" w:cs="仿宋"/>
          <w:color w:val="auto"/>
          <w:sz w:val="24"/>
          <w:szCs w:val="24"/>
          <w:highlight w:val="none"/>
        </w:rPr>
      </w:pPr>
    </w:p>
    <w:p w14:paraId="6EBBADC9">
      <w:pPr>
        <w:ind w:firstLine="4080" w:firstLineChars="1700"/>
        <w:rPr>
          <w:rFonts w:hint="eastAsia" w:ascii="仿宋" w:hAnsi="仿宋" w:eastAsia="仿宋" w:cs="仿宋"/>
          <w:color w:val="auto"/>
          <w:sz w:val="24"/>
          <w:szCs w:val="24"/>
          <w:highlight w:val="none"/>
          <w:u w:val="none"/>
          <w:lang w:val="en-US" w:eastAsia="zh-CN"/>
        </w:rPr>
      </w:pPr>
      <w:r>
        <w:rPr>
          <w:rFonts w:hint="eastAsia" w:ascii="仿宋" w:hAnsi="仿宋" w:eastAsia="仿宋" w:cs="仿宋"/>
          <w:color w:val="auto"/>
          <w:sz w:val="24"/>
          <w:szCs w:val="24"/>
          <w:highlight w:val="none"/>
        </w:rPr>
        <w:t>承诺人</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签名按指纹）</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none"/>
          <w:lang w:val="en-US" w:eastAsia="zh-CN"/>
        </w:rPr>
        <w:t>XXX</w:t>
      </w:r>
    </w:p>
    <w:p w14:paraId="326BF287">
      <w:pPr>
        <w:ind w:firstLine="4080" w:firstLineChars="17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日 期：XXXX</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lang w:val="en-US" w:eastAsia="zh-CN"/>
        </w:rPr>
        <w:t>X月X</w:t>
      </w:r>
      <w:r>
        <w:rPr>
          <w:rFonts w:hint="eastAsia" w:ascii="仿宋" w:hAnsi="仿宋" w:eastAsia="仿宋" w:cs="仿宋"/>
          <w:color w:val="auto"/>
          <w:sz w:val="24"/>
          <w:szCs w:val="24"/>
          <w:highlight w:val="none"/>
        </w:rPr>
        <w:t>日</w:t>
      </w:r>
    </w:p>
    <w:p w14:paraId="2353AFC1">
      <w:pPr>
        <w:ind w:firstLine="4760" w:firstLineChars="1700"/>
        <w:rPr>
          <w:rFonts w:hint="eastAsia" w:ascii="仿宋" w:hAnsi="仿宋" w:eastAsia="仿宋" w:cs="仿宋"/>
          <w:color w:val="auto"/>
          <w:sz w:val="28"/>
          <w:szCs w:val="28"/>
          <w:highlight w:val="none"/>
          <w:lang w:val="en-US" w:eastAsia="zh-CN"/>
        </w:rPr>
      </w:pPr>
    </w:p>
    <w:p w14:paraId="0CCDC832">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eastAsia" w:ascii="仿宋" w:hAnsi="仿宋" w:eastAsia="仿宋" w:cs="仿宋"/>
          <w:b/>
          <w:bCs/>
          <w:color w:val="auto"/>
          <w:sz w:val="36"/>
          <w:szCs w:val="36"/>
          <w:highlight w:val="none"/>
          <w:lang w:val="en-US" w:eastAsia="zh-CN"/>
        </w:rPr>
      </w:pPr>
    </w:p>
    <w:bookmarkEnd w:id="389"/>
    <w:bookmarkEnd w:id="390"/>
    <w:p w14:paraId="70E445ED">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default" w:ascii="仿宋" w:hAnsi="仿宋" w:eastAsia="仿宋" w:cs="仿宋"/>
          <w:b/>
          <w:bCs/>
          <w:color w:val="auto"/>
          <w:sz w:val="36"/>
          <w:szCs w:val="36"/>
          <w:highlight w:val="none"/>
          <w:lang w:val="en-US" w:eastAsia="zh-CN"/>
        </w:rPr>
      </w:pPr>
    </w:p>
    <w:p w14:paraId="60EA5F2C">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default" w:ascii="仿宋" w:hAnsi="仿宋" w:eastAsia="仿宋" w:cs="仿宋"/>
          <w:b/>
          <w:bCs/>
          <w:color w:val="auto"/>
          <w:sz w:val="36"/>
          <w:szCs w:val="36"/>
          <w:highlight w:val="none"/>
          <w:lang w:val="en-US" w:eastAsia="zh-CN"/>
        </w:rPr>
      </w:pPr>
      <w:r>
        <w:rPr>
          <w:rFonts w:hint="eastAsia" w:ascii="仿宋" w:hAnsi="仿宋" w:eastAsia="仿宋" w:cs="仿宋"/>
          <w:b/>
          <w:bCs/>
          <w:color w:val="auto"/>
          <w:sz w:val="36"/>
          <w:szCs w:val="36"/>
          <w:highlight w:val="none"/>
          <w:lang w:val="en-US" w:eastAsia="zh-CN"/>
        </w:rPr>
        <w:t>附件四</w:t>
      </w:r>
    </w:p>
    <w:p w14:paraId="17339282">
      <w:pPr>
        <w:keepNext w:val="0"/>
        <w:keepLines w:val="0"/>
        <w:pageBreakBefore w:val="0"/>
        <w:widowControl w:val="0"/>
        <w:kinsoku/>
        <w:wordWrap/>
        <w:overflowPunct/>
        <w:topLinePunct w:val="0"/>
        <w:autoSpaceDE/>
        <w:autoSpaceDN/>
        <w:bidi w:val="0"/>
        <w:adjustRightInd/>
        <w:spacing w:line="240" w:lineRule="auto"/>
        <w:ind w:firstLine="562" w:firstLineChars="200"/>
        <w:jc w:val="center"/>
        <w:textAlignment w:val="auto"/>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技术工人素质承诺书</w:t>
      </w:r>
    </w:p>
    <w:p w14:paraId="3173F5DF">
      <w:pPr>
        <w:keepNext w:val="0"/>
        <w:keepLines w:val="0"/>
        <w:pageBreakBefore w:val="0"/>
        <w:widowControl w:val="0"/>
        <w:kinsoku/>
        <w:wordWrap/>
        <w:overflowPunct/>
        <w:topLinePunct w:val="0"/>
        <w:autoSpaceDE/>
        <w:autoSpaceDN/>
        <w:bidi w:val="0"/>
        <w:adjustRightInd/>
        <w:spacing w:line="240" w:lineRule="auto"/>
        <w:ind w:firstLine="482" w:firstLineChars="200"/>
        <w:jc w:val="center"/>
        <w:textAlignment w:val="auto"/>
        <w:rPr>
          <w:rFonts w:hint="eastAsia" w:ascii="仿宋" w:hAnsi="仿宋" w:eastAsia="仿宋" w:cs="仿宋"/>
          <w:b/>
          <w:bCs/>
          <w:color w:val="auto"/>
          <w:sz w:val="24"/>
          <w:szCs w:val="24"/>
          <w:highlight w:val="none"/>
          <w:lang w:val="en-US" w:eastAsia="zh-CN"/>
        </w:rPr>
      </w:pPr>
    </w:p>
    <w:p w14:paraId="1A420ED9">
      <w:pPr>
        <w:keepNext w:val="0"/>
        <w:keepLines w:val="0"/>
        <w:pageBreakBefore w:val="0"/>
        <w:widowControl w:val="0"/>
        <w:kinsoku/>
        <w:wordWrap/>
        <w:overflowPunct/>
        <w:topLinePunct w:val="0"/>
        <w:autoSpaceDE/>
        <w:autoSpaceDN/>
        <w:bidi w:val="0"/>
        <w:adjustRightInd/>
        <w:spacing w:line="240" w:lineRule="auto"/>
        <w:ind w:firstLine="0" w:firstLineChars="0"/>
        <w:jc w:val="both"/>
        <w:textAlignment w:val="auto"/>
        <w:rPr>
          <w:rFonts w:hint="eastAsia" w:ascii="仿宋" w:hAnsi="仿宋" w:eastAsia="仿宋" w:cs="仿宋"/>
          <w:b w:val="0"/>
          <w:bCs w:val="0"/>
          <w:color w:val="auto"/>
          <w:sz w:val="22"/>
          <w:szCs w:val="22"/>
          <w:highlight w:val="none"/>
          <w:lang w:val="en-US" w:eastAsia="zh-CN"/>
        </w:rPr>
      </w:pPr>
      <w:r>
        <w:rPr>
          <w:rFonts w:hint="eastAsia" w:ascii="仿宋" w:hAnsi="仿宋" w:eastAsia="仿宋" w:cs="仿宋"/>
          <w:b w:val="0"/>
          <w:bCs w:val="0"/>
          <w:color w:val="auto"/>
          <w:sz w:val="22"/>
          <w:szCs w:val="22"/>
          <w:highlight w:val="none"/>
          <w:lang w:val="en-US" w:eastAsia="zh-CN"/>
        </w:rPr>
        <w:t>致东莞市中泰建安工程有限公司</w:t>
      </w:r>
      <w:r>
        <w:rPr>
          <w:rFonts w:hint="eastAsia" w:ascii="仿宋" w:hAnsi="仿宋" w:eastAsia="仿宋" w:cs="仿宋"/>
          <w:color w:val="auto"/>
          <w:sz w:val="22"/>
          <w:szCs w:val="22"/>
          <w:highlight w:val="none"/>
          <w:lang w:val="en-US" w:eastAsia="zh-CN"/>
        </w:rPr>
        <w:t>（以下简称“甲方”）</w:t>
      </w:r>
      <w:r>
        <w:rPr>
          <w:rFonts w:hint="eastAsia" w:ascii="仿宋" w:hAnsi="仿宋" w:eastAsia="仿宋" w:cs="仿宋"/>
          <w:b w:val="0"/>
          <w:bCs w:val="0"/>
          <w:color w:val="auto"/>
          <w:sz w:val="22"/>
          <w:szCs w:val="22"/>
          <w:highlight w:val="none"/>
          <w:lang w:val="en-US" w:eastAsia="zh-CN"/>
        </w:rPr>
        <w:t>：</w:t>
      </w:r>
    </w:p>
    <w:p w14:paraId="392A7264">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b w:val="0"/>
          <w:bCs w:val="0"/>
          <w:color w:val="auto"/>
          <w:sz w:val="22"/>
          <w:szCs w:val="22"/>
          <w:highlight w:val="none"/>
          <w:lang w:val="en-US" w:eastAsia="zh-CN"/>
        </w:rPr>
        <w:t>由我司承接甲方的</w:t>
      </w:r>
      <w:r>
        <w:rPr>
          <w:rFonts w:hint="eastAsia" w:ascii="仿宋" w:hAnsi="仿宋" w:eastAsia="仿宋" w:cs="仿宋"/>
          <w:b w:val="0"/>
          <w:bCs w:val="0"/>
          <w:color w:val="auto"/>
          <w:sz w:val="22"/>
          <w:szCs w:val="22"/>
          <w:highlight w:val="none"/>
          <w:u w:val="single"/>
        </w:rPr>
        <w:t xml:space="preserve"> </w:t>
      </w:r>
      <w:r>
        <w:rPr>
          <w:rFonts w:hint="eastAsia" w:ascii="仿宋" w:hAnsi="仿宋" w:eastAsia="仿宋" w:cs="仿宋"/>
          <w:b w:val="0"/>
          <w:bCs w:val="0"/>
          <w:color w:val="auto"/>
          <w:sz w:val="22"/>
          <w:szCs w:val="22"/>
          <w:highlight w:val="none"/>
          <w:u w:val="single"/>
          <w:lang w:val="en-US" w:eastAsia="zh-CN"/>
        </w:rPr>
        <w:t xml:space="preserve">    </w:t>
      </w:r>
      <w:r>
        <w:rPr>
          <w:rFonts w:hint="eastAsia" w:ascii="仿宋" w:hAnsi="仿宋" w:eastAsia="仿宋" w:cs="仿宋"/>
          <w:color w:val="auto"/>
          <w:sz w:val="22"/>
          <w:szCs w:val="22"/>
          <w:highlight w:val="none"/>
          <w:u w:val="single"/>
        </w:rPr>
        <w:t>（项目名称</w:t>
      </w:r>
      <w:r>
        <w:rPr>
          <w:rFonts w:hint="eastAsia" w:ascii="仿宋" w:hAnsi="仿宋" w:eastAsia="仿宋" w:cs="仿宋"/>
          <w:color w:val="auto"/>
          <w:sz w:val="22"/>
          <w:szCs w:val="22"/>
          <w:highlight w:val="none"/>
          <w:u w:val="single"/>
          <w:lang w:eastAsia="zh-CN"/>
        </w:rPr>
        <w:t>）</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u w:val="none"/>
          <w:lang w:eastAsia="zh-CN"/>
        </w:rPr>
        <w:t>（</w:t>
      </w:r>
      <w:r>
        <w:rPr>
          <w:rFonts w:hint="eastAsia" w:ascii="仿宋" w:hAnsi="仿宋" w:eastAsia="仿宋" w:cs="仿宋"/>
          <w:color w:val="auto"/>
          <w:sz w:val="22"/>
          <w:szCs w:val="22"/>
          <w:highlight w:val="none"/>
          <w:u w:val="none"/>
          <w:lang w:val="en-US" w:eastAsia="zh-CN"/>
        </w:rPr>
        <w:t>以下简称“本项目”</w:t>
      </w:r>
      <w:r>
        <w:rPr>
          <w:rFonts w:hint="eastAsia" w:ascii="仿宋" w:hAnsi="仿宋" w:eastAsia="仿宋" w:cs="仿宋"/>
          <w:color w:val="auto"/>
          <w:sz w:val="22"/>
          <w:szCs w:val="22"/>
          <w:highlight w:val="none"/>
          <w:u w:val="none"/>
          <w:lang w:eastAsia="zh-CN"/>
        </w:rPr>
        <w:t>）</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u w:val="single"/>
        </w:rPr>
        <w:t>（</w:t>
      </w:r>
      <w:r>
        <w:rPr>
          <w:rFonts w:hint="eastAsia" w:ascii="仿宋" w:hAnsi="仿宋" w:eastAsia="仿宋" w:cs="仿宋"/>
          <w:color w:val="auto"/>
          <w:sz w:val="22"/>
          <w:szCs w:val="22"/>
          <w:highlight w:val="none"/>
          <w:u w:val="single"/>
          <w:lang w:eastAsia="zh-CN"/>
        </w:rPr>
        <w:t>分项工程</w:t>
      </w:r>
      <w:r>
        <w:rPr>
          <w:rFonts w:hint="eastAsia" w:ascii="仿宋" w:hAnsi="仿宋" w:eastAsia="仿宋" w:cs="仿宋"/>
          <w:color w:val="auto"/>
          <w:sz w:val="22"/>
          <w:szCs w:val="22"/>
          <w:highlight w:val="none"/>
          <w:u w:val="single"/>
        </w:rPr>
        <w:t>名称）</w:t>
      </w:r>
      <w:r>
        <w:rPr>
          <w:rFonts w:hint="eastAsia" w:ascii="仿宋" w:hAnsi="仿宋" w:eastAsia="仿宋" w:cs="仿宋"/>
          <w:color w:val="auto"/>
          <w:sz w:val="22"/>
          <w:szCs w:val="22"/>
          <w:highlight w:val="none"/>
          <w:lang w:eastAsia="zh-CN"/>
        </w:rPr>
        <w:t>涉及</w:t>
      </w:r>
      <w:r>
        <w:rPr>
          <w:rFonts w:hint="eastAsia" w:ascii="仿宋" w:hAnsi="仿宋" w:eastAsia="仿宋" w:cs="仿宋"/>
          <w:color w:val="auto"/>
          <w:sz w:val="22"/>
          <w:szCs w:val="22"/>
          <w:highlight w:val="none"/>
          <w:u w:val="single"/>
          <w:lang w:val="en-US" w:eastAsia="zh-CN"/>
        </w:rPr>
        <w:t xml:space="preserve">         （工种名称）</w:t>
      </w:r>
      <w:r>
        <w:rPr>
          <w:rFonts w:hint="eastAsia" w:ascii="仿宋" w:hAnsi="仿宋" w:eastAsia="仿宋" w:cs="仿宋"/>
          <w:color w:val="auto"/>
          <w:sz w:val="22"/>
          <w:szCs w:val="22"/>
          <w:highlight w:val="none"/>
          <w:u w:val="none"/>
          <w:lang w:val="en-US" w:eastAsia="zh-CN"/>
        </w:rPr>
        <w:t>等</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u w:val="none"/>
          <w:lang w:val="en-US" w:eastAsia="zh-CN"/>
        </w:rPr>
        <w:t>个工种，关于每个工种工人的技术素质能力，我司在此郑重承诺：</w:t>
      </w:r>
    </w:p>
    <w:p w14:paraId="46900F2F">
      <w:pPr>
        <w:keepNext w:val="0"/>
        <w:keepLines w:val="0"/>
        <w:pageBreakBefore w:val="0"/>
        <w:widowControl w:val="0"/>
        <w:numPr>
          <w:ilvl w:val="0"/>
          <w:numId w:val="4"/>
        </w:numPr>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我司人员进场前须提供本项目所在地三甲医院出具的体检健康证明，否则甲方有权将无证人员驱逐出本项目。无论我司是否提供该证明，我司人员须身体健康，无妨碍从事工作的疾病和生理缺陷，符合进场及该工种的操作要求。因我司人员自身疾病或生理缺陷等原因导致的伤亡均由我司自行承担全责，甲方无需承担责任及赔偿任何费用。</w:t>
      </w:r>
    </w:p>
    <w:p w14:paraId="606C3315">
      <w:pPr>
        <w:keepNext w:val="0"/>
        <w:keepLines w:val="0"/>
        <w:pageBreakBefore w:val="0"/>
        <w:widowControl w:val="0"/>
        <w:numPr>
          <w:ilvl w:val="0"/>
          <w:numId w:val="4"/>
        </w:numPr>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我司进场的技术工人均具备优秀的专业技术能力，熟练掌握</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lang w:eastAsia="zh-CN"/>
        </w:rPr>
        <w:t>各自工种的具体</w:t>
      </w:r>
      <w:r>
        <w:rPr>
          <w:rFonts w:hint="eastAsia" w:ascii="仿宋" w:hAnsi="仿宋" w:eastAsia="仿宋" w:cs="仿宋"/>
          <w:color w:val="auto"/>
          <w:sz w:val="22"/>
          <w:szCs w:val="22"/>
          <w:highlight w:val="none"/>
          <w:u w:val="none"/>
          <w:lang w:val="en-US" w:eastAsia="zh-CN"/>
        </w:rPr>
        <w:t>施工工艺流程和技术要领，熟练操作、使用各自工种涉及的相关工、器具，特种作业人员（如架子工、电工）必须持证上岗。</w:t>
      </w:r>
    </w:p>
    <w:p w14:paraId="7F83A87D">
      <w:pPr>
        <w:keepNext w:val="0"/>
        <w:keepLines w:val="0"/>
        <w:pageBreakBefore w:val="0"/>
        <w:widowControl w:val="0"/>
        <w:numPr>
          <w:ilvl w:val="0"/>
          <w:numId w:val="4"/>
        </w:numPr>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bookmarkStart w:id="391" w:name="_Toc2993"/>
      <w:r>
        <w:rPr>
          <w:rFonts w:hint="eastAsia" w:ascii="仿宋" w:hAnsi="仿宋" w:eastAsia="仿宋" w:cs="仿宋"/>
          <w:color w:val="auto"/>
          <w:sz w:val="22"/>
          <w:szCs w:val="22"/>
          <w:highlight w:val="none"/>
          <w:u w:val="none"/>
          <w:lang w:val="en-US" w:eastAsia="zh-CN"/>
        </w:rPr>
        <w:t>我司保证满足甲方工期要求，计划配备熟练技术工人不少于</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u w:val="none"/>
          <w:lang w:val="en-US" w:eastAsia="zh-CN"/>
        </w:rPr>
        <w:t>人（涉及多个工种时，需分别列出），并随时增加或减少我司人员以满足工程施工工期要求。如有增加人员，我司承诺必定满足前述第1、2点之条件。</w:t>
      </w:r>
      <w:bookmarkEnd w:id="391"/>
    </w:p>
    <w:p w14:paraId="1DDA1D73">
      <w:pPr>
        <w:keepNext w:val="0"/>
        <w:keepLines w:val="0"/>
        <w:pageBreakBefore w:val="0"/>
        <w:widowControl w:val="0"/>
        <w:numPr>
          <w:ilvl w:val="0"/>
          <w:numId w:val="4"/>
        </w:numPr>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我司严格执行甲方的工人施工样板制度，凡进场的每个技术工人（普工除外）均须先在本项目现场做样板，样板经甲方项目部样板管理组验收通过后，相关施工专业技术人员方可留用，否则按甲方要求无条件清退专业技术不合格工人，并接受甲方3000元/人/次的扣款，同时承担不合格产品的所有责任和经济损失。样板工程验收合格后，该工人在实际施工期间未按样板标准执行或施工不达标的，我司按甲方要求更换工人，并承担相应责任且赔偿甲方所有经济损失。</w:t>
      </w:r>
    </w:p>
    <w:p w14:paraId="63AF3E6D">
      <w:pPr>
        <w:keepNext w:val="0"/>
        <w:keepLines w:val="0"/>
        <w:pageBreakBefore w:val="0"/>
        <w:widowControl w:val="0"/>
        <w:numPr>
          <w:ilvl w:val="0"/>
          <w:numId w:val="4"/>
        </w:numPr>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我司人员进场前须向甲方缴纳1000元/人（仅针对技术工人，普工除外）的样板保证金，样板未通过则视为我司违约、该人员的保证金则作为违约金支付给甲方，甲方不再退还该笔保证金。所有进场技术工人退场后，剩余保证金由甲方无息支付给我司。</w:t>
      </w:r>
    </w:p>
    <w:p w14:paraId="3998E694">
      <w:pPr>
        <w:keepNext w:val="0"/>
        <w:keepLines w:val="0"/>
        <w:pageBreakBefore w:val="0"/>
        <w:widowControl w:val="0"/>
        <w:numPr>
          <w:ilvl w:val="0"/>
          <w:numId w:val="4"/>
        </w:numPr>
        <w:kinsoku/>
        <w:wordWrap/>
        <w:overflowPunct/>
        <w:topLinePunct w:val="0"/>
        <w:autoSpaceDE/>
        <w:autoSpaceDN/>
        <w:bidi w:val="0"/>
        <w:adjustRightInd/>
        <w:snapToGrid/>
        <w:spacing w:line="240" w:lineRule="auto"/>
        <w:ind w:left="0" w:leftChars="0" w:firstLine="440" w:firstLineChars="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我司进场人员均须具备良好安全意识，按规定穿戴安全防护用具，严格遵守国家及甲方各项安全规则和操作规范，确保自身和他人的安全。</w:t>
      </w:r>
    </w:p>
    <w:p w14:paraId="5C51DAE3">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7、特别约定：</w:t>
      </w:r>
    </w:p>
    <w:p w14:paraId="578A4937">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*******公司法定代表人 **** （身份证号： ****** ）、实际控制人**** （身份证号： ****** ）就本《技术工人素质承诺书》列明之全部公司责任后果，同意无条件向贵司承担连带清偿责任，并同意承担贵司为实现债权而产生的诉讼费、财产保全费、保全担保费、证据保全公证费、律师代理费、差旅费等费用。</w:t>
      </w:r>
    </w:p>
    <w:p w14:paraId="06A269B8">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特此承诺！</w:t>
      </w:r>
    </w:p>
    <w:p w14:paraId="2632695F">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【以下无正文】</w:t>
      </w:r>
    </w:p>
    <w:p w14:paraId="35E30D27">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附件：连带清偿责任人身份证正反面复印件</w:t>
      </w:r>
    </w:p>
    <w:p w14:paraId="0CCB9D8A">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p>
    <w:p w14:paraId="55B37739">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center"/>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 xml:space="preserve">                            承诺单位（盖章）：×××公司</w:t>
      </w:r>
    </w:p>
    <w:p w14:paraId="1910554D">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 xml:space="preserve">                                        连带清偿责任人（签名）：</w:t>
      </w:r>
    </w:p>
    <w:p w14:paraId="22A6D366">
      <w:pPr>
        <w:keepNext w:val="0"/>
        <w:keepLines w:val="0"/>
        <w:pageBreakBefore w:val="0"/>
        <w:widowControl w:val="0"/>
        <w:kinsoku/>
        <w:wordWrap/>
        <w:overflowPunct/>
        <w:topLinePunct w:val="0"/>
        <w:autoSpaceDE/>
        <w:autoSpaceDN/>
        <w:bidi w:val="0"/>
        <w:adjustRightInd/>
        <w:snapToGrid/>
        <w:spacing w:line="240" w:lineRule="auto"/>
        <w:ind w:firstLine="4840" w:firstLineChars="2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日   期：××年××月××日</w:t>
      </w:r>
    </w:p>
    <w:p w14:paraId="167A3CCB">
      <w:pPr>
        <w:keepNext w:val="0"/>
        <w:keepLines w:val="0"/>
        <w:pageBreakBefore w:val="0"/>
        <w:widowControl w:val="0"/>
        <w:kinsoku/>
        <w:wordWrap/>
        <w:overflowPunct/>
        <w:topLinePunct w:val="0"/>
        <w:autoSpaceDE/>
        <w:autoSpaceDN/>
        <w:bidi w:val="0"/>
        <w:adjustRightInd/>
        <w:snapToGrid/>
        <w:spacing w:line="240" w:lineRule="auto"/>
        <w:ind w:firstLine="4840" w:firstLineChars="2200"/>
        <w:jc w:val="both"/>
        <w:textAlignment w:val="auto"/>
        <w:rPr>
          <w:rFonts w:hint="eastAsia" w:ascii="仿宋" w:hAnsi="仿宋" w:eastAsia="仿宋" w:cs="仿宋"/>
          <w:color w:val="auto"/>
          <w:sz w:val="22"/>
          <w:szCs w:val="22"/>
          <w:highlight w:val="none"/>
          <w:u w:val="none"/>
          <w:lang w:val="en-US" w:eastAsia="zh-CN"/>
        </w:rPr>
      </w:pPr>
    </w:p>
    <w:p w14:paraId="2BFDD2DA">
      <w:pPr>
        <w:keepNext w:val="0"/>
        <w:keepLines w:val="0"/>
        <w:pageBreakBefore w:val="0"/>
        <w:shd w:val="clear" w:color="auto" w:fill="auto"/>
        <w:overflowPunct/>
        <w:topLinePunct w:val="0"/>
        <w:bidi w:val="0"/>
        <w:snapToGrid w:val="0"/>
        <w:spacing w:line="360" w:lineRule="auto"/>
        <w:ind w:firstLine="7630" w:firstLineChars="1900"/>
        <w:jc w:val="both"/>
        <w:outlineLvl w:val="0"/>
        <w:rPr>
          <w:rFonts w:hint="eastAsia" w:ascii="仿宋" w:hAnsi="仿宋" w:eastAsia="仿宋" w:cs="仿宋"/>
          <w:b/>
          <w:bCs w:val="0"/>
          <w:color w:val="auto"/>
          <w:sz w:val="40"/>
          <w:szCs w:val="40"/>
          <w:highlight w:val="none"/>
          <w:shd w:val="clear" w:color="auto" w:fill="auto"/>
          <w:lang w:val="en-US" w:eastAsia="zh-CN"/>
        </w:rPr>
      </w:pPr>
    </w:p>
    <w:p w14:paraId="3A30AD60">
      <w:pPr>
        <w:pStyle w:val="14"/>
        <w:rPr>
          <w:rFonts w:hint="eastAsia" w:ascii="仿宋" w:hAnsi="仿宋" w:eastAsia="仿宋" w:cs="仿宋"/>
          <w:b/>
          <w:bCs/>
          <w:color w:val="auto"/>
          <w:sz w:val="36"/>
          <w:szCs w:val="36"/>
          <w:highlight w:val="none"/>
          <w:lang w:val="en-US" w:eastAsia="zh-CN"/>
        </w:rPr>
      </w:pPr>
    </w:p>
    <w:p w14:paraId="2FBF124D">
      <w:pPr>
        <w:pStyle w:val="14"/>
        <w:rPr>
          <w:rFonts w:hint="eastAsia" w:ascii="仿宋" w:hAnsi="仿宋" w:eastAsia="仿宋" w:cs="仿宋"/>
          <w:b/>
          <w:bCs/>
          <w:color w:val="auto"/>
          <w:sz w:val="36"/>
          <w:szCs w:val="36"/>
          <w:highlight w:val="none"/>
          <w:lang w:val="en-US" w:eastAsia="zh-CN"/>
        </w:rPr>
      </w:pPr>
    </w:p>
    <w:p w14:paraId="69C8630E">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default" w:ascii="仿宋" w:hAnsi="仿宋" w:eastAsia="仿宋" w:cs="仿宋"/>
          <w:b/>
          <w:bCs/>
          <w:color w:val="auto"/>
          <w:sz w:val="36"/>
          <w:szCs w:val="36"/>
          <w:highlight w:val="none"/>
          <w:lang w:val="en-US" w:eastAsia="zh-CN"/>
        </w:rPr>
      </w:pPr>
      <w:bookmarkStart w:id="392" w:name="_Toc8672"/>
      <w:r>
        <w:rPr>
          <w:rFonts w:hint="eastAsia" w:ascii="仿宋" w:hAnsi="仿宋" w:eastAsia="仿宋" w:cs="仿宋"/>
          <w:b/>
          <w:bCs/>
          <w:color w:val="auto"/>
          <w:sz w:val="36"/>
          <w:szCs w:val="36"/>
          <w:highlight w:val="none"/>
          <w:lang w:val="en-US" w:eastAsia="zh-CN"/>
        </w:rPr>
        <w:t>附件</w:t>
      </w:r>
      <w:bookmarkEnd w:id="392"/>
      <w:r>
        <w:rPr>
          <w:rFonts w:hint="eastAsia" w:ascii="仿宋" w:hAnsi="仿宋" w:eastAsia="仿宋" w:cs="仿宋"/>
          <w:b/>
          <w:bCs/>
          <w:color w:val="auto"/>
          <w:sz w:val="36"/>
          <w:szCs w:val="36"/>
          <w:highlight w:val="none"/>
          <w:lang w:val="en-US" w:eastAsia="zh-CN"/>
        </w:rPr>
        <w:t>五</w:t>
      </w:r>
    </w:p>
    <w:p w14:paraId="7D64DFF6">
      <w:pPr>
        <w:keepNext w:val="0"/>
        <w:keepLines w:val="0"/>
        <w:pageBreakBefore w:val="0"/>
        <w:widowControl w:val="0"/>
        <w:kinsoku/>
        <w:wordWrap/>
        <w:overflowPunct/>
        <w:topLinePunct w:val="0"/>
        <w:autoSpaceDE/>
        <w:autoSpaceDN/>
        <w:bidi w:val="0"/>
        <w:adjustRightInd w:val="0"/>
        <w:snapToGrid w:val="0"/>
        <w:spacing w:before="241" w:line="240" w:lineRule="auto"/>
        <w:ind w:left="0" w:right="0" w:rightChars="0" w:firstLine="281" w:firstLineChars="100"/>
        <w:jc w:val="center"/>
        <w:textAlignment w:val="auto"/>
        <w:outlineLvl w:val="0"/>
        <w:rPr>
          <w:rFonts w:hint="eastAsia" w:ascii="仿宋" w:hAnsi="仿宋" w:eastAsia="仿宋" w:cs="仿宋"/>
          <w:b/>
          <w:bCs/>
          <w:color w:val="auto"/>
          <w:spacing w:val="-4"/>
          <w:position w:val="21"/>
          <w:sz w:val="32"/>
          <w:szCs w:val="32"/>
          <w:highlight w:val="none"/>
          <w:lang w:val="en-US" w:eastAsia="zh-CN"/>
        </w:rPr>
      </w:pPr>
      <w:bookmarkStart w:id="393" w:name="_Toc6755"/>
      <w:r>
        <w:rPr>
          <w:rFonts w:hint="eastAsia" w:ascii="仿宋" w:hAnsi="仿宋" w:eastAsia="仿宋" w:cs="仿宋"/>
          <w:b/>
          <w:bCs/>
          <w:color w:val="auto"/>
          <w:sz w:val="28"/>
          <w:szCs w:val="28"/>
          <w:highlight w:val="none"/>
          <w:u w:val="single"/>
          <w:lang w:val="en-US" w:eastAsia="zh-CN"/>
        </w:rPr>
        <w:t>XXXXXXXX工程</w:t>
      </w:r>
      <w:r>
        <w:rPr>
          <w:rFonts w:hint="eastAsia" w:ascii="仿宋" w:hAnsi="仿宋" w:eastAsia="仿宋" w:cs="仿宋"/>
          <w:b/>
          <w:bCs/>
          <w:color w:val="auto"/>
          <w:sz w:val="28"/>
          <w:szCs w:val="28"/>
          <w:highlight w:val="none"/>
        </w:rPr>
        <w:t>结算资料目录</w:t>
      </w:r>
      <w:bookmarkEnd w:id="393"/>
      <w:r>
        <w:rPr>
          <w:rFonts w:hint="eastAsia" w:ascii="仿宋" w:hAnsi="仿宋" w:eastAsia="仿宋" w:cs="仿宋"/>
          <w:b/>
          <w:bCs/>
          <w:color w:val="auto"/>
          <w:sz w:val="36"/>
          <w:szCs w:val="36"/>
          <w:highlight w:val="none"/>
          <w:lang w:val="en-US" w:eastAsia="zh-CN"/>
        </w:rPr>
        <w:t xml:space="preserve">   </w:t>
      </w:r>
      <w:r>
        <w:rPr>
          <w:rFonts w:hint="eastAsia" w:ascii="仿宋" w:hAnsi="仿宋" w:eastAsia="仿宋" w:cs="仿宋"/>
          <w:color w:val="auto"/>
          <w:sz w:val="36"/>
          <w:szCs w:val="36"/>
          <w:highlight w:val="none"/>
          <w:lang w:val="en-US" w:eastAsia="zh-CN"/>
        </w:rPr>
        <w:t xml:space="preserve">   </w:t>
      </w:r>
    </w:p>
    <w:p w14:paraId="721BFEDF">
      <w:pPr>
        <w:ind w:firstLine="0" w:firstLineChars="0"/>
        <w:rPr>
          <w:rFonts w:hint="eastAsia" w:ascii="仿宋" w:hAnsi="仿宋" w:eastAsia="仿宋" w:cs="仿宋"/>
          <w:color w:val="auto"/>
          <w:sz w:val="24"/>
          <w:highlight w:val="none"/>
          <w:u w:val="single"/>
          <w:lang w:eastAsia="zh-CN"/>
        </w:rPr>
      </w:pPr>
      <w:r>
        <w:rPr>
          <w:rFonts w:hint="eastAsia" w:ascii="仿宋" w:hAnsi="仿宋" w:eastAsia="仿宋" w:cs="仿宋"/>
          <w:color w:val="auto"/>
          <w:sz w:val="22"/>
          <w:szCs w:val="21"/>
          <w:highlight w:val="none"/>
        </w:rPr>
        <w:t>填表日期:</w:t>
      </w:r>
      <w:r>
        <w:rPr>
          <w:rFonts w:hint="eastAsia" w:ascii="仿宋" w:hAnsi="仿宋" w:eastAsia="仿宋" w:cs="仿宋"/>
          <w:color w:val="auto"/>
          <w:sz w:val="22"/>
          <w:szCs w:val="21"/>
          <w:highlight w:val="none"/>
          <w:u w:val="single"/>
        </w:rPr>
        <w:t xml:space="preserve"> </w:t>
      </w:r>
      <w:r>
        <w:rPr>
          <w:rFonts w:hint="eastAsia" w:ascii="仿宋" w:hAnsi="仿宋" w:eastAsia="仿宋" w:cs="仿宋"/>
          <w:color w:val="auto"/>
          <w:sz w:val="22"/>
          <w:szCs w:val="21"/>
          <w:highlight w:val="none"/>
          <w:u w:val="single"/>
          <w:lang w:val="en-US" w:eastAsia="zh-CN"/>
        </w:rPr>
        <w:t xml:space="preserve">     </w:t>
      </w:r>
      <w:r>
        <w:rPr>
          <w:rFonts w:hint="eastAsia" w:ascii="仿宋" w:hAnsi="仿宋" w:eastAsia="仿宋" w:cs="仿宋"/>
          <w:color w:val="auto"/>
          <w:sz w:val="22"/>
          <w:szCs w:val="21"/>
          <w:highlight w:val="none"/>
          <w:u w:val="single"/>
          <w:lang w:eastAsia="zh-CN"/>
        </w:rPr>
        <w:t>年</w:t>
      </w:r>
      <w:r>
        <w:rPr>
          <w:rFonts w:hint="eastAsia" w:ascii="仿宋" w:hAnsi="仿宋" w:eastAsia="仿宋" w:cs="仿宋"/>
          <w:color w:val="auto"/>
          <w:sz w:val="22"/>
          <w:szCs w:val="21"/>
          <w:highlight w:val="none"/>
          <w:u w:val="single"/>
          <w:lang w:val="en-US" w:eastAsia="zh-CN"/>
        </w:rPr>
        <w:t xml:space="preserve">    </w:t>
      </w:r>
      <w:r>
        <w:rPr>
          <w:rFonts w:hint="eastAsia" w:ascii="仿宋" w:hAnsi="仿宋" w:eastAsia="仿宋" w:cs="仿宋"/>
          <w:color w:val="auto"/>
          <w:sz w:val="22"/>
          <w:szCs w:val="21"/>
          <w:highlight w:val="none"/>
          <w:u w:val="single"/>
          <w:lang w:eastAsia="zh-CN"/>
        </w:rPr>
        <w:t>月</w:t>
      </w:r>
      <w:r>
        <w:rPr>
          <w:rFonts w:hint="eastAsia" w:ascii="仿宋" w:hAnsi="仿宋" w:eastAsia="仿宋" w:cs="仿宋"/>
          <w:color w:val="auto"/>
          <w:sz w:val="22"/>
          <w:szCs w:val="21"/>
          <w:highlight w:val="none"/>
          <w:u w:val="single"/>
          <w:lang w:val="en-US" w:eastAsia="zh-CN"/>
        </w:rPr>
        <w:t xml:space="preserve">    </w:t>
      </w:r>
      <w:r>
        <w:rPr>
          <w:rFonts w:hint="eastAsia" w:ascii="仿宋" w:hAnsi="仿宋" w:eastAsia="仿宋" w:cs="仿宋"/>
          <w:color w:val="auto"/>
          <w:sz w:val="22"/>
          <w:szCs w:val="21"/>
          <w:highlight w:val="none"/>
          <w:u w:val="single"/>
          <w:lang w:eastAsia="zh-CN"/>
        </w:rPr>
        <w:t>日</w:t>
      </w:r>
      <w:r>
        <w:rPr>
          <w:rFonts w:hint="eastAsia" w:ascii="仿宋" w:hAnsi="仿宋" w:eastAsia="仿宋" w:cs="仿宋"/>
          <w:color w:val="auto"/>
          <w:sz w:val="22"/>
          <w:szCs w:val="21"/>
          <w:highlight w:val="none"/>
        </w:rPr>
        <w:t xml:space="preserve">  </w:t>
      </w:r>
      <w:r>
        <w:rPr>
          <w:rFonts w:hint="eastAsia" w:ascii="仿宋" w:hAnsi="仿宋" w:eastAsia="仿宋" w:cs="仿宋"/>
          <w:color w:val="auto"/>
          <w:sz w:val="24"/>
          <w:highlight w:val="none"/>
        </w:rPr>
        <w:t xml:space="preserve">           </w:t>
      </w:r>
    </w:p>
    <w:tbl>
      <w:tblPr>
        <w:tblStyle w:val="15"/>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504"/>
        <w:gridCol w:w="510"/>
        <w:gridCol w:w="1739"/>
        <w:gridCol w:w="2668"/>
        <w:gridCol w:w="760"/>
        <w:gridCol w:w="2732"/>
      </w:tblGrid>
      <w:tr w14:paraId="1EE0BF6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4" w:hRule="exact"/>
          <w:jc w:val="center"/>
        </w:trPr>
        <w:tc>
          <w:tcPr>
            <w:tcW w:w="1014" w:type="dxa"/>
            <w:gridSpan w:val="2"/>
            <w:tcBorders>
              <w:top w:val="single" w:color="auto" w:sz="12" w:space="0"/>
              <w:bottom w:val="single" w:color="auto" w:sz="12" w:space="0"/>
            </w:tcBorders>
            <w:noWrap w:val="0"/>
            <w:vAlign w:val="center"/>
          </w:tcPr>
          <w:p w14:paraId="6258ED72">
            <w:pPr>
              <w:spacing w:line="440" w:lineRule="atLeast"/>
              <w:jc w:val="center"/>
              <w:rPr>
                <w:rFonts w:hint="eastAsia" w:ascii="仿宋" w:hAnsi="仿宋" w:eastAsia="仿宋" w:cs="仿宋"/>
                <w:b/>
                <w:color w:val="auto"/>
                <w:sz w:val="24"/>
                <w:highlight w:val="none"/>
              </w:rPr>
            </w:pPr>
            <w:r>
              <w:rPr>
                <w:rFonts w:hint="eastAsia" w:ascii="仿宋" w:hAnsi="仿宋" w:eastAsia="仿宋" w:cs="仿宋"/>
                <w:b/>
                <w:color w:val="auto"/>
                <w:sz w:val="24"/>
                <w:highlight w:val="none"/>
              </w:rPr>
              <w:t>序号</w:t>
            </w:r>
          </w:p>
        </w:tc>
        <w:tc>
          <w:tcPr>
            <w:tcW w:w="4407" w:type="dxa"/>
            <w:gridSpan w:val="2"/>
            <w:tcBorders>
              <w:top w:val="single" w:color="auto" w:sz="12" w:space="0"/>
              <w:bottom w:val="single" w:color="auto" w:sz="12" w:space="0"/>
            </w:tcBorders>
            <w:noWrap w:val="0"/>
            <w:vAlign w:val="center"/>
          </w:tcPr>
          <w:p w14:paraId="29831551">
            <w:pPr>
              <w:spacing w:line="440" w:lineRule="atLeast"/>
              <w:jc w:val="center"/>
              <w:rPr>
                <w:rFonts w:hint="eastAsia" w:ascii="仿宋" w:hAnsi="仿宋" w:eastAsia="仿宋" w:cs="仿宋"/>
                <w:b/>
                <w:color w:val="auto"/>
                <w:sz w:val="24"/>
                <w:highlight w:val="none"/>
              </w:rPr>
            </w:pPr>
            <w:r>
              <w:rPr>
                <w:rFonts w:hint="eastAsia" w:ascii="仿宋" w:hAnsi="仿宋" w:eastAsia="仿宋" w:cs="仿宋"/>
                <w:b/>
                <w:color w:val="auto"/>
                <w:sz w:val="24"/>
                <w:highlight w:val="none"/>
              </w:rPr>
              <w:t>资料目录及内容</w:t>
            </w:r>
          </w:p>
        </w:tc>
        <w:tc>
          <w:tcPr>
            <w:tcW w:w="760" w:type="dxa"/>
            <w:tcBorders>
              <w:top w:val="single" w:color="auto" w:sz="12" w:space="0"/>
              <w:bottom w:val="single" w:color="auto" w:sz="12" w:space="0"/>
            </w:tcBorders>
            <w:noWrap w:val="0"/>
            <w:vAlign w:val="center"/>
          </w:tcPr>
          <w:p w14:paraId="136313E5">
            <w:pPr>
              <w:spacing w:line="440" w:lineRule="atLeast"/>
              <w:jc w:val="center"/>
              <w:rPr>
                <w:rFonts w:hint="eastAsia" w:ascii="仿宋" w:hAnsi="仿宋" w:eastAsia="仿宋" w:cs="仿宋"/>
                <w:b/>
                <w:color w:val="auto"/>
                <w:sz w:val="24"/>
                <w:highlight w:val="none"/>
              </w:rPr>
            </w:pPr>
            <w:r>
              <w:rPr>
                <w:rFonts w:hint="eastAsia" w:ascii="仿宋" w:hAnsi="仿宋" w:eastAsia="仿宋" w:cs="仿宋"/>
                <w:b/>
                <w:color w:val="auto"/>
                <w:sz w:val="24"/>
                <w:highlight w:val="none"/>
                <w:lang w:eastAsia="zh-CN"/>
              </w:rPr>
              <w:t>份</w:t>
            </w:r>
            <w:r>
              <w:rPr>
                <w:rFonts w:hint="eastAsia" w:ascii="仿宋" w:hAnsi="仿宋" w:eastAsia="仿宋" w:cs="仿宋"/>
                <w:b/>
                <w:color w:val="auto"/>
                <w:sz w:val="24"/>
                <w:highlight w:val="none"/>
              </w:rPr>
              <w:t>数</w:t>
            </w:r>
          </w:p>
        </w:tc>
        <w:tc>
          <w:tcPr>
            <w:tcW w:w="2732" w:type="dxa"/>
            <w:tcBorders>
              <w:top w:val="single" w:color="auto" w:sz="12" w:space="0"/>
              <w:bottom w:val="single" w:color="auto" w:sz="12" w:space="0"/>
            </w:tcBorders>
            <w:noWrap w:val="0"/>
            <w:vAlign w:val="center"/>
          </w:tcPr>
          <w:p w14:paraId="66196249">
            <w:pPr>
              <w:spacing w:line="440" w:lineRule="atLeast"/>
              <w:jc w:val="center"/>
              <w:rPr>
                <w:rFonts w:hint="eastAsia" w:ascii="仿宋" w:hAnsi="仿宋" w:eastAsia="仿宋" w:cs="仿宋"/>
                <w:b/>
                <w:color w:val="auto"/>
                <w:sz w:val="24"/>
                <w:highlight w:val="none"/>
              </w:rPr>
            </w:pPr>
            <w:r>
              <w:rPr>
                <w:rFonts w:hint="eastAsia" w:ascii="仿宋" w:hAnsi="仿宋" w:eastAsia="仿宋" w:cs="仿宋"/>
                <w:b/>
                <w:color w:val="auto"/>
                <w:sz w:val="24"/>
                <w:highlight w:val="none"/>
              </w:rPr>
              <w:t>备       注</w:t>
            </w:r>
          </w:p>
        </w:tc>
      </w:tr>
      <w:tr w14:paraId="1A0F178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8913" w:type="dxa"/>
            <w:gridSpan w:val="6"/>
            <w:tcBorders>
              <w:top w:val="single" w:color="auto" w:sz="12" w:space="0"/>
              <w:bottom w:val="single" w:color="auto" w:sz="8" w:space="0"/>
            </w:tcBorders>
            <w:noWrap w:val="0"/>
            <w:vAlign w:val="center"/>
          </w:tcPr>
          <w:p w14:paraId="17F3B560">
            <w:pPr>
              <w:spacing w:line="440" w:lineRule="atLeast"/>
              <w:jc w:val="left"/>
              <w:rPr>
                <w:rFonts w:hint="eastAsia" w:ascii="仿宋" w:hAnsi="仿宋" w:eastAsia="仿宋" w:cs="仿宋"/>
                <w:color w:val="auto"/>
                <w:sz w:val="24"/>
                <w:highlight w:val="none"/>
                <w:lang w:val="en-US" w:eastAsia="zh-CN"/>
              </w:rPr>
            </w:pPr>
            <w:r>
              <w:rPr>
                <w:rFonts w:hint="eastAsia" w:ascii="仿宋" w:hAnsi="仿宋" w:eastAsia="仿宋" w:cs="仿宋"/>
                <w:b/>
                <w:bCs/>
                <w:color w:val="auto"/>
                <w:sz w:val="24"/>
                <w:highlight w:val="none"/>
                <w:lang w:val="en-US" w:eastAsia="zh-CN"/>
              </w:rPr>
              <w:t>成本管理部提供（正副本各一份）</w:t>
            </w:r>
          </w:p>
        </w:tc>
      </w:tr>
      <w:tr w14:paraId="612F4D6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1014" w:type="dxa"/>
            <w:gridSpan w:val="2"/>
            <w:tcBorders>
              <w:top w:val="single" w:color="auto" w:sz="8" w:space="0"/>
              <w:bottom w:val="single" w:color="auto" w:sz="8" w:space="0"/>
            </w:tcBorders>
            <w:noWrap w:val="0"/>
            <w:vAlign w:val="center"/>
          </w:tcPr>
          <w:p w14:paraId="286176EB">
            <w:pPr>
              <w:spacing w:line="440" w:lineRule="atLeast"/>
              <w:jc w:val="center"/>
              <w:rPr>
                <w:rFonts w:hint="eastAsia" w:ascii="仿宋" w:hAnsi="仿宋" w:eastAsia="仿宋" w:cs="仿宋"/>
                <w:b/>
                <w:color w:val="auto"/>
                <w:sz w:val="24"/>
                <w:highlight w:val="none"/>
                <w:lang w:eastAsia="zh-CN"/>
              </w:rPr>
            </w:pPr>
            <w:r>
              <w:rPr>
                <w:rFonts w:hint="eastAsia" w:ascii="仿宋" w:hAnsi="仿宋" w:eastAsia="仿宋" w:cs="仿宋"/>
                <w:b w:val="0"/>
                <w:bCs/>
                <w:color w:val="auto"/>
                <w:sz w:val="24"/>
                <w:highlight w:val="none"/>
                <w:lang w:eastAsia="zh-CN"/>
              </w:rPr>
              <w:t>1</w:t>
            </w:r>
          </w:p>
        </w:tc>
        <w:tc>
          <w:tcPr>
            <w:tcW w:w="4407" w:type="dxa"/>
            <w:gridSpan w:val="2"/>
            <w:tcBorders>
              <w:top w:val="single" w:color="auto" w:sz="8" w:space="0"/>
              <w:bottom w:val="single" w:color="auto" w:sz="8" w:space="0"/>
            </w:tcBorders>
            <w:noWrap w:val="0"/>
            <w:vAlign w:val="center"/>
          </w:tcPr>
          <w:p w14:paraId="77915665">
            <w:pPr>
              <w:spacing w:line="440" w:lineRule="atLeast"/>
              <w:jc w:val="left"/>
              <w:rPr>
                <w:rFonts w:hint="eastAsia" w:ascii="仿宋" w:hAnsi="仿宋" w:eastAsia="仿宋" w:cs="仿宋"/>
                <w:b/>
                <w:color w:val="auto"/>
                <w:sz w:val="24"/>
                <w:highlight w:val="none"/>
                <w:lang w:eastAsia="zh-CN"/>
              </w:rPr>
            </w:pPr>
            <w:r>
              <w:rPr>
                <w:rFonts w:hint="eastAsia" w:ascii="仿宋" w:hAnsi="仿宋" w:eastAsia="仿宋" w:cs="仿宋"/>
                <w:color w:val="auto"/>
                <w:kern w:val="2"/>
                <w:sz w:val="24"/>
                <w:highlight w:val="none"/>
                <w:lang w:val="en-US" w:eastAsia="zh-CN"/>
              </w:rPr>
              <w:t>结算资料目录</w:t>
            </w:r>
          </w:p>
        </w:tc>
        <w:tc>
          <w:tcPr>
            <w:tcW w:w="760" w:type="dxa"/>
            <w:tcBorders>
              <w:top w:val="single" w:color="auto" w:sz="8" w:space="0"/>
              <w:bottom w:val="single" w:color="auto" w:sz="8" w:space="0"/>
            </w:tcBorders>
            <w:noWrap w:val="0"/>
            <w:vAlign w:val="center"/>
          </w:tcPr>
          <w:p w14:paraId="238E5B78">
            <w:pPr>
              <w:spacing w:line="440" w:lineRule="atLeast"/>
              <w:jc w:val="center"/>
              <w:rPr>
                <w:rFonts w:hint="eastAsia" w:ascii="仿宋" w:hAnsi="仿宋" w:eastAsia="仿宋" w:cs="仿宋"/>
                <w:b/>
                <w:color w:val="auto"/>
                <w:sz w:val="24"/>
                <w:highlight w:val="none"/>
                <w:lang w:eastAsia="zh-CN"/>
              </w:rPr>
            </w:pPr>
            <w:r>
              <w:rPr>
                <w:rFonts w:hint="eastAsia" w:ascii="仿宋" w:hAnsi="仿宋" w:eastAsia="仿宋" w:cs="仿宋"/>
                <w:b w:val="0"/>
                <w:bCs/>
                <w:color w:val="auto"/>
                <w:sz w:val="24"/>
                <w:highlight w:val="none"/>
                <w:lang w:eastAsia="zh-CN"/>
              </w:rPr>
              <w:t>1</w:t>
            </w:r>
          </w:p>
        </w:tc>
        <w:tc>
          <w:tcPr>
            <w:tcW w:w="2732" w:type="dxa"/>
            <w:tcBorders>
              <w:top w:val="single" w:color="auto" w:sz="8" w:space="0"/>
              <w:bottom w:val="single" w:color="auto" w:sz="8" w:space="0"/>
            </w:tcBorders>
            <w:noWrap w:val="0"/>
            <w:vAlign w:val="center"/>
          </w:tcPr>
          <w:p w14:paraId="0278B1EF">
            <w:pPr>
              <w:spacing w:line="440" w:lineRule="atLeast"/>
              <w:jc w:val="center"/>
              <w:rPr>
                <w:rFonts w:hint="eastAsia" w:ascii="仿宋" w:hAnsi="仿宋" w:eastAsia="仿宋" w:cs="仿宋"/>
                <w:b/>
                <w:color w:val="auto"/>
                <w:sz w:val="24"/>
                <w:highlight w:val="none"/>
                <w:lang w:val="en-US" w:eastAsia="zh-CN"/>
              </w:rPr>
            </w:pPr>
          </w:p>
        </w:tc>
      </w:tr>
      <w:tr w14:paraId="4AE36A7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6" w:hRule="exact"/>
          <w:jc w:val="center"/>
        </w:trPr>
        <w:tc>
          <w:tcPr>
            <w:tcW w:w="1014" w:type="dxa"/>
            <w:gridSpan w:val="2"/>
            <w:tcBorders>
              <w:top w:val="single" w:color="auto" w:sz="8" w:space="0"/>
            </w:tcBorders>
            <w:noWrap w:val="0"/>
            <w:vAlign w:val="center"/>
          </w:tcPr>
          <w:p w14:paraId="1981E80B">
            <w:pPr>
              <w:spacing w:line="440" w:lineRule="atLeast"/>
              <w:jc w:val="center"/>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w:t>
            </w:r>
          </w:p>
        </w:tc>
        <w:tc>
          <w:tcPr>
            <w:tcW w:w="4407" w:type="dxa"/>
            <w:gridSpan w:val="2"/>
            <w:tcBorders>
              <w:top w:val="single" w:color="auto" w:sz="8" w:space="0"/>
            </w:tcBorders>
            <w:noWrap w:val="0"/>
            <w:vAlign w:val="center"/>
          </w:tcPr>
          <w:p w14:paraId="24F86D9D">
            <w:pPr>
              <w:spacing w:line="440" w:lineRule="atLeast"/>
              <w:rPr>
                <w:rFonts w:hint="eastAsia" w:ascii="仿宋" w:hAnsi="仿宋" w:eastAsia="仿宋" w:cs="仿宋"/>
                <w:color w:val="auto"/>
                <w:kern w:val="2"/>
                <w:sz w:val="24"/>
                <w:highlight w:val="none"/>
                <w:lang w:val="en-US" w:eastAsia="zh-CN"/>
              </w:rPr>
            </w:pPr>
            <w:r>
              <w:rPr>
                <w:rFonts w:hint="eastAsia" w:ascii="仿宋" w:hAnsi="仿宋" w:eastAsia="仿宋" w:cs="仿宋"/>
                <w:color w:val="auto"/>
                <w:sz w:val="24"/>
                <w:highlight w:val="none"/>
                <w:lang w:eastAsia="zh-CN"/>
              </w:rPr>
              <w:t>结算确认书</w:t>
            </w:r>
          </w:p>
        </w:tc>
        <w:tc>
          <w:tcPr>
            <w:tcW w:w="760" w:type="dxa"/>
            <w:tcBorders>
              <w:top w:val="single" w:color="auto" w:sz="8" w:space="0"/>
            </w:tcBorders>
            <w:noWrap w:val="0"/>
            <w:vAlign w:val="center"/>
          </w:tcPr>
          <w:p w14:paraId="11DFF9FF">
            <w:pPr>
              <w:spacing w:line="440" w:lineRule="atLeast"/>
              <w:jc w:val="center"/>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w:t>
            </w:r>
          </w:p>
        </w:tc>
        <w:tc>
          <w:tcPr>
            <w:tcW w:w="2732" w:type="dxa"/>
            <w:tcBorders>
              <w:top w:val="single" w:color="auto" w:sz="8" w:space="0"/>
            </w:tcBorders>
            <w:noWrap w:val="0"/>
            <w:vAlign w:val="center"/>
          </w:tcPr>
          <w:p w14:paraId="498BBFD2">
            <w:pPr>
              <w:spacing w:line="440" w:lineRule="atLeast"/>
              <w:jc w:val="center"/>
              <w:rPr>
                <w:rFonts w:hint="eastAsia" w:ascii="仿宋" w:hAnsi="仿宋" w:eastAsia="仿宋" w:cs="仿宋"/>
                <w:color w:val="auto"/>
                <w:sz w:val="24"/>
                <w:highlight w:val="none"/>
                <w:lang w:eastAsia="zh-CN"/>
              </w:rPr>
            </w:pPr>
          </w:p>
        </w:tc>
      </w:tr>
      <w:tr w14:paraId="03DD734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6" w:hRule="exact"/>
          <w:jc w:val="center"/>
        </w:trPr>
        <w:tc>
          <w:tcPr>
            <w:tcW w:w="1014" w:type="dxa"/>
            <w:gridSpan w:val="2"/>
            <w:tcBorders>
              <w:top w:val="nil"/>
            </w:tcBorders>
            <w:noWrap w:val="0"/>
            <w:vAlign w:val="center"/>
          </w:tcPr>
          <w:p w14:paraId="36DB24AD">
            <w:pPr>
              <w:spacing w:line="440" w:lineRule="atLeast"/>
              <w:jc w:val="center"/>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w:t>
            </w:r>
          </w:p>
        </w:tc>
        <w:tc>
          <w:tcPr>
            <w:tcW w:w="4407" w:type="dxa"/>
            <w:gridSpan w:val="2"/>
            <w:tcBorders>
              <w:top w:val="nil"/>
            </w:tcBorders>
            <w:noWrap w:val="0"/>
            <w:vAlign w:val="center"/>
          </w:tcPr>
          <w:p w14:paraId="0CB786B8">
            <w:pPr>
              <w:spacing w:line="440" w:lineRule="atLeast"/>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结算审核汇总表</w:t>
            </w:r>
          </w:p>
        </w:tc>
        <w:tc>
          <w:tcPr>
            <w:tcW w:w="760" w:type="dxa"/>
            <w:tcBorders>
              <w:top w:val="nil"/>
            </w:tcBorders>
            <w:noWrap w:val="0"/>
            <w:vAlign w:val="center"/>
          </w:tcPr>
          <w:p w14:paraId="3919AD68">
            <w:pPr>
              <w:spacing w:line="440" w:lineRule="atLeast"/>
              <w:jc w:val="center"/>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w:t>
            </w:r>
          </w:p>
        </w:tc>
        <w:tc>
          <w:tcPr>
            <w:tcW w:w="2732" w:type="dxa"/>
            <w:tcBorders>
              <w:top w:val="nil"/>
            </w:tcBorders>
            <w:noWrap w:val="0"/>
            <w:vAlign w:val="center"/>
          </w:tcPr>
          <w:p w14:paraId="66032C55">
            <w:pPr>
              <w:spacing w:line="440" w:lineRule="atLeast"/>
              <w:jc w:val="center"/>
              <w:rPr>
                <w:rFonts w:hint="eastAsia" w:ascii="仿宋" w:hAnsi="仿宋" w:eastAsia="仿宋" w:cs="仿宋"/>
                <w:color w:val="auto"/>
                <w:sz w:val="24"/>
                <w:highlight w:val="none"/>
                <w:lang w:eastAsia="zh-CN"/>
              </w:rPr>
            </w:pPr>
          </w:p>
        </w:tc>
      </w:tr>
      <w:tr w14:paraId="08433F0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6" w:hRule="exact"/>
          <w:jc w:val="center"/>
        </w:trPr>
        <w:tc>
          <w:tcPr>
            <w:tcW w:w="1014" w:type="dxa"/>
            <w:gridSpan w:val="2"/>
            <w:tcBorders>
              <w:top w:val="nil"/>
            </w:tcBorders>
            <w:noWrap w:val="0"/>
            <w:vAlign w:val="center"/>
          </w:tcPr>
          <w:p w14:paraId="348FABE3">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4</w:t>
            </w:r>
          </w:p>
          <w:p w14:paraId="27B924A6">
            <w:pPr>
              <w:spacing w:line="440" w:lineRule="atLeast"/>
              <w:jc w:val="center"/>
              <w:rPr>
                <w:rFonts w:hint="eastAsia" w:ascii="仿宋" w:hAnsi="仿宋" w:eastAsia="仿宋" w:cs="仿宋"/>
                <w:color w:val="auto"/>
                <w:sz w:val="24"/>
                <w:highlight w:val="none"/>
                <w:lang w:val="en-US" w:eastAsia="zh-CN"/>
              </w:rPr>
            </w:pPr>
          </w:p>
          <w:p w14:paraId="7D70CCCD">
            <w:pPr>
              <w:spacing w:line="440" w:lineRule="atLeast"/>
              <w:jc w:val="center"/>
              <w:rPr>
                <w:rFonts w:hint="eastAsia" w:ascii="仿宋" w:hAnsi="仿宋" w:eastAsia="仿宋" w:cs="仿宋"/>
                <w:color w:val="auto"/>
                <w:sz w:val="24"/>
                <w:highlight w:val="none"/>
                <w:lang w:val="en-US" w:eastAsia="zh-CN"/>
              </w:rPr>
            </w:pPr>
          </w:p>
        </w:tc>
        <w:tc>
          <w:tcPr>
            <w:tcW w:w="4407" w:type="dxa"/>
            <w:gridSpan w:val="2"/>
            <w:tcBorders>
              <w:top w:val="nil"/>
            </w:tcBorders>
            <w:noWrap w:val="0"/>
            <w:vAlign w:val="center"/>
          </w:tcPr>
          <w:p w14:paraId="2EF41234">
            <w:pPr>
              <w:spacing w:line="440" w:lineRule="atLeast"/>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审核结算书</w:t>
            </w:r>
          </w:p>
        </w:tc>
        <w:tc>
          <w:tcPr>
            <w:tcW w:w="760" w:type="dxa"/>
            <w:tcBorders>
              <w:top w:val="nil"/>
            </w:tcBorders>
            <w:noWrap w:val="0"/>
            <w:vAlign w:val="center"/>
          </w:tcPr>
          <w:p w14:paraId="175E686D">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1</w:t>
            </w:r>
          </w:p>
        </w:tc>
        <w:tc>
          <w:tcPr>
            <w:tcW w:w="2732" w:type="dxa"/>
            <w:tcBorders>
              <w:top w:val="nil"/>
            </w:tcBorders>
            <w:noWrap w:val="0"/>
            <w:vAlign w:val="center"/>
          </w:tcPr>
          <w:p w14:paraId="10B099F9">
            <w:pPr>
              <w:spacing w:line="440" w:lineRule="atLeast"/>
              <w:jc w:val="center"/>
              <w:rPr>
                <w:rFonts w:hint="eastAsia" w:ascii="仿宋" w:hAnsi="仿宋" w:eastAsia="仿宋" w:cs="仿宋"/>
                <w:color w:val="auto"/>
                <w:sz w:val="24"/>
                <w:highlight w:val="none"/>
                <w:lang w:eastAsia="zh-CN"/>
              </w:rPr>
            </w:pPr>
          </w:p>
        </w:tc>
      </w:tr>
      <w:tr w14:paraId="7E4961C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6" w:hRule="exact"/>
          <w:jc w:val="center"/>
        </w:trPr>
        <w:tc>
          <w:tcPr>
            <w:tcW w:w="8913" w:type="dxa"/>
            <w:gridSpan w:val="6"/>
            <w:tcBorders>
              <w:top w:val="nil"/>
            </w:tcBorders>
            <w:noWrap w:val="0"/>
            <w:vAlign w:val="center"/>
          </w:tcPr>
          <w:p w14:paraId="7CBAC9BD">
            <w:pPr>
              <w:spacing w:line="440" w:lineRule="atLeast"/>
              <w:jc w:val="left"/>
              <w:rPr>
                <w:rFonts w:hint="eastAsia" w:ascii="仿宋" w:hAnsi="仿宋" w:eastAsia="仿宋" w:cs="仿宋"/>
                <w:color w:val="auto"/>
                <w:sz w:val="24"/>
                <w:highlight w:val="none"/>
                <w:lang w:val="en-US" w:eastAsia="zh-CN"/>
              </w:rPr>
            </w:pPr>
            <w:r>
              <w:rPr>
                <w:rFonts w:hint="eastAsia" w:ascii="仿宋" w:hAnsi="仿宋" w:eastAsia="仿宋" w:cs="仿宋"/>
                <w:b/>
                <w:bCs/>
                <w:color w:val="auto"/>
                <w:sz w:val="24"/>
                <w:highlight w:val="none"/>
                <w:lang w:val="en-US" w:eastAsia="zh-CN"/>
              </w:rPr>
              <w:t>分包单位提供（正副本各一份）</w:t>
            </w:r>
          </w:p>
        </w:tc>
      </w:tr>
      <w:tr w14:paraId="2C0D409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6" w:hRule="exact"/>
          <w:jc w:val="center"/>
        </w:trPr>
        <w:tc>
          <w:tcPr>
            <w:tcW w:w="504" w:type="dxa"/>
            <w:vMerge w:val="restart"/>
            <w:tcBorders>
              <w:top w:val="nil"/>
            </w:tcBorders>
            <w:noWrap w:val="0"/>
            <w:vAlign w:val="center"/>
          </w:tcPr>
          <w:p w14:paraId="09668DCC">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分包单位结算申请书</w:t>
            </w:r>
          </w:p>
        </w:tc>
        <w:tc>
          <w:tcPr>
            <w:tcW w:w="510" w:type="dxa"/>
            <w:tcBorders>
              <w:top w:val="nil"/>
            </w:tcBorders>
            <w:noWrap w:val="0"/>
            <w:vAlign w:val="center"/>
          </w:tcPr>
          <w:p w14:paraId="4F48AE8D">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1</w:t>
            </w:r>
          </w:p>
        </w:tc>
        <w:tc>
          <w:tcPr>
            <w:tcW w:w="4407" w:type="dxa"/>
            <w:gridSpan w:val="2"/>
            <w:tcBorders>
              <w:top w:val="nil"/>
            </w:tcBorders>
            <w:noWrap w:val="0"/>
            <w:vAlign w:val="center"/>
          </w:tcPr>
          <w:p w14:paraId="511D69BF">
            <w:pPr>
              <w:spacing w:line="440" w:lineRule="atLeast"/>
              <w:rPr>
                <w:rFonts w:hint="eastAsia" w:ascii="仿宋" w:hAnsi="仿宋" w:eastAsia="仿宋" w:cs="仿宋"/>
                <w:color w:val="auto"/>
                <w:kern w:val="2"/>
                <w:sz w:val="24"/>
                <w:highlight w:val="none"/>
                <w:lang w:val="en-US" w:eastAsia="zh-CN"/>
              </w:rPr>
            </w:pPr>
            <w:r>
              <w:rPr>
                <w:rFonts w:hint="eastAsia" w:ascii="仿宋" w:hAnsi="仿宋" w:eastAsia="仿宋" w:cs="仿宋"/>
                <w:color w:val="auto"/>
                <w:kern w:val="2"/>
                <w:sz w:val="24"/>
                <w:highlight w:val="none"/>
                <w:lang w:val="en-US" w:eastAsia="zh-CN"/>
              </w:rPr>
              <w:t>封面</w:t>
            </w:r>
          </w:p>
        </w:tc>
        <w:tc>
          <w:tcPr>
            <w:tcW w:w="760" w:type="dxa"/>
            <w:tcBorders>
              <w:top w:val="nil"/>
            </w:tcBorders>
            <w:noWrap w:val="0"/>
            <w:vAlign w:val="center"/>
          </w:tcPr>
          <w:p w14:paraId="0CA79F64">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1</w:t>
            </w:r>
          </w:p>
        </w:tc>
        <w:tc>
          <w:tcPr>
            <w:tcW w:w="2732" w:type="dxa"/>
            <w:tcBorders>
              <w:top w:val="nil"/>
            </w:tcBorders>
            <w:noWrap w:val="0"/>
            <w:vAlign w:val="center"/>
          </w:tcPr>
          <w:p w14:paraId="58EFF37F">
            <w:pPr>
              <w:spacing w:line="440" w:lineRule="atLeast"/>
              <w:jc w:val="center"/>
              <w:rPr>
                <w:rFonts w:hint="eastAsia" w:ascii="仿宋" w:hAnsi="仿宋" w:eastAsia="仿宋" w:cs="仿宋"/>
                <w:color w:val="auto"/>
                <w:sz w:val="24"/>
                <w:highlight w:val="none"/>
                <w:lang w:val="en-US" w:eastAsia="zh-CN"/>
              </w:rPr>
            </w:pPr>
          </w:p>
        </w:tc>
      </w:tr>
      <w:tr w14:paraId="5E1300D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6" w:hRule="exact"/>
          <w:jc w:val="center"/>
        </w:trPr>
        <w:tc>
          <w:tcPr>
            <w:tcW w:w="504" w:type="dxa"/>
            <w:vMerge w:val="continue"/>
            <w:noWrap w:val="0"/>
            <w:vAlign w:val="center"/>
          </w:tcPr>
          <w:p w14:paraId="06B3599D">
            <w:pPr>
              <w:spacing w:line="440" w:lineRule="atLeast"/>
              <w:jc w:val="center"/>
              <w:rPr>
                <w:rFonts w:hint="eastAsia" w:ascii="仿宋" w:hAnsi="仿宋" w:eastAsia="仿宋" w:cs="仿宋"/>
                <w:color w:val="auto"/>
                <w:kern w:val="2"/>
                <w:sz w:val="24"/>
                <w:highlight w:val="none"/>
                <w:lang w:val="en-US" w:eastAsia="zh-CN"/>
              </w:rPr>
            </w:pPr>
          </w:p>
        </w:tc>
        <w:tc>
          <w:tcPr>
            <w:tcW w:w="510" w:type="dxa"/>
            <w:tcBorders>
              <w:top w:val="nil"/>
            </w:tcBorders>
            <w:noWrap w:val="0"/>
            <w:vAlign w:val="center"/>
          </w:tcPr>
          <w:p w14:paraId="30AEDDDE">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2</w:t>
            </w:r>
          </w:p>
        </w:tc>
        <w:tc>
          <w:tcPr>
            <w:tcW w:w="4407" w:type="dxa"/>
            <w:gridSpan w:val="2"/>
            <w:tcBorders>
              <w:top w:val="nil"/>
            </w:tcBorders>
            <w:noWrap w:val="0"/>
            <w:vAlign w:val="center"/>
          </w:tcPr>
          <w:p w14:paraId="2A299581">
            <w:pPr>
              <w:tabs>
                <w:tab w:val="left" w:pos="1138"/>
              </w:tabs>
              <w:spacing w:line="440" w:lineRule="atLeast"/>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目录</w:t>
            </w:r>
          </w:p>
        </w:tc>
        <w:tc>
          <w:tcPr>
            <w:tcW w:w="760" w:type="dxa"/>
            <w:tcBorders>
              <w:top w:val="nil"/>
            </w:tcBorders>
            <w:noWrap w:val="0"/>
            <w:vAlign w:val="center"/>
          </w:tcPr>
          <w:p w14:paraId="1BE45F38">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1</w:t>
            </w:r>
          </w:p>
        </w:tc>
        <w:tc>
          <w:tcPr>
            <w:tcW w:w="2732" w:type="dxa"/>
            <w:tcBorders>
              <w:top w:val="nil"/>
            </w:tcBorders>
            <w:noWrap w:val="0"/>
            <w:vAlign w:val="center"/>
          </w:tcPr>
          <w:p w14:paraId="113D9E56">
            <w:pPr>
              <w:spacing w:line="440" w:lineRule="atLeast"/>
              <w:jc w:val="center"/>
              <w:rPr>
                <w:rFonts w:hint="eastAsia" w:ascii="仿宋" w:hAnsi="仿宋" w:eastAsia="仿宋" w:cs="仿宋"/>
                <w:color w:val="auto"/>
                <w:sz w:val="24"/>
                <w:highlight w:val="none"/>
                <w:lang w:val="en-US" w:eastAsia="zh-CN"/>
              </w:rPr>
            </w:pPr>
          </w:p>
        </w:tc>
      </w:tr>
      <w:tr w14:paraId="379F8B7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6" w:hRule="exact"/>
          <w:jc w:val="center"/>
        </w:trPr>
        <w:tc>
          <w:tcPr>
            <w:tcW w:w="504" w:type="dxa"/>
            <w:vMerge w:val="continue"/>
            <w:noWrap w:val="0"/>
            <w:vAlign w:val="center"/>
          </w:tcPr>
          <w:p w14:paraId="0699DF09">
            <w:pPr>
              <w:spacing w:line="440" w:lineRule="atLeast"/>
              <w:jc w:val="center"/>
              <w:rPr>
                <w:rFonts w:hint="eastAsia" w:ascii="仿宋" w:hAnsi="仿宋" w:eastAsia="仿宋" w:cs="仿宋"/>
                <w:color w:val="auto"/>
                <w:kern w:val="2"/>
                <w:sz w:val="24"/>
                <w:highlight w:val="none"/>
                <w:lang w:val="en-US" w:eastAsia="zh-CN"/>
              </w:rPr>
            </w:pPr>
          </w:p>
        </w:tc>
        <w:tc>
          <w:tcPr>
            <w:tcW w:w="510" w:type="dxa"/>
            <w:tcBorders>
              <w:top w:val="nil"/>
            </w:tcBorders>
            <w:noWrap w:val="0"/>
            <w:vAlign w:val="center"/>
          </w:tcPr>
          <w:p w14:paraId="15BE9F02">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3</w:t>
            </w:r>
          </w:p>
        </w:tc>
        <w:tc>
          <w:tcPr>
            <w:tcW w:w="4407" w:type="dxa"/>
            <w:gridSpan w:val="2"/>
            <w:tcBorders>
              <w:top w:val="nil"/>
            </w:tcBorders>
            <w:noWrap w:val="0"/>
            <w:vAlign w:val="center"/>
          </w:tcPr>
          <w:p w14:paraId="71C1D1C5">
            <w:pPr>
              <w:tabs>
                <w:tab w:val="left" w:pos="1138"/>
              </w:tabs>
              <w:spacing w:line="440" w:lineRule="atLeast"/>
              <w:rPr>
                <w:rFonts w:hint="eastAsia" w:ascii="仿宋" w:hAnsi="仿宋" w:eastAsia="仿宋" w:cs="仿宋"/>
                <w:color w:val="auto"/>
                <w:kern w:val="2"/>
                <w:sz w:val="24"/>
                <w:highlight w:val="none"/>
                <w:lang w:val="en-US" w:eastAsia="zh-CN"/>
              </w:rPr>
            </w:pPr>
            <w:r>
              <w:rPr>
                <w:rFonts w:hint="eastAsia" w:ascii="仿宋" w:hAnsi="仿宋" w:eastAsia="仿宋" w:cs="仿宋"/>
                <w:color w:val="auto"/>
                <w:sz w:val="24"/>
                <w:highlight w:val="none"/>
                <w:lang w:val="en-US" w:eastAsia="zh-CN"/>
              </w:rPr>
              <w:t>结算申请表</w:t>
            </w:r>
          </w:p>
        </w:tc>
        <w:tc>
          <w:tcPr>
            <w:tcW w:w="760" w:type="dxa"/>
            <w:tcBorders>
              <w:top w:val="nil"/>
            </w:tcBorders>
            <w:noWrap w:val="0"/>
            <w:vAlign w:val="center"/>
          </w:tcPr>
          <w:p w14:paraId="3DFFF126">
            <w:pPr>
              <w:spacing w:line="440" w:lineRule="atLeast"/>
              <w:jc w:val="center"/>
              <w:rPr>
                <w:rFonts w:hint="eastAsia" w:ascii="仿宋" w:hAnsi="仿宋" w:eastAsia="仿宋" w:cs="仿宋"/>
                <w:color w:val="auto"/>
                <w:kern w:val="2"/>
                <w:sz w:val="24"/>
                <w:highlight w:val="none"/>
                <w:lang w:val="en-US" w:eastAsia="zh-CN"/>
              </w:rPr>
            </w:pPr>
            <w:r>
              <w:rPr>
                <w:rFonts w:hint="eastAsia" w:ascii="仿宋" w:hAnsi="仿宋" w:eastAsia="仿宋" w:cs="仿宋"/>
                <w:color w:val="auto"/>
                <w:sz w:val="24"/>
                <w:highlight w:val="none"/>
                <w:lang w:val="en-US" w:eastAsia="zh-CN"/>
              </w:rPr>
              <w:t>1</w:t>
            </w:r>
          </w:p>
        </w:tc>
        <w:tc>
          <w:tcPr>
            <w:tcW w:w="2732" w:type="dxa"/>
            <w:tcBorders>
              <w:top w:val="nil"/>
            </w:tcBorders>
            <w:noWrap w:val="0"/>
            <w:vAlign w:val="center"/>
          </w:tcPr>
          <w:p w14:paraId="04902AFB">
            <w:pPr>
              <w:spacing w:line="440" w:lineRule="atLeast"/>
              <w:jc w:val="center"/>
              <w:rPr>
                <w:rFonts w:hint="eastAsia" w:ascii="仿宋" w:hAnsi="仿宋" w:eastAsia="仿宋" w:cs="仿宋"/>
                <w:color w:val="auto"/>
                <w:kern w:val="2"/>
                <w:sz w:val="24"/>
                <w:highlight w:val="none"/>
                <w:lang w:val="en-US" w:eastAsia="zh-CN"/>
              </w:rPr>
            </w:pPr>
          </w:p>
        </w:tc>
      </w:tr>
      <w:tr w14:paraId="441D708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6" w:hRule="exact"/>
          <w:jc w:val="center"/>
        </w:trPr>
        <w:tc>
          <w:tcPr>
            <w:tcW w:w="504" w:type="dxa"/>
            <w:vMerge w:val="continue"/>
            <w:noWrap w:val="0"/>
            <w:vAlign w:val="center"/>
          </w:tcPr>
          <w:p w14:paraId="31D45A05">
            <w:pPr>
              <w:spacing w:line="440" w:lineRule="atLeast"/>
              <w:jc w:val="center"/>
              <w:rPr>
                <w:rFonts w:hint="eastAsia" w:ascii="仿宋" w:hAnsi="仿宋" w:eastAsia="仿宋" w:cs="仿宋"/>
                <w:color w:val="auto"/>
                <w:sz w:val="24"/>
                <w:highlight w:val="none"/>
                <w:lang w:val="en-US" w:eastAsia="zh-CN"/>
              </w:rPr>
            </w:pPr>
          </w:p>
        </w:tc>
        <w:tc>
          <w:tcPr>
            <w:tcW w:w="510" w:type="dxa"/>
            <w:tcBorders>
              <w:top w:val="nil"/>
            </w:tcBorders>
            <w:noWrap w:val="0"/>
            <w:vAlign w:val="center"/>
          </w:tcPr>
          <w:p w14:paraId="73C21E4A">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4</w:t>
            </w:r>
          </w:p>
        </w:tc>
        <w:tc>
          <w:tcPr>
            <w:tcW w:w="4407" w:type="dxa"/>
            <w:gridSpan w:val="2"/>
            <w:tcBorders>
              <w:top w:val="nil"/>
            </w:tcBorders>
            <w:noWrap w:val="0"/>
            <w:vAlign w:val="center"/>
          </w:tcPr>
          <w:p w14:paraId="7CCE1CB0">
            <w:pPr>
              <w:tabs>
                <w:tab w:val="left" w:pos="1138"/>
              </w:tabs>
              <w:spacing w:line="440" w:lineRule="atLeast"/>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工程结算资料审查表</w:t>
            </w:r>
          </w:p>
        </w:tc>
        <w:tc>
          <w:tcPr>
            <w:tcW w:w="760" w:type="dxa"/>
            <w:tcBorders>
              <w:top w:val="nil"/>
            </w:tcBorders>
            <w:noWrap w:val="0"/>
            <w:vAlign w:val="center"/>
          </w:tcPr>
          <w:p w14:paraId="5D60C52F">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1</w:t>
            </w:r>
          </w:p>
        </w:tc>
        <w:tc>
          <w:tcPr>
            <w:tcW w:w="2732" w:type="dxa"/>
            <w:tcBorders>
              <w:top w:val="nil"/>
            </w:tcBorders>
            <w:noWrap w:val="0"/>
            <w:vAlign w:val="center"/>
          </w:tcPr>
          <w:p w14:paraId="177F0162">
            <w:pPr>
              <w:spacing w:line="440" w:lineRule="atLeast"/>
              <w:jc w:val="center"/>
              <w:rPr>
                <w:rFonts w:hint="eastAsia" w:ascii="仿宋" w:hAnsi="仿宋" w:eastAsia="仿宋" w:cs="仿宋"/>
                <w:color w:val="auto"/>
                <w:sz w:val="24"/>
                <w:highlight w:val="none"/>
                <w:lang w:val="en-US" w:eastAsia="zh-CN"/>
              </w:rPr>
            </w:pPr>
          </w:p>
        </w:tc>
      </w:tr>
      <w:tr w14:paraId="3D067D2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6" w:hRule="exact"/>
          <w:jc w:val="center"/>
        </w:trPr>
        <w:tc>
          <w:tcPr>
            <w:tcW w:w="504" w:type="dxa"/>
            <w:vMerge w:val="continue"/>
            <w:noWrap w:val="0"/>
            <w:vAlign w:val="center"/>
          </w:tcPr>
          <w:p w14:paraId="26AE3769">
            <w:pPr>
              <w:spacing w:line="440" w:lineRule="atLeast"/>
              <w:jc w:val="center"/>
              <w:rPr>
                <w:rFonts w:hint="eastAsia" w:ascii="仿宋" w:hAnsi="仿宋" w:eastAsia="仿宋" w:cs="仿宋"/>
                <w:color w:val="auto"/>
                <w:sz w:val="24"/>
                <w:highlight w:val="none"/>
                <w:lang w:val="en-US" w:eastAsia="zh-CN"/>
              </w:rPr>
            </w:pPr>
          </w:p>
        </w:tc>
        <w:tc>
          <w:tcPr>
            <w:tcW w:w="510" w:type="dxa"/>
            <w:tcBorders>
              <w:top w:val="nil"/>
            </w:tcBorders>
            <w:noWrap w:val="0"/>
            <w:vAlign w:val="center"/>
          </w:tcPr>
          <w:p w14:paraId="35E293E6">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5</w:t>
            </w:r>
          </w:p>
        </w:tc>
        <w:tc>
          <w:tcPr>
            <w:tcW w:w="4407" w:type="dxa"/>
            <w:gridSpan w:val="2"/>
            <w:tcBorders>
              <w:top w:val="nil"/>
            </w:tcBorders>
            <w:noWrap w:val="0"/>
            <w:vAlign w:val="center"/>
          </w:tcPr>
          <w:p w14:paraId="76358E07">
            <w:pPr>
              <w:tabs>
                <w:tab w:val="left" w:pos="1138"/>
              </w:tabs>
              <w:spacing w:line="440" w:lineRule="atLeast"/>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送审承诺书</w:t>
            </w:r>
          </w:p>
        </w:tc>
        <w:tc>
          <w:tcPr>
            <w:tcW w:w="760" w:type="dxa"/>
            <w:tcBorders>
              <w:top w:val="nil"/>
            </w:tcBorders>
            <w:noWrap w:val="0"/>
            <w:vAlign w:val="center"/>
          </w:tcPr>
          <w:p w14:paraId="4BD75F5E">
            <w:pPr>
              <w:spacing w:line="440" w:lineRule="atLeast"/>
              <w:jc w:val="center"/>
              <w:rPr>
                <w:rFonts w:hint="eastAsia" w:ascii="仿宋" w:hAnsi="仿宋" w:eastAsia="仿宋" w:cs="仿宋"/>
                <w:color w:val="auto"/>
                <w:kern w:val="2"/>
                <w:sz w:val="24"/>
                <w:highlight w:val="none"/>
                <w:lang w:val="en-US" w:eastAsia="zh-CN"/>
              </w:rPr>
            </w:pPr>
            <w:r>
              <w:rPr>
                <w:rFonts w:hint="eastAsia" w:ascii="仿宋" w:hAnsi="仿宋" w:eastAsia="仿宋" w:cs="仿宋"/>
                <w:color w:val="auto"/>
                <w:sz w:val="24"/>
                <w:highlight w:val="none"/>
                <w:lang w:val="en-US" w:eastAsia="zh-CN"/>
              </w:rPr>
              <w:t>1</w:t>
            </w:r>
          </w:p>
        </w:tc>
        <w:tc>
          <w:tcPr>
            <w:tcW w:w="2732" w:type="dxa"/>
            <w:tcBorders>
              <w:top w:val="nil"/>
            </w:tcBorders>
            <w:noWrap w:val="0"/>
            <w:vAlign w:val="center"/>
          </w:tcPr>
          <w:p w14:paraId="2F7CCAAD">
            <w:pPr>
              <w:spacing w:line="440" w:lineRule="atLeast"/>
              <w:jc w:val="center"/>
              <w:rPr>
                <w:rFonts w:hint="eastAsia" w:ascii="仿宋" w:hAnsi="仿宋" w:eastAsia="仿宋" w:cs="仿宋"/>
                <w:color w:val="auto"/>
                <w:kern w:val="2"/>
                <w:sz w:val="24"/>
                <w:highlight w:val="none"/>
                <w:lang w:val="en-US" w:eastAsia="zh-CN"/>
              </w:rPr>
            </w:pPr>
          </w:p>
        </w:tc>
      </w:tr>
      <w:tr w14:paraId="68BAEA9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6" w:hRule="exact"/>
          <w:jc w:val="center"/>
        </w:trPr>
        <w:tc>
          <w:tcPr>
            <w:tcW w:w="504" w:type="dxa"/>
            <w:vMerge w:val="continue"/>
            <w:noWrap w:val="0"/>
            <w:vAlign w:val="center"/>
          </w:tcPr>
          <w:p w14:paraId="7F7A3BD1">
            <w:pPr>
              <w:spacing w:line="440" w:lineRule="atLeast"/>
              <w:jc w:val="center"/>
              <w:rPr>
                <w:rFonts w:hint="eastAsia" w:ascii="仿宋" w:hAnsi="仿宋" w:eastAsia="仿宋" w:cs="仿宋"/>
                <w:color w:val="auto"/>
                <w:sz w:val="24"/>
                <w:highlight w:val="none"/>
                <w:lang w:val="en-US" w:eastAsia="zh-CN"/>
              </w:rPr>
            </w:pPr>
          </w:p>
        </w:tc>
        <w:tc>
          <w:tcPr>
            <w:tcW w:w="510" w:type="dxa"/>
            <w:tcBorders>
              <w:top w:val="nil"/>
            </w:tcBorders>
            <w:noWrap w:val="0"/>
            <w:vAlign w:val="center"/>
          </w:tcPr>
          <w:p w14:paraId="41F2870B">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6</w:t>
            </w:r>
          </w:p>
        </w:tc>
        <w:tc>
          <w:tcPr>
            <w:tcW w:w="4407" w:type="dxa"/>
            <w:gridSpan w:val="2"/>
            <w:tcBorders>
              <w:top w:val="nil"/>
            </w:tcBorders>
            <w:noWrap w:val="0"/>
            <w:vAlign w:val="center"/>
          </w:tcPr>
          <w:p w14:paraId="4FE97343">
            <w:pPr>
              <w:tabs>
                <w:tab w:val="left" w:pos="1138"/>
              </w:tabs>
              <w:spacing w:line="440" w:lineRule="atLeast"/>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结算承诺书</w:t>
            </w:r>
          </w:p>
        </w:tc>
        <w:tc>
          <w:tcPr>
            <w:tcW w:w="760" w:type="dxa"/>
            <w:tcBorders>
              <w:top w:val="nil"/>
            </w:tcBorders>
            <w:noWrap w:val="0"/>
            <w:vAlign w:val="center"/>
          </w:tcPr>
          <w:p w14:paraId="13E87371">
            <w:pPr>
              <w:spacing w:line="440" w:lineRule="atLeast"/>
              <w:jc w:val="center"/>
              <w:rPr>
                <w:rFonts w:hint="eastAsia" w:ascii="仿宋" w:hAnsi="仿宋" w:eastAsia="仿宋" w:cs="仿宋"/>
                <w:color w:val="auto"/>
                <w:kern w:val="2"/>
                <w:sz w:val="24"/>
                <w:highlight w:val="none"/>
                <w:lang w:val="en-US" w:eastAsia="zh-CN"/>
              </w:rPr>
            </w:pPr>
            <w:r>
              <w:rPr>
                <w:rFonts w:hint="eastAsia" w:ascii="仿宋" w:hAnsi="仿宋" w:eastAsia="仿宋" w:cs="仿宋"/>
                <w:color w:val="auto"/>
                <w:sz w:val="24"/>
                <w:highlight w:val="none"/>
                <w:lang w:val="en-US" w:eastAsia="zh-CN"/>
              </w:rPr>
              <w:t>1</w:t>
            </w:r>
          </w:p>
        </w:tc>
        <w:tc>
          <w:tcPr>
            <w:tcW w:w="2732" w:type="dxa"/>
            <w:tcBorders>
              <w:top w:val="nil"/>
            </w:tcBorders>
            <w:noWrap w:val="0"/>
            <w:vAlign w:val="center"/>
          </w:tcPr>
          <w:p w14:paraId="5F57806C">
            <w:pPr>
              <w:spacing w:line="440" w:lineRule="atLeast"/>
              <w:jc w:val="center"/>
              <w:rPr>
                <w:rFonts w:hint="eastAsia" w:ascii="仿宋" w:hAnsi="仿宋" w:eastAsia="仿宋" w:cs="仿宋"/>
                <w:color w:val="auto"/>
                <w:kern w:val="2"/>
                <w:sz w:val="24"/>
                <w:highlight w:val="none"/>
                <w:lang w:val="en-US" w:eastAsia="zh-CN"/>
              </w:rPr>
            </w:pPr>
          </w:p>
        </w:tc>
      </w:tr>
      <w:tr w14:paraId="77919C7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1" w:hRule="exact"/>
          <w:jc w:val="center"/>
        </w:trPr>
        <w:tc>
          <w:tcPr>
            <w:tcW w:w="504" w:type="dxa"/>
            <w:vMerge w:val="continue"/>
            <w:noWrap w:val="0"/>
            <w:vAlign w:val="center"/>
          </w:tcPr>
          <w:p w14:paraId="65A41BAF">
            <w:pPr>
              <w:spacing w:line="440" w:lineRule="atLeast"/>
              <w:jc w:val="center"/>
              <w:rPr>
                <w:rFonts w:hint="eastAsia" w:ascii="仿宋" w:hAnsi="仿宋" w:eastAsia="仿宋" w:cs="仿宋"/>
                <w:color w:val="auto"/>
                <w:sz w:val="24"/>
                <w:highlight w:val="none"/>
                <w:lang w:val="en-US" w:eastAsia="zh-CN"/>
              </w:rPr>
            </w:pPr>
          </w:p>
        </w:tc>
        <w:tc>
          <w:tcPr>
            <w:tcW w:w="510" w:type="dxa"/>
            <w:tcBorders>
              <w:top w:val="nil"/>
            </w:tcBorders>
            <w:noWrap w:val="0"/>
            <w:vAlign w:val="center"/>
          </w:tcPr>
          <w:p w14:paraId="1E62B3A5">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7</w:t>
            </w:r>
          </w:p>
        </w:tc>
        <w:tc>
          <w:tcPr>
            <w:tcW w:w="4407" w:type="dxa"/>
            <w:gridSpan w:val="2"/>
            <w:tcBorders>
              <w:top w:val="nil"/>
            </w:tcBorders>
            <w:noWrap w:val="0"/>
            <w:vAlign w:val="center"/>
          </w:tcPr>
          <w:p w14:paraId="7D11AA02">
            <w:pPr>
              <w:spacing w:line="440" w:lineRule="atLeast"/>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工程结算支付证明单</w:t>
            </w:r>
          </w:p>
          <w:p w14:paraId="1FC45EB0">
            <w:pPr>
              <w:tabs>
                <w:tab w:val="left" w:pos="1138"/>
              </w:tabs>
              <w:spacing w:line="440" w:lineRule="atLeast"/>
              <w:rPr>
                <w:rFonts w:hint="eastAsia" w:ascii="仿宋" w:hAnsi="仿宋" w:eastAsia="仿宋" w:cs="仿宋"/>
                <w:color w:val="auto"/>
                <w:sz w:val="24"/>
                <w:highlight w:val="none"/>
                <w:lang w:val="en-US" w:eastAsia="zh-CN"/>
              </w:rPr>
            </w:pPr>
          </w:p>
        </w:tc>
        <w:tc>
          <w:tcPr>
            <w:tcW w:w="760" w:type="dxa"/>
            <w:tcBorders>
              <w:top w:val="nil"/>
            </w:tcBorders>
            <w:noWrap w:val="0"/>
            <w:vAlign w:val="center"/>
          </w:tcPr>
          <w:p w14:paraId="49E170D6">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1</w:t>
            </w:r>
          </w:p>
        </w:tc>
        <w:tc>
          <w:tcPr>
            <w:tcW w:w="2732" w:type="dxa"/>
            <w:tcBorders>
              <w:top w:val="nil"/>
            </w:tcBorders>
            <w:noWrap w:val="0"/>
            <w:vAlign w:val="center"/>
          </w:tcPr>
          <w:p w14:paraId="01A2F37D">
            <w:pPr>
              <w:spacing w:line="440" w:lineRule="atLeast"/>
              <w:jc w:val="center"/>
              <w:rPr>
                <w:rFonts w:hint="eastAsia" w:ascii="仿宋" w:hAnsi="仿宋" w:eastAsia="仿宋" w:cs="仿宋"/>
                <w:color w:val="auto"/>
                <w:sz w:val="24"/>
                <w:highlight w:val="none"/>
                <w:lang w:val="en-US" w:eastAsia="zh-CN"/>
              </w:rPr>
            </w:pPr>
          </w:p>
        </w:tc>
      </w:tr>
      <w:tr w14:paraId="12DA6FB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6" w:hRule="exact"/>
          <w:jc w:val="center"/>
        </w:trPr>
        <w:tc>
          <w:tcPr>
            <w:tcW w:w="504" w:type="dxa"/>
            <w:vMerge w:val="continue"/>
            <w:noWrap w:val="0"/>
            <w:vAlign w:val="center"/>
          </w:tcPr>
          <w:p w14:paraId="3CFA44D4">
            <w:pPr>
              <w:spacing w:line="440" w:lineRule="atLeast"/>
              <w:jc w:val="center"/>
              <w:rPr>
                <w:rFonts w:hint="eastAsia" w:ascii="仿宋" w:hAnsi="仿宋" w:eastAsia="仿宋" w:cs="仿宋"/>
                <w:color w:val="auto"/>
                <w:sz w:val="24"/>
                <w:highlight w:val="none"/>
                <w:lang w:val="en-US" w:eastAsia="zh-CN"/>
              </w:rPr>
            </w:pPr>
          </w:p>
        </w:tc>
        <w:tc>
          <w:tcPr>
            <w:tcW w:w="510" w:type="dxa"/>
            <w:tcBorders>
              <w:top w:val="nil"/>
            </w:tcBorders>
            <w:noWrap w:val="0"/>
            <w:vAlign w:val="center"/>
          </w:tcPr>
          <w:p w14:paraId="3C75FDFE">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8</w:t>
            </w:r>
          </w:p>
        </w:tc>
        <w:tc>
          <w:tcPr>
            <w:tcW w:w="4407" w:type="dxa"/>
            <w:gridSpan w:val="2"/>
            <w:tcBorders>
              <w:top w:val="nil"/>
            </w:tcBorders>
            <w:noWrap w:val="0"/>
            <w:vAlign w:val="center"/>
          </w:tcPr>
          <w:p w14:paraId="232EB410">
            <w:pPr>
              <w:tabs>
                <w:tab w:val="left" w:pos="1138"/>
              </w:tabs>
              <w:spacing w:line="440" w:lineRule="atLeast"/>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分包情况说明</w:t>
            </w:r>
          </w:p>
        </w:tc>
        <w:tc>
          <w:tcPr>
            <w:tcW w:w="760" w:type="dxa"/>
            <w:tcBorders>
              <w:top w:val="nil"/>
            </w:tcBorders>
            <w:noWrap w:val="0"/>
            <w:vAlign w:val="center"/>
          </w:tcPr>
          <w:p w14:paraId="429BA8C8">
            <w:pPr>
              <w:spacing w:line="440" w:lineRule="atLeast"/>
              <w:jc w:val="center"/>
              <w:rPr>
                <w:rFonts w:hint="eastAsia" w:ascii="仿宋" w:hAnsi="仿宋" w:eastAsia="仿宋" w:cs="仿宋"/>
                <w:color w:val="auto"/>
                <w:kern w:val="2"/>
                <w:sz w:val="24"/>
                <w:highlight w:val="none"/>
                <w:lang w:val="en-US" w:eastAsia="zh-CN"/>
              </w:rPr>
            </w:pPr>
            <w:r>
              <w:rPr>
                <w:rFonts w:hint="eastAsia" w:ascii="仿宋" w:hAnsi="仿宋" w:eastAsia="仿宋" w:cs="仿宋"/>
                <w:color w:val="auto"/>
                <w:sz w:val="24"/>
                <w:highlight w:val="none"/>
                <w:lang w:val="en-US" w:eastAsia="zh-CN"/>
              </w:rPr>
              <w:t>1</w:t>
            </w:r>
          </w:p>
        </w:tc>
        <w:tc>
          <w:tcPr>
            <w:tcW w:w="2732" w:type="dxa"/>
            <w:tcBorders>
              <w:top w:val="nil"/>
            </w:tcBorders>
            <w:noWrap w:val="0"/>
            <w:vAlign w:val="center"/>
          </w:tcPr>
          <w:p w14:paraId="117804EB">
            <w:pPr>
              <w:spacing w:line="440" w:lineRule="atLeast"/>
              <w:jc w:val="center"/>
              <w:rPr>
                <w:rFonts w:hint="eastAsia" w:ascii="仿宋" w:hAnsi="仿宋" w:eastAsia="仿宋" w:cs="仿宋"/>
                <w:color w:val="auto"/>
                <w:kern w:val="2"/>
                <w:sz w:val="24"/>
                <w:highlight w:val="none"/>
                <w:lang w:val="en-US" w:eastAsia="zh-CN"/>
              </w:rPr>
            </w:pPr>
          </w:p>
        </w:tc>
      </w:tr>
      <w:tr w14:paraId="16AD1BB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6" w:hRule="exact"/>
          <w:jc w:val="center"/>
        </w:trPr>
        <w:tc>
          <w:tcPr>
            <w:tcW w:w="504" w:type="dxa"/>
            <w:vMerge w:val="continue"/>
            <w:noWrap w:val="0"/>
            <w:vAlign w:val="center"/>
          </w:tcPr>
          <w:p w14:paraId="0AB2AD00">
            <w:pPr>
              <w:spacing w:line="440" w:lineRule="atLeast"/>
              <w:jc w:val="center"/>
              <w:rPr>
                <w:rFonts w:hint="eastAsia" w:ascii="仿宋" w:hAnsi="仿宋" w:eastAsia="仿宋" w:cs="仿宋"/>
                <w:color w:val="auto"/>
                <w:kern w:val="2"/>
                <w:sz w:val="24"/>
                <w:highlight w:val="none"/>
                <w:lang w:val="en-US" w:eastAsia="zh-CN"/>
              </w:rPr>
            </w:pPr>
          </w:p>
        </w:tc>
        <w:tc>
          <w:tcPr>
            <w:tcW w:w="510" w:type="dxa"/>
            <w:tcBorders>
              <w:top w:val="nil"/>
            </w:tcBorders>
            <w:noWrap w:val="0"/>
            <w:vAlign w:val="center"/>
          </w:tcPr>
          <w:p w14:paraId="7576BCF1">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9</w:t>
            </w:r>
          </w:p>
        </w:tc>
        <w:tc>
          <w:tcPr>
            <w:tcW w:w="4407" w:type="dxa"/>
            <w:gridSpan w:val="2"/>
            <w:tcBorders>
              <w:top w:val="nil"/>
            </w:tcBorders>
            <w:noWrap w:val="0"/>
            <w:vAlign w:val="center"/>
          </w:tcPr>
          <w:p w14:paraId="7AA01F31">
            <w:pPr>
              <w:tabs>
                <w:tab w:val="left" w:pos="1138"/>
              </w:tabs>
              <w:spacing w:line="440" w:lineRule="atLeast"/>
              <w:rPr>
                <w:rFonts w:hint="eastAsia" w:ascii="仿宋" w:hAnsi="仿宋" w:eastAsia="仿宋" w:cs="仿宋"/>
                <w:color w:val="auto"/>
                <w:kern w:val="2"/>
                <w:sz w:val="24"/>
                <w:highlight w:val="none"/>
                <w:lang w:val="en-US" w:eastAsia="zh-CN"/>
              </w:rPr>
            </w:pPr>
            <w:r>
              <w:rPr>
                <w:rFonts w:hint="eastAsia" w:ascii="仿宋" w:hAnsi="仿宋" w:eastAsia="仿宋" w:cs="仿宋"/>
                <w:color w:val="auto"/>
                <w:kern w:val="2"/>
                <w:sz w:val="24"/>
                <w:highlight w:val="none"/>
                <w:lang w:val="en-US" w:eastAsia="zh-CN"/>
              </w:rPr>
              <w:t>竣工验收移交证明</w:t>
            </w:r>
          </w:p>
        </w:tc>
        <w:tc>
          <w:tcPr>
            <w:tcW w:w="760" w:type="dxa"/>
            <w:tcBorders>
              <w:top w:val="nil"/>
            </w:tcBorders>
            <w:noWrap w:val="0"/>
            <w:vAlign w:val="center"/>
          </w:tcPr>
          <w:p w14:paraId="055F23C9">
            <w:pPr>
              <w:spacing w:line="440" w:lineRule="atLeast"/>
              <w:jc w:val="center"/>
              <w:rPr>
                <w:rFonts w:hint="eastAsia" w:ascii="仿宋" w:hAnsi="仿宋" w:eastAsia="仿宋" w:cs="仿宋"/>
                <w:color w:val="auto"/>
                <w:kern w:val="2"/>
                <w:sz w:val="24"/>
                <w:highlight w:val="none"/>
                <w:lang w:val="en-US" w:eastAsia="zh-CN"/>
              </w:rPr>
            </w:pPr>
            <w:r>
              <w:rPr>
                <w:rFonts w:hint="eastAsia" w:ascii="仿宋" w:hAnsi="仿宋" w:eastAsia="仿宋" w:cs="仿宋"/>
                <w:color w:val="auto"/>
                <w:sz w:val="24"/>
                <w:highlight w:val="none"/>
                <w:lang w:val="en-US" w:eastAsia="zh-CN"/>
              </w:rPr>
              <w:t>1</w:t>
            </w:r>
          </w:p>
        </w:tc>
        <w:tc>
          <w:tcPr>
            <w:tcW w:w="2732" w:type="dxa"/>
            <w:tcBorders>
              <w:top w:val="nil"/>
            </w:tcBorders>
            <w:noWrap w:val="0"/>
            <w:vAlign w:val="center"/>
          </w:tcPr>
          <w:p w14:paraId="76418C47">
            <w:pPr>
              <w:spacing w:line="440" w:lineRule="atLeast"/>
              <w:jc w:val="center"/>
              <w:rPr>
                <w:rFonts w:hint="eastAsia" w:ascii="仿宋" w:hAnsi="仿宋" w:eastAsia="仿宋" w:cs="仿宋"/>
                <w:color w:val="auto"/>
                <w:kern w:val="2"/>
                <w:sz w:val="24"/>
                <w:highlight w:val="none"/>
                <w:lang w:val="en-US" w:eastAsia="zh-CN"/>
              </w:rPr>
            </w:pPr>
          </w:p>
        </w:tc>
      </w:tr>
      <w:tr w14:paraId="50D3F08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6" w:hRule="exact"/>
          <w:jc w:val="center"/>
        </w:trPr>
        <w:tc>
          <w:tcPr>
            <w:tcW w:w="504" w:type="dxa"/>
            <w:vMerge w:val="continue"/>
            <w:noWrap w:val="0"/>
            <w:vAlign w:val="center"/>
          </w:tcPr>
          <w:p w14:paraId="7B8665E6">
            <w:pPr>
              <w:spacing w:line="440" w:lineRule="atLeast"/>
              <w:jc w:val="center"/>
              <w:rPr>
                <w:rFonts w:hint="eastAsia" w:ascii="仿宋" w:hAnsi="仿宋" w:eastAsia="仿宋" w:cs="仿宋"/>
                <w:color w:val="auto"/>
                <w:sz w:val="24"/>
                <w:highlight w:val="none"/>
                <w:lang w:val="en-US" w:eastAsia="zh-CN"/>
              </w:rPr>
            </w:pPr>
          </w:p>
        </w:tc>
        <w:tc>
          <w:tcPr>
            <w:tcW w:w="510" w:type="dxa"/>
            <w:tcBorders>
              <w:top w:val="nil"/>
            </w:tcBorders>
            <w:noWrap w:val="0"/>
            <w:vAlign w:val="center"/>
          </w:tcPr>
          <w:p w14:paraId="6472C1DD">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10</w:t>
            </w:r>
          </w:p>
        </w:tc>
        <w:tc>
          <w:tcPr>
            <w:tcW w:w="4407" w:type="dxa"/>
            <w:gridSpan w:val="2"/>
            <w:tcBorders>
              <w:top w:val="nil"/>
            </w:tcBorders>
            <w:noWrap w:val="0"/>
            <w:vAlign w:val="center"/>
          </w:tcPr>
          <w:p w14:paraId="60414F2A">
            <w:pPr>
              <w:tabs>
                <w:tab w:val="left" w:pos="1138"/>
              </w:tabs>
              <w:spacing w:line="440" w:lineRule="atLeast"/>
              <w:rPr>
                <w:rFonts w:hint="eastAsia" w:ascii="仿宋" w:hAnsi="仿宋" w:eastAsia="仿宋" w:cs="仿宋"/>
                <w:color w:val="auto"/>
                <w:kern w:val="2"/>
                <w:sz w:val="24"/>
                <w:highlight w:val="none"/>
                <w:lang w:val="en-US" w:eastAsia="zh-CN"/>
              </w:rPr>
            </w:pPr>
            <w:r>
              <w:rPr>
                <w:rFonts w:hint="eastAsia" w:ascii="仿宋" w:hAnsi="仿宋" w:eastAsia="仿宋" w:cs="仿宋"/>
                <w:color w:val="auto"/>
                <w:kern w:val="2"/>
                <w:sz w:val="24"/>
                <w:highlight w:val="none"/>
                <w:lang w:val="en-US" w:eastAsia="zh-CN"/>
              </w:rPr>
              <w:t>施工合同</w:t>
            </w:r>
          </w:p>
        </w:tc>
        <w:tc>
          <w:tcPr>
            <w:tcW w:w="760" w:type="dxa"/>
            <w:tcBorders>
              <w:top w:val="nil"/>
            </w:tcBorders>
            <w:noWrap w:val="0"/>
            <w:vAlign w:val="center"/>
          </w:tcPr>
          <w:p w14:paraId="1060D07C">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1</w:t>
            </w:r>
          </w:p>
        </w:tc>
        <w:tc>
          <w:tcPr>
            <w:tcW w:w="2732" w:type="dxa"/>
            <w:tcBorders>
              <w:top w:val="nil"/>
            </w:tcBorders>
            <w:noWrap w:val="0"/>
            <w:vAlign w:val="center"/>
          </w:tcPr>
          <w:p w14:paraId="0537135E">
            <w:pPr>
              <w:spacing w:line="440" w:lineRule="atLeast"/>
              <w:jc w:val="center"/>
              <w:rPr>
                <w:rFonts w:hint="eastAsia" w:ascii="仿宋" w:hAnsi="仿宋" w:eastAsia="仿宋" w:cs="仿宋"/>
                <w:color w:val="auto"/>
                <w:sz w:val="24"/>
                <w:highlight w:val="none"/>
                <w:lang w:eastAsia="zh-CN"/>
              </w:rPr>
            </w:pPr>
          </w:p>
        </w:tc>
      </w:tr>
      <w:tr w14:paraId="5FFE903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6" w:hRule="exact"/>
          <w:jc w:val="center"/>
        </w:trPr>
        <w:tc>
          <w:tcPr>
            <w:tcW w:w="504" w:type="dxa"/>
            <w:vMerge w:val="continue"/>
            <w:noWrap w:val="0"/>
            <w:vAlign w:val="center"/>
          </w:tcPr>
          <w:p w14:paraId="2D4B256F">
            <w:pPr>
              <w:spacing w:line="440" w:lineRule="atLeast"/>
              <w:jc w:val="center"/>
              <w:rPr>
                <w:rFonts w:hint="eastAsia" w:ascii="仿宋" w:hAnsi="仿宋" w:eastAsia="仿宋" w:cs="仿宋"/>
                <w:color w:val="auto"/>
                <w:sz w:val="24"/>
                <w:highlight w:val="none"/>
                <w:lang w:val="en-US" w:eastAsia="zh-CN"/>
              </w:rPr>
            </w:pPr>
          </w:p>
        </w:tc>
        <w:tc>
          <w:tcPr>
            <w:tcW w:w="510" w:type="dxa"/>
            <w:tcBorders>
              <w:top w:val="nil"/>
            </w:tcBorders>
            <w:noWrap w:val="0"/>
            <w:vAlign w:val="center"/>
          </w:tcPr>
          <w:p w14:paraId="3B0C8B06">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11</w:t>
            </w:r>
          </w:p>
        </w:tc>
        <w:tc>
          <w:tcPr>
            <w:tcW w:w="4407" w:type="dxa"/>
            <w:gridSpan w:val="2"/>
            <w:tcBorders>
              <w:top w:val="nil"/>
            </w:tcBorders>
            <w:noWrap w:val="0"/>
            <w:vAlign w:val="center"/>
          </w:tcPr>
          <w:p w14:paraId="791CDC95">
            <w:pPr>
              <w:tabs>
                <w:tab w:val="left" w:pos="1138"/>
              </w:tabs>
              <w:spacing w:line="440" w:lineRule="atLeast"/>
              <w:rPr>
                <w:rFonts w:hint="eastAsia" w:ascii="仿宋" w:hAnsi="仿宋" w:eastAsia="仿宋" w:cs="仿宋"/>
                <w:color w:val="auto"/>
                <w:kern w:val="2"/>
                <w:sz w:val="24"/>
                <w:highlight w:val="none"/>
                <w:lang w:val="en-US" w:eastAsia="zh-CN"/>
              </w:rPr>
            </w:pPr>
            <w:r>
              <w:rPr>
                <w:rFonts w:hint="eastAsia" w:ascii="仿宋" w:hAnsi="仿宋" w:eastAsia="仿宋" w:cs="仿宋"/>
                <w:color w:val="auto"/>
                <w:kern w:val="2"/>
                <w:sz w:val="24"/>
                <w:highlight w:val="none"/>
                <w:lang w:val="en-US" w:eastAsia="zh-CN"/>
              </w:rPr>
              <w:t>送审结算书</w:t>
            </w:r>
          </w:p>
        </w:tc>
        <w:tc>
          <w:tcPr>
            <w:tcW w:w="760" w:type="dxa"/>
            <w:tcBorders>
              <w:top w:val="nil"/>
            </w:tcBorders>
            <w:noWrap w:val="0"/>
            <w:vAlign w:val="center"/>
          </w:tcPr>
          <w:p w14:paraId="291F29C8">
            <w:pPr>
              <w:spacing w:line="440" w:lineRule="atLeast"/>
              <w:jc w:val="center"/>
              <w:rPr>
                <w:rFonts w:hint="eastAsia" w:ascii="仿宋" w:hAnsi="仿宋" w:eastAsia="仿宋" w:cs="仿宋"/>
                <w:color w:val="auto"/>
                <w:kern w:val="2"/>
                <w:sz w:val="24"/>
                <w:highlight w:val="none"/>
                <w:lang w:val="en-US" w:eastAsia="zh-CN"/>
              </w:rPr>
            </w:pPr>
            <w:r>
              <w:rPr>
                <w:rFonts w:hint="eastAsia" w:ascii="仿宋" w:hAnsi="仿宋" w:eastAsia="仿宋" w:cs="仿宋"/>
                <w:color w:val="auto"/>
                <w:sz w:val="24"/>
                <w:highlight w:val="none"/>
                <w:lang w:val="en-US" w:eastAsia="zh-CN"/>
              </w:rPr>
              <w:t>1</w:t>
            </w:r>
          </w:p>
        </w:tc>
        <w:tc>
          <w:tcPr>
            <w:tcW w:w="2732" w:type="dxa"/>
            <w:tcBorders>
              <w:top w:val="nil"/>
            </w:tcBorders>
            <w:noWrap w:val="0"/>
            <w:vAlign w:val="center"/>
          </w:tcPr>
          <w:p w14:paraId="08CFA20A">
            <w:pPr>
              <w:spacing w:line="440" w:lineRule="atLeast"/>
              <w:jc w:val="center"/>
              <w:rPr>
                <w:rFonts w:hint="eastAsia" w:ascii="仿宋" w:hAnsi="仿宋" w:eastAsia="仿宋" w:cs="仿宋"/>
                <w:color w:val="auto"/>
                <w:kern w:val="2"/>
                <w:sz w:val="24"/>
                <w:highlight w:val="none"/>
                <w:lang w:val="en-US" w:eastAsia="zh-CN"/>
              </w:rPr>
            </w:pPr>
          </w:p>
        </w:tc>
      </w:tr>
      <w:tr w14:paraId="10A6CBC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6" w:hRule="exact"/>
          <w:jc w:val="center"/>
        </w:trPr>
        <w:tc>
          <w:tcPr>
            <w:tcW w:w="504" w:type="dxa"/>
            <w:vMerge w:val="continue"/>
            <w:noWrap w:val="0"/>
            <w:vAlign w:val="center"/>
          </w:tcPr>
          <w:p w14:paraId="41071A76">
            <w:pPr>
              <w:spacing w:line="440" w:lineRule="atLeast"/>
              <w:jc w:val="center"/>
              <w:rPr>
                <w:rFonts w:hint="eastAsia" w:ascii="仿宋" w:hAnsi="仿宋" w:eastAsia="仿宋" w:cs="仿宋"/>
                <w:color w:val="auto"/>
                <w:sz w:val="24"/>
                <w:highlight w:val="none"/>
                <w:lang w:val="en-US" w:eastAsia="zh-CN"/>
              </w:rPr>
            </w:pPr>
          </w:p>
        </w:tc>
        <w:tc>
          <w:tcPr>
            <w:tcW w:w="510" w:type="dxa"/>
            <w:noWrap w:val="0"/>
            <w:vAlign w:val="center"/>
          </w:tcPr>
          <w:p w14:paraId="3BF8EC47">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12</w:t>
            </w:r>
          </w:p>
        </w:tc>
        <w:tc>
          <w:tcPr>
            <w:tcW w:w="4407" w:type="dxa"/>
            <w:gridSpan w:val="2"/>
            <w:noWrap w:val="0"/>
            <w:vAlign w:val="center"/>
          </w:tcPr>
          <w:p w14:paraId="01BC2D7F">
            <w:pPr>
              <w:tabs>
                <w:tab w:val="left" w:pos="1289"/>
              </w:tabs>
              <w:spacing w:line="440" w:lineRule="atLeast"/>
              <w:jc w:val="both"/>
              <w:rPr>
                <w:rFonts w:hint="eastAsia" w:ascii="仿宋" w:hAnsi="仿宋" w:eastAsia="仿宋" w:cs="仿宋"/>
                <w:color w:val="auto"/>
                <w:kern w:val="2"/>
                <w:sz w:val="24"/>
                <w:highlight w:val="none"/>
                <w:lang w:val="en-US" w:eastAsia="zh-CN"/>
              </w:rPr>
            </w:pPr>
            <w:r>
              <w:rPr>
                <w:rFonts w:hint="eastAsia" w:ascii="仿宋" w:hAnsi="仿宋" w:eastAsia="仿宋" w:cs="仿宋"/>
                <w:color w:val="auto"/>
                <w:kern w:val="2"/>
                <w:sz w:val="24"/>
                <w:highlight w:val="none"/>
                <w:lang w:val="en-US" w:eastAsia="zh-CN"/>
              </w:rPr>
              <w:t>结算资料</w:t>
            </w:r>
          </w:p>
        </w:tc>
        <w:tc>
          <w:tcPr>
            <w:tcW w:w="760" w:type="dxa"/>
            <w:noWrap w:val="0"/>
            <w:vAlign w:val="center"/>
          </w:tcPr>
          <w:p w14:paraId="6B9CD55F">
            <w:pPr>
              <w:spacing w:line="440" w:lineRule="atLeast"/>
              <w:jc w:val="center"/>
              <w:rPr>
                <w:rFonts w:hint="eastAsia" w:ascii="仿宋" w:hAnsi="仿宋" w:eastAsia="仿宋" w:cs="仿宋"/>
                <w:color w:val="auto"/>
                <w:kern w:val="2"/>
                <w:sz w:val="24"/>
                <w:highlight w:val="none"/>
                <w:lang w:val="en-US" w:eastAsia="zh-CN"/>
              </w:rPr>
            </w:pPr>
            <w:r>
              <w:rPr>
                <w:rFonts w:hint="eastAsia" w:ascii="仿宋" w:hAnsi="仿宋" w:eastAsia="仿宋" w:cs="仿宋"/>
                <w:color w:val="auto"/>
                <w:sz w:val="24"/>
                <w:highlight w:val="none"/>
                <w:lang w:val="en-US" w:eastAsia="zh-CN"/>
              </w:rPr>
              <w:t>1</w:t>
            </w:r>
          </w:p>
        </w:tc>
        <w:tc>
          <w:tcPr>
            <w:tcW w:w="2732" w:type="dxa"/>
            <w:noWrap w:val="0"/>
            <w:vAlign w:val="center"/>
          </w:tcPr>
          <w:p w14:paraId="78A4E4A8">
            <w:pPr>
              <w:spacing w:line="440" w:lineRule="atLeast"/>
              <w:jc w:val="center"/>
              <w:rPr>
                <w:rFonts w:hint="eastAsia" w:ascii="仿宋" w:hAnsi="仿宋" w:eastAsia="仿宋" w:cs="仿宋"/>
                <w:color w:val="auto"/>
                <w:kern w:val="2"/>
                <w:sz w:val="24"/>
                <w:highlight w:val="none"/>
                <w:lang w:val="en-US" w:eastAsia="zh-CN"/>
              </w:rPr>
            </w:pPr>
          </w:p>
        </w:tc>
      </w:tr>
      <w:tr w14:paraId="401A91E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6" w:hRule="exact"/>
          <w:jc w:val="center"/>
        </w:trPr>
        <w:tc>
          <w:tcPr>
            <w:tcW w:w="504" w:type="dxa"/>
            <w:vMerge w:val="continue"/>
            <w:noWrap w:val="0"/>
            <w:vAlign w:val="center"/>
          </w:tcPr>
          <w:p w14:paraId="621AB55E">
            <w:pPr>
              <w:spacing w:line="440" w:lineRule="atLeast"/>
              <w:jc w:val="center"/>
              <w:rPr>
                <w:rFonts w:hint="eastAsia" w:ascii="仿宋" w:hAnsi="仿宋" w:eastAsia="仿宋" w:cs="仿宋"/>
                <w:color w:val="auto"/>
                <w:sz w:val="24"/>
                <w:highlight w:val="none"/>
                <w:lang w:val="en-US" w:eastAsia="zh-CN"/>
              </w:rPr>
            </w:pPr>
          </w:p>
        </w:tc>
        <w:tc>
          <w:tcPr>
            <w:tcW w:w="510" w:type="dxa"/>
            <w:noWrap w:val="0"/>
            <w:vAlign w:val="center"/>
          </w:tcPr>
          <w:p w14:paraId="4E24A7A3">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13</w:t>
            </w:r>
          </w:p>
        </w:tc>
        <w:tc>
          <w:tcPr>
            <w:tcW w:w="4407" w:type="dxa"/>
            <w:gridSpan w:val="2"/>
            <w:noWrap w:val="0"/>
            <w:vAlign w:val="center"/>
          </w:tcPr>
          <w:p w14:paraId="7CD52B01">
            <w:pPr>
              <w:spacing w:line="440" w:lineRule="atLeast"/>
              <w:rPr>
                <w:rFonts w:hint="eastAsia" w:ascii="仿宋" w:hAnsi="仿宋" w:eastAsia="仿宋" w:cs="仿宋"/>
                <w:color w:val="auto"/>
                <w:kern w:val="2"/>
                <w:sz w:val="24"/>
                <w:highlight w:val="none"/>
                <w:lang w:val="en-US" w:eastAsia="zh-CN"/>
              </w:rPr>
            </w:pPr>
            <w:r>
              <w:rPr>
                <w:rFonts w:hint="eastAsia" w:ascii="仿宋" w:hAnsi="仿宋" w:eastAsia="仿宋" w:cs="仿宋"/>
                <w:color w:val="auto"/>
                <w:kern w:val="2"/>
                <w:sz w:val="24"/>
                <w:highlight w:val="none"/>
                <w:lang w:val="en-US" w:eastAsia="zh-CN"/>
              </w:rPr>
              <w:t>其他相关资料</w:t>
            </w:r>
          </w:p>
        </w:tc>
        <w:tc>
          <w:tcPr>
            <w:tcW w:w="760" w:type="dxa"/>
            <w:noWrap w:val="0"/>
            <w:vAlign w:val="center"/>
          </w:tcPr>
          <w:p w14:paraId="2F0E86CF">
            <w:pPr>
              <w:spacing w:line="440" w:lineRule="atLeast"/>
              <w:jc w:val="center"/>
              <w:rPr>
                <w:rFonts w:hint="eastAsia" w:ascii="仿宋" w:hAnsi="仿宋" w:eastAsia="仿宋" w:cs="仿宋"/>
                <w:color w:val="auto"/>
                <w:kern w:val="2"/>
                <w:sz w:val="24"/>
                <w:highlight w:val="none"/>
                <w:lang w:val="en-US" w:eastAsia="zh-CN"/>
              </w:rPr>
            </w:pPr>
          </w:p>
        </w:tc>
        <w:tc>
          <w:tcPr>
            <w:tcW w:w="2732" w:type="dxa"/>
            <w:noWrap w:val="0"/>
            <w:vAlign w:val="center"/>
          </w:tcPr>
          <w:p w14:paraId="27D562D8">
            <w:pPr>
              <w:spacing w:line="440" w:lineRule="atLeast"/>
              <w:jc w:val="center"/>
              <w:rPr>
                <w:rFonts w:hint="eastAsia" w:ascii="仿宋" w:hAnsi="仿宋" w:eastAsia="仿宋" w:cs="仿宋"/>
                <w:color w:val="auto"/>
                <w:kern w:val="2"/>
                <w:sz w:val="24"/>
                <w:highlight w:val="none"/>
                <w:lang w:val="en-US" w:eastAsia="zh-CN"/>
              </w:rPr>
            </w:pPr>
          </w:p>
        </w:tc>
      </w:tr>
      <w:tr w14:paraId="124EBA8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66" w:hRule="exact"/>
          <w:jc w:val="center"/>
        </w:trPr>
        <w:tc>
          <w:tcPr>
            <w:tcW w:w="1014" w:type="dxa"/>
            <w:gridSpan w:val="2"/>
            <w:vMerge w:val="restart"/>
            <w:noWrap w:val="0"/>
            <w:vAlign w:val="center"/>
          </w:tcPr>
          <w:p w14:paraId="764E9DEB">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14</w:t>
            </w:r>
          </w:p>
        </w:tc>
        <w:tc>
          <w:tcPr>
            <w:tcW w:w="1739" w:type="dxa"/>
            <w:vMerge w:val="restart"/>
            <w:noWrap w:val="0"/>
            <w:vAlign w:val="center"/>
          </w:tcPr>
          <w:p w14:paraId="7B399261">
            <w:pPr>
              <w:spacing w:line="440" w:lineRule="atLeas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总结意见</w:t>
            </w:r>
          </w:p>
        </w:tc>
        <w:tc>
          <w:tcPr>
            <w:tcW w:w="2668" w:type="dxa"/>
            <w:noWrap w:val="0"/>
            <w:vAlign w:val="center"/>
          </w:tcPr>
          <w:p w14:paraId="23E6CB3A">
            <w:pPr>
              <w:spacing w:line="440" w:lineRule="atLeas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个人</w:t>
            </w:r>
          </w:p>
        </w:tc>
        <w:tc>
          <w:tcPr>
            <w:tcW w:w="760" w:type="dxa"/>
            <w:noWrap w:val="0"/>
            <w:vAlign w:val="center"/>
          </w:tcPr>
          <w:p w14:paraId="6A5EC568">
            <w:pPr>
              <w:spacing w:line="240" w:lineRule="auto"/>
              <w:jc w:val="center"/>
              <w:rPr>
                <w:rFonts w:hint="eastAsia" w:ascii="仿宋" w:hAnsi="仿宋" w:eastAsia="仿宋" w:cs="仿宋"/>
                <w:color w:val="auto"/>
                <w:sz w:val="24"/>
                <w:highlight w:val="none"/>
              </w:rPr>
            </w:pPr>
          </w:p>
        </w:tc>
        <w:tc>
          <w:tcPr>
            <w:tcW w:w="2732" w:type="dxa"/>
            <w:noWrap w:val="0"/>
            <w:vAlign w:val="center"/>
          </w:tcPr>
          <w:p w14:paraId="22B9B432">
            <w:pPr>
              <w:spacing w:line="440" w:lineRule="atLeast"/>
              <w:jc w:val="center"/>
              <w:rPr>
                <w:rFonts w:hint="eastAsia" w:ascii="仿宋" w:hAnsi="仿宋" w:eastAsia="仿宋" w:cs="仿宋"/>
                <w:color w:val="auto"/>
                <w:sz w:val="24"/>
                <w:highlight w:val="none"/>
              </w:rPr>
            </w:pPr>
          </w:p>
        </w:tc>
      </w:tr>
      <w:tr w14:paraId="292D1FC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06" w:hRule="exact"/>
          <w:jc w:val="center"/>
        </w:trPr>
        <w:tc>
          <w:tcPr>
            <w:tcW w:w="1014" w:type="dxa"/>
            <w:gridSpan w:val="2"/>
            <w:vMerge w:val="continue"/>
            <w:noWrap w:val="0"/>
            <w:vAlign w:val="center"/>
          </w:tcPr>
          <w:p w14:paraId="08B5AF8D">
            <w:pPr>
              <w:spacing w:line="440" w:lineRule="atLeast"/>
              <w:jc w:val="center"/>
              <w:rPr>
                <w:rFonts w:hint="eastAsia" w:ascii="仿宋" w:hAnsi="仿宋" w:eastAsia="仿宋" w:cs="仿宋"/>
                <w:color w:val="auto"/>
                <w:sz w:val="24"/>
                <w:highlight w:val="none"/>
              </w:rPr>
            </w:pPr>
          </w:p>
        </w:tc>
        <w:tc>
          <w:tcPr>
            <w:tcW w:w="1739" w:type="dxa"/>
            <w:vMerge w:val="continue"/>
            <w:noWrap w:val="0"/>
            <w:vAlign w:val="center"/>
          </w:tcPr>
          <w:p w14:paraId="13F2401E">
            <w:pPr>
              <w:spacing w:line="440" w:lineRule="atLeast"/>
              <w:jc w:val="center"/>
              <w:rPr>
                <w:rFonts w:hint="eastAsia" w:ascii="仿宋" w:hAnsi="仿宋" w:eastAsia="仿宋" w:cs="仿宋"/>
                <w:color w:val="auto"/>
                <w:sz w:val="24"/>
                <w:highlight w:val="none"/>
              </w:rPr>
            </w:pPr>
          </w:p>
        </w:tc>
        <w:tc>
          <w:tcPr>
            <w:tcW w:w="2668" w:type="dxa"/>
            <w:noWrap w:val="0"/>
            <w:vAlign w:val="center"/>
          </w:tcPr>
          <w:p w14:paraId="10AD950F">
            <w:pPr>
              <w:spacing w:line="440" w:lineRule="atLeas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部门</w:t>
            </w:r>
          </w:p>
        </w:tc>
        <w:tc>
          <w:tcPr>
            <w:tcW w:w="760" w:type="dxa"/>
            <w:noWrap w:val="0"/>
            <w:vAlign w:val="center"/>
          </w:tcPr>
          <w:p w14:paraId="3F098770">
            <w:pPr>
              <w:spacing w:line="440" w:lineRule="atLeast"/>
              <w:jc w:val="center"/>
              <w:rPr>
                <w:rFonts w:hint="eastAsia" w:ascii="仿宋" w:hAnsi="仿宋" w:eastAsia="仿宋" w:cs="仿宋"/>
                <w:color w:val="auto"/>
                <w:sz w:val="24"/>
                <w:highlight w:val="none"/>
              </w:rPr>
            </w:pPr>
          </w:p>
        </w:tc>
        <w:tc>
          <w:tcPr>
            <w:tcW w:w="2732" w:type="dxa"/>
            <w:noWrap w:val="0"/>
            <w:vAlign w:val="center"/>
          </w:tcPr>
          <w:p w14:paraId="33D8FB96">
            <w:pPr>
              <w:spacing w:line="440" w:lineRule="atLeast"/>
              <w:jc w:val="center"/>
              <w:rPr>
                <w:rFonts w:hint="eastAsia" w:ascii="仿宋" w:hAnsi="仿宋" w:eastAsia="仿宋" w:cs="仿宋"/>
                <w:color w:val="auto"/>
                <w:sz w:val="24"/>
                <w:highlight w:val="none"/>
              </w:rPr>
            </w:pPr>
          </w:p>
        </w:tc>
      </w:tr>
    </w:tbl>
    <w:p w14:paraId="09FEA44A">
      <w:pPr>
        <w:pStyle w:val="14"/>
        <w:wordWrap/>
        <w:rPr>
          <w:rFonts w:hint="eastAsia"/>
          <w:color w:val="auto"/>
          <w:highlight w:val="none"/>
          <w:lang w:val="en-US" w:eastAsia="zh-CN"/>
        </w:rPr>
      </w:pPr>
    </w:p>
    <w:p w14:paraId="334AD438">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default" w:ascii="仿宋" w:hAnsi="仿宋" w:eastAsia="仿宋" w:cs="仿宋"/>
          <w:b/>
          <w:bCs/>
          <w:color w:val="auto"/>
          <w:sz w:val="36"/>
          <w:szCs w:val="36"/>
          <w:highlight w:val="none"/>
          <w:lang w:val="en-US" w:eastAsia="zh-CN"/>
        </w:rPr>
      </w:pPr>
      <w:r>
        <w:rPr>
          <w:rFonts w:hint="eastAsia" w:ascii="仿宋" w:hAnsi="仿宋" w:eastAsia="仿宋" w:cs="仿宋"/>
          <w:b/>
          <w:bCs/>
          <w:color w:val="auto"/>
          <w:sz w:val="36"/>
          <w:szCs w:val="36"/>
          <w:highlight w:val="none"/>
          <w:lang w:val="en-US" w:eastAsia="zh-CN"/>
        </w:rPr>
        <w:t>附件</w:t>
      </w:r>
      <w:bookmarkEnd w:id="386"/>
      <w:bookmarkEnd w:id="387"/>
      <w:bookmarkEnd w:id="388"/>
      <w:r>
        <w:rPr>
          <w:rFonts w:hint="eastAsia" w:ascii="仿宋" w:hAnsi="仿宋" w:eastAsia="仿宋" w:cs="仿宋"/>
          <w:b/>
          <w:bCs/>
          <w:color w:val="auto"/>
          <w:sz w:val="36"/>
          <w:szCs w:val="36"/>
          <w:highlight w:val="none"/>
          <w:lang w:val="en-US" w:eastAsia="zh-CN"/>
        </w:rPr>
        <w:t>六</w:t>
      </w:r>
    </w:p>
    <w:p w14:paraId="009057E1">
      <w:pPr>
        <w:ind w:firstLineChars="0"/>
        <w:jc w:val="center"/>
        <w:rPr>
          <w:rFonts w:hint="eastAsia" w:ascii="仿宋" w:hAnsi="仿宋" w:eastAsia="仿宋" w:cs="仿宋"/>
          <w:b/>
          <w:bCs w:val="0"/>
          <w:color w:val="auto"/>
          <w:sz w:val="28"/>
          <w:szCs w:val="28"/>
          <w:highlight w:val="none"/>
          <w:shd w:val="clear" w:color="auto" w:fill="auto"/>
          <w:lang w:eastAsia="zh-CN"/>
        </w:rPr>
      </w:pPr>
      <w:r>
        <w:rPr>
          <w:rFonts w:hint="eastAsia" w:ascii="仿宋" w:hAnsi="仿宋" w:eastAsia="仿宋" w:cs="仿宋"/>
          <w:b/>
          <w:bCs w:val="0"/>
          <w:color w:val="auto"/>
          <w:sz w:val="40"/>
          <w:szCs w:val="40"/>
          <w:highlight w:val="none"/>
          <w:shd w:val="clear" w:color="auto" w:fill="auto"/>
          <w:lang w:val="en-US" w:eastAsia="zh-CN"/>
        </w:rPr>
        <w:t>出 险 声 明 函</w:t>
      </w:r>
      <w:r>
        <w:rPr>
          <w:rFonts w:hint="eastAsia" w:ascii="仿宋" w:hAnsi="仿宋" w:eastAsia="仿宋" w:cs="仿宋"/>
          <w:b/>
          <w:bCs w:val="0"/>
          <w:color w:val="auto"/>
          <w:sz w:val="28"/>
          <w:szCs w:val="28"/>
          <w:highlight w:val="none"/>
          <w:shd w:val="clear" w:color="auto" w:fill="auto"/>
          <w:lang w:val="en-US" w:eastAsia="zh-CN"/>
        </w:rPr>
        <w:t xml:space="preserve">          </w:t>
      </w:r>
    </w:p>
    <w:p w14:paraId="719BF062">
      <w:pPr>
        <w:keepNext w:val="0"/>
        <w:keepLines w:val="0"/>
        <w:pageBreakBefore w:val="0"/>
        <w:widowControl w:val="0"/>
        <w:kinsoku/>
        <w:wordWrap/>
        <w:overflowPunct/>
        <w:topLinePunct w:val="0"/>
        <w:autoSpaceDE/>
        <w:autoSpaceDN/>
        <w:bidi w:val="0"/>
        <w:adjustRightInd/>
        <w:snapToGrid w:val="0"/>
        <w:ind w:firstLineChars="0"/>
        <w:textAlignment w:val="auto"/>
        <w:rPr>
          <w:rFonts w:hint="eastAsia" w:ascii="仿宋" w:hAnsi="仿宋" w:eastAsia="仿宋" w:cs="仿宋"/>
          <w:b/>
          <w:bCs/>
          <w:color w:val="auto"/>
          <w:sz w:val="24"/>
          <w:szCs w:val="24"/>
          <w:highlight w:val="none"/>
          <w:shd w:val="clear" w:color="auto" w:fill="auto"/>
          <w:lang w:val="en-US" w:eastAsia="zh-CN"/>
        </w:rPr>
      </w:pPr>
      <w:r>
        <w:rPr>
          <w:rFonts w:hint="eastAsia" w:ascii="仿宋" w:hAnsi="仿宋" w:eastAsia="仿宋" w:cs="仿宋"/>
          <w:b/>
          <w:bCs/>
          <w:color w:val="auto"/>
          <w:sz w:val="24"/>
          <w:szCs w:val="24"/>
          <w:highlight w:val="none"/>
          <w:shd w:val="clear" w:color="auto" w:fill="auto"/>
          <w:lang w:val="en-US" w:eastAsia="zh-CN"/>
        </w:rPr>
        <w:t>致：东莞市中泰建安工程有限公司（以下简称“贵司”）</w:t>
      </w:r>
    </w:p>
    <w:p w14:paraId="64DB0AAF">
      <w:pPr>
        <w:keepNext w:val="0"/>
        <w:keepLines w:val="0"/>
        <w:pageBreakBefore w:val="0"/>
        <w:widowControl w:val="0"/>
        <w:numPr>
          <w:ilvl w:val="0"/>
          <w:numId w:val="0"/>
        </w:numPr>
        <w:kinsoku/>
        <w:wordWrap/>
        <w:overflowPunct/>
        <w:topLinePunct w:val="0"/>
        <w:autoSpaceDE/>
        <w:autoSpaceDN/>
        <w:bidi w:val="0"/>
        <w:adjustRightInd/>
        <w:snapToGrid w:val="0"/>
        <w:ind w:firstLine="480" w:firstLineChars="200"/>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贵我双方于</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年</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月</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日签订了</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u w:val="none"/>
          <w:shd w:val="clear" w:color="auto" w:fill="auto"/>
          <w:lang w:val="en-US" w:eastAsia="zh-CN"/>
        </w:rPr>
        <w:t>项目（以下简称“本项目”）</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工程施工合同</w:t>
      </w:r>
      <w:r>
        <w:rPr>
          <w:rFonts w:hint="eastAsia" w:ascii="仿宋" w:hAnsi="仿宋" w:eastAsia="仿宋" w:cs="仿宋"/>
          <w:color w:val="auto"/>
          <w:sz w:val="24"/>
          <w:szCs w:val="24"/>
          <w:highlight w:val="none"/>
          <w:u w:val="single"/>
          <w:shd w:val="clear" w:color="auto" w:fill="auto"/>
          <w:lang w:val="en-US" w:eastAsia="zh-CN"/>
        </w:rPr>
        <w:t>》</w:t>
      </w:r>
      <w:r>
        <w:rPr>
          <w:rFonts w:hint="eastAsia" w:ascii="仿宋" w:hAnsi="仿宋" w:eastAsia="仿宋" w:cs="仿宋"/>
          <w:color w:val="auto"/>
          <w:sz w:val="24"/>
          <w:szCs w:val="24"/>
          <w:highlight w:val="none"/>
          <w:shd w:val="clear" w:color="auto" w:fill="auto"/>
          <w:lang w:val="en-US" w:eastAsia="zh-CN"/>
        </w:rPr>
        <w:t>（合同编号</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），现</w:t>
      </w:r>
      <w:r>
        <w:rPr>
          <w:rFonts w:hint="eastAsia" w:ascii="仿宋" w:hAnsi="仿宋" w:eastAsia="仿宋" w:cs="仿宋"/>
          <w:color w:val="auto"/>
          <w:sz w:val="24"/>
          <w:szCs w:val="24"/>
          <w:highlight w:val="none"/>
          <w:u w:val="single"/>
          <w:shd w:val="clear" w:color="auto" w:fill="auto"/>
          <w:lang w:val="en-US" w:eastAsia="zh-CN"/>
        </w:rPr>
        <w:t xml:space="preserve">  （声明单位）    </w:t>
      </w:r>
      <w:r>
        <w:rPr>
          <w:rFonts w:hint="eastAsia" w:ascii="仿宋" w:hAnsi="仿宋" w:eastAsia="仿宋" w:cs="仿宋"/>
          <w:color w:val="auto"/>
          <w:sz w:val="24"/>
          <w:szCs w:val="24"/>
          <w:highlight w:val="none"/>
          <w:u w:val="none"/>
          <w:shd w:val="clear" w:color="auto" w:fill="auto"/>
          <w:lang w:val="en-US" w:eastAsia="zh-CN"/>
        </w:rPr>
        <w:t>（以下简称“我司”）</w:t>
      </w:r>
      <w:r>
        <w:rPr>
          <w:rFonts w:hint="eastAsia" w:ascii="仿宋" w:hAnsi="仿宋" w:eastAsia="仿宋" w:cs="仿宋"/>
          <w:color w:val="auto"/>
          <w:sz w:val="24"/>
          <w:szCs w:val="24"/>
          <w:highlight w:val="none"/>
          <w:shd w:val="clear" w:color="auto" w:fill="auto"/>
          <w:lang w:val="en-US" w:eastAsia="zh-CN"/>
        </w:rPr>
        <w:t>员工在本项目施工时发生了安全事故，我司特作如下声明：</w:t>
      </w:r>
    </w:p>
    <w:p w14:paraId="5287200A">
      <w:pPr>
        <w:keepNext w:val="0"/>
        <w:keepLines w:val="0"/>
        <w:pageBreakBefore w:val="0"/>
        <w:widowControl w:val="0"/>
        <w:numPr>
          <w:ilvl w:val="0"/>
          <w:numId w:val="0"/>
        </w:numPr>
        <w:kinsoku/>
        <w:wordWrap/>
        <w:overflowPunct/>
        <w:topLinePunct w:val="0"/>
        <w:autoSpaceDE/>
        <w:autoSpaceDN/>
        <w:bidi w:val="0"/>
        <w:adjustRightInd/>
        <w:snapToGrid w:val="0"/>
        <w:ind w:firstLine="480" w:firstLineChars="200"/>
        <w:textAlignment w:val="auto"/>
        <w:rPr>
          <w:rFonts w:hint="eastAsia" w:ascii="仿宋" w:hAnsi="仿宋" w:eastAsia="仿宋" w:cs="仿宋"/>
          <w:b w:val="0"/>
          <w:bCs w:val="0"/>
          <w:color w:val="auto"/>
          <w:sz w:val="24"/>
          <w:szCs w:val="24"/>
          <w:highlight w:val="none"/>
          <w:shd w:val="clear" w:color="auto" w:fill="auto"/>
        </w:rPr>
      </w:pPr>
      <w:r>
        <w:rPr>
          <w:rFonts w:hint="eastAsia" w:ascii="仿宋" w:hAnsi="仿宋" w:eastAsia="仿宋" w:cs="仿宋"/>
          <w:color w:val="auto"/>
          <w:sz w:val="24"/>
          <w:szCs w:val="24"/>
          <w:highlight w:val="none"/>
          <w:shd w:val="clear" w:color="auto" w:fill="auto"/>
          <w:lang w:val="en-US" w:eastAsia="zh-CN"/>
        </w:rPr>
        <w:t>1.我司</w:t>
      </w:r>
      <w:r>
        <w:rPr>
          <w:rFonts w:hint="eastAsia" w:ascii="仿宋" w:hAnsi="仿宋" w:eastAsia="仿宋" w:cs="仿宋"/>
          <w:color w:val="auto"/>
          <w:sz w:val="24"/>
          <w:szCs w:val="24"/>
          <w:highlight w:val="none"/>
          <w:shd w:val="clear" w:color="auto" w:fill="auto"/>
        </w:rPr>
        <w:t>员工</w:t>
      </w:r>
      <w:r>
        <w:rPr>
          <w:rFonts w:hint="eastAsia" w:ascii="仿宋" w:hAnsi="仿宋" w:eastAsia="仿宋" w:cs="仿宋"/>
          <w:color w:val="auto"/>
          <w:sz w:val="24"/>
          <w:szCs w:val="24"/>
          <w:highlight w:val="none"/>
          <w:shd w:val="clear" w:color="auto" w:fill="auto"/>
          <w:lang w:val="en-US" w:eastAsia="zh-CN"/>
        </w:rPr>
        <w:t>姓名</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eastAsia="zh-CN"/>
        </w:rPr>
        <w:t>（</w:t>
      </w:r>
      <w:r>
        <w:rPr>
          <w:rFonts w:hint="eastAsia" w:ascii="仿宋" w:hAnsi="仿宋" w:eastAsia="仿宋" w:cs="仿宋"/>
          <w:color w:val="auto"/>
          <w:sz w:val="24"/>
          <w:szCs w:val="24"/>
          <w:highlight w:val="none"/>
          <w:shd w:val="clear" w:color="auto" w:fill="auto"/>
        </w:rPr>
        <w:t>身份证号码</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w:t>
      </w:r>
      <w:r>
        <w:rPr>
          <w:rFonts w:hint="eastAsia" w:ascii="仿宋" w:hAnsi="仿宋" w:eastAsia="仿宋" w:cs="仿宋"/>
          <w:color w:val="auto"/>
          <w:sz w:val="24"/>
          <w:szCs w:val="24"/>
          <w:highlight w:val="none"/>
          <w:shd w:val="clear" w:color="auto" w:fill="auto"/>
        </w:rPr>
        <w:t>在</w:t>
      </w:r>
      <w:r>
        <w:rPr>
          <w:rFonts w:hint="eastAsia" w:ascii="仿宋" w:hAnsi="仿宋" w:eastAsia="仿宋" w:cs="仿宋"/>
          <w:color w:val="auto"/>
          <w:sz w:val="24"/>
          <w:szCs w:val="24"/>
          <w:highlight w:val="none"/>
          <w:shd w:val="clear" w:color="auto" w:fill="auto"/>
          <w:lang w:val="en-US" w:eastAsia="zh-CN"/>
        </w:rPr>
        <w:t>本</w:t>
      </w:r>
      <w:r>
        <w:rPr>
          <w:rFonts w:hint="eastAsia" w:ascii="仿宋" w:hAnsi="仿宋" w:eastAsia="仿宋" w:cs="仿宋"/>
          <w:b w:val="0"/>
          <w:bCs w:val="0"/>
          <w:color w:val="auto"/>
          <w:sz w:val="24"/>
          <w:szCs w:val="24"/>
          <w:highlight w:val="none"/>
          <w:u w:val="single"/>
          <w:shd w:val="clear" w:color="auto" w:fill="auto"/>
          <w:lang w:val="en-US" w:eastAsia="zh-CN"/>
        </w:rPr>
        <w:t xml:space="preserve"> </w:t>
      </w:r>
      <w:r>
        <w:rPr>
          <w:rFonts w:hint="eastAsia" w:ascii="仿宋" w:hAnsi="仿宋" w:eastAsia="仿宋" w:cs="仿宋"/>
          <w:b/>
          <w:bCs/>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项目</w:t>
      </w:r>
      <w:r>
        <w:rPr>
          <w:rFonts w:hint="eastAsia" w:ascii="仿宋" w:hAnsi="仿宋" w:eastAsia="仿宋" w:cs="仿宋"/>
          <w:color w:val="auto"/>
          <w:sz w:val="24"/>
          <w:szCs w:val="24"/>
          <w:highlight w:val="none"/>
          <w:shd w:val="clear" w:color="auto" w:fill="auto"/>
        </w:rPr>
        <w:t>从事</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rPr>
        <w:t>工作，于</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年</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月</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日</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rPr>
        <w:t>分左右，</w:t>
      </w:r>
      <w:r>
        <w:rPr>
          <w:rFonts w:hint="eastAsia" w:ascii="仿宋" w:hAnsi="仿宋" w:eastAsia="仿宋" w:cs="仿宋"/>
          <w:color w:val="auto"/>
          <w:sz w:val="24"/>
          <w:szCs w:val="24"/>
          <w:highlight w:val="none"/>
          <w:shd w:val="clear" w:color="auto" w:fill="auto"/>
          <w:lang w:val="en-US" w:eastAsia="zh-CN"/>
        </w:rPr>
        <w:t>发生了</w:t>
      </w:r>
      <w:r>
        <w:rPr>
          <w:rFonts w:hint="eastAsia" w:ascii="仿宋" w:hAnsi="仿宋" w:eastAsia="仿宋" w:cs="仿宋"/>
          <w:color w:val="auto"/>
          <w:sz w:val="24"/>
          <w:szCs w:val="24"/>
          <w:highlight w:val="none"/>
          <w:u w:val="single"/>
          <w:shd w:val="clear" w:color="auto" w:fill="auto"/>
          <w:lang w:val="en-US" w:eastAsia="zh-CN"/>
        </w:rPr>
        <w:t>（具体事故经过描述）</w:t>
      </w:r>
      <w:r>
        <w:rPr>
          <w:rFonts w:hint="eastAsia" w:ascii="仿宋" w:hAnsi="仿宋" w:eastAsia="仿宋" w:cs="仿宋"/>
          <w:color w:val="auto"/>
          <w:sz w:val="24"/>
          <w:szCs w:val="24"/>
          <w:highlight w:val="none"/>
          <w:shd w:val="clear" w:color="auto" w:fill="auto"/>
          <w:lang w:val="en-US" w:eastAsia="zh-CN"/>
        </w:rPr>
        <w:t xml:space="preserve"> </w:t>
      </w:r>
      <w:r>
        <w:rPr>
          <w:rFonts w:hint="eastAsia" w:ascii="仿宋" w:hAnsi="仿宋" w:eastAsia="仿宋" w:cs="仿宋"/>
          <w:color w:val="auto"/>
          <w:sz w:val="24"/>
          <w:szCs w:val="24"/>
          <w:highlight w:val="none"/>
          <w:shd w:val="clear" w:color="auto" w:fill="auto"/>
        </w:rPr>
        <w:t>。</w:t>
      </w:r>
    </w:p>
    <w:p w14:paraId="675176D0">
      <w:pPr>
        <w:keepNext w:val="0"/>
        <w:keepLines w:val="0"/>
        <w:pageBreakBefore w:val="0"/>
        <w:widowControl w:val="0"/>
        <w:numPr>
          <w:ilvl w:val="0"/>
          <w:numId w:val="0"/>
        </w:numPr>
        <w:kinsoku/>
        <w:wordWrap/>
        <w:overflowPunct/>
        <w:topLinePunct w:val="0"/>
        <w:autoSpaceDE/>
        <w:autoSpaceDN/>
        <w:bidi w:val="0"/>
        <w:adjustRightInd/>
        <w:snapToGrid w:val="0"/>
        <w:ind w:firstLine="480" w:firstLineChars="200"/>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b w:val="0"/>
          <w:bCs w:val="0"/>
          <w:color w:val="auto"/>
          <w:sz w:val="24"/>
          <w:szCs w:val="24"/>
          <w:highlight w:val="none"/>
          <w:shd w:val="clear" w:color="auto" w:fill="auto"/>
          <w:lang w:val="en-US" w:eastAsia="zh-CN"/>
        </w:rPr>
        <w:t>2.我司员工</w:t>
      </w:r>
      <w:r>
        <w:rPr>
          <w:rFonts w:hint="eastAsia" w:ascii="仿宋" w:hAnsi="仿宋" w:eastAsia="仿宋" w:cs="仿宋"/>
          <w:b w:val="0"/>
          <w:bCs w:val="0"/>
          <w:color w:val="auto"/>
          <w:sz w:val="24"/>
          <w:szCs w:val="24"/>
          <w:highlight w:val="none"/>
          <w:u w:val="single"/>
          <w:shd w:val="clear" w:color="auto" w:fill="auto"/>
          <w:lang w:val="en-US" w:eastAsia="zh-CN"/>
        </w:rPr>
        <w:t xml:space="preserve">     </w:t>
      </w:r>
      <w:r>
        <w:rPr>
          <w:rFonts w:hint="eastAsia" w:ascii="仿宋" w:hAnsi="仿宋" w:eastAsia="仿宋" w:cs="仿宋"/>
          <w:b w:val="0"/>
          <w:bCs w:val="0"/>
          <w:color w:val="auto"/>
          <w:sz w:val="24"/>
          <w:szCs w:val="24"/>
          <w:highlight w:val="none"/>
          <w:shd w:val="clear" w:color="auto" w:fill="auto"/>
          <w:lang w:val="en-US" w:eastAsia="zh-CN"/>
        </w:rPr>
        <w:t>与贵司之间不存在劳动合同关系，即使贵司为配合我司办理</w:t>
      </w:r>
      <w:r>
        <w:rPr>
          <w:rFonts w:hint="eastAsia" w:ascii="仿宋" w:hAnsi="仿宋" w:eastAsia="仿宋" w:cs="仿宋"/>
          <w:b w:val="0"/>
          <w:bCs w:val="0"/>
          <w:i w:val="0"/>
          <w:iCs w:val="0"/>
          <w:color w:val="auto"/>
          <w:sz w:val="24"/>
          <w:szCs w:val="24"/>
          <w:highlight w:val="none"/>
          <w:u w:val="none"/>
          <w:shd w:val="clear" w:color="auto" w:fill="auto"/>
          <w:lang w:eastAsia="zh-CN"/>
        </w:rPr>
        <w:t>“</w:t>
      </w:r>
      <w:r>
        <w:rPr>
          <w:rFonts w:hint="eastAsia" w:ascii="仿宋" w:hAnsi="仿宋" w:eastAsia="仿宋" w:cs="仿宋"/>
          <w:b w:val="0"/>
          <w:bCs w:val="0"/>
          <w:i w:val="0"/>
          <w:iCs w:val="0"/>
          <w:color w:val="auto"/>
          <w:sz w:val="24"/>
          <w:szCs w:val="24"/>
          <w:highlight w:val="none"/>
          <w:u w:val="none"/>
          <w:shd w:val="clear" w:color="auto" w:fill="auto"/>
        </w:rPr>
        <w:t>建筑工程社会保险--工伤保险</w:t>
      </w:r>
      <w:r>
        <w:rPr>
          <w:rFonts w:hint="eastAsia" w:ascii="仿宋" w:hAnsi="仿宋" w:eastAsia="仿宋" w:cs="仿宋"/>
          <w:b w:val="0"/>
          <w:bCs w:val="0"/>
          <w:i w:val="0"/>
          <w:iCs w:val="0"/>
          <w:color w:val="auto"/>
          <w:sz w:val="24"/>
          <w:szCs w:val="24"/>
          <w:highlight w:val="none"/>
          <w:u w:val="none"/>
          <w:shd w:val="clear" w:color="auto" w:fill="auto"/>
          <w:lang w:eastAsia="zh-CN"/>
        </w:rPr>
        <w:t>”</w:t>
      </w:r>
      <w:r>
        <w:rPr>
          <w:rFonts w:hint="eastAsia" w:ascii="仿宋" w:hAnsi="仿宋" w:eastAsia="仿宋" w:cs="仿宋"/>
          <w:b w:val="0"/>
          <w:bCs w:val="0"/>
          <w:color w:val="auto"/>
          <w:sz w:val="24"/>
          <w:szCs w:val="24"/>
          <w:highlight w:val="none"/>
          <w:shd w:val="clear" w:color="auto" w:fill="auto"/>
          <w:lang w:val="en-US" w:eastAsia="zh-CN"/>
        </w:rPr>
        <w:t>的赔付以及社保机构要求出具关于我司员工</w:t>
      </w:r>
      <w:r>
        <w:rPr>
          <w:rFonts w:hint="eastAsia" w:ascii="仿宋" w:hAnsi="仿宋" w:eastAsia="仿宋" w:cs="仿宋"/>
          <w:b w:val="0"/>
          <w:bCs w:val="0"/>
          <w:color w:val="auto"/>
          <w:sz w:val="24"/>
          <w:szCs w:val="24"/>
          <w:highlight w:val="none"/>
          <w:u w:val="single"/>
          <w:shd w:val="clear" w:color="auto" w:fill="auto"/>
          <w:lang w:val="en-US" w:eastAsia="zh-CN"/>
        </w:rPr>
        <w:t xml:space="preserve">     </w:t>
      </w:r>
      <w:r>
        <w:rPr>
          <w:rFonts w:hint="eastAsia" w:ascii="仿宋" w:hAnsi="仿宋" w:eastAsia="仿宋" w:cs="仿宋"/>
          <w:b w:val="0"/>
          <w:bCs w:val="0"/>
          <w:color w:val="auto"/>
          <w:sz w:val="24"/>
          <w:szCs w:val="24"/>
          <w:highlight w:val="none"/>
          <w:shd w:val="clear" w:color="auto" w:fill="auto"/>
          <w:lang w:val="en-US" w:eastAsia="zh-CN"/>
        </w:rPr>
        <w:t>的《解除劳动关系协议》《劳动合同》等文件，也不意味着贵司与我</w:t>
      </w:r>
      <w:r>
        <w:rPr>
          <w:rFonts w:hint="eastAsia" w:ascii="仿宋" w:hAnsi="仿宋" w:eastAsia="仿宋" w:cs="仿宋"/>
          <w:color w:val="auto"/>
          <w:sz w:val="24"/>
          <w:szCs w:val="24"/>
          <w:highlight w:val="none"/>
          <w:shd w:val="clear" w:color="auto" w:fill="auto"/>
          <w:lang w:val="en-US" w:eastAsia="zh-CN"/>
        </w:rPr>
        <w:t>司员工</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建立了劳动关系，我司仍按劳动合同承担该员工雇用期间应承担的用人责任。</w:t>
      </w:r>
    </w:p>
    <w:p w14:paraId="0A495D75">
      <w:pPr>
        <w:keepNext w:val="0"/>
        <w:keepLines w:val="0"/>
        <w:pageBreakBefore w:val="0"/>
        <w:widowControl w:val="0"/>
        <w:numPr>
          <w:ilvl w:val="0"/>
          <w:numId w:val="0"/>
        </w:numPr>
        <w:kinsoku/>
        <w:wordWrap/>
        <w:overflowPunct/>
        <w:topLinePunct w:val="0"/>
        <w:autoSpaceDE/>
        <w:autoSpaceDN/>
        <w:bidi w:val="0"/>
        <w:adjustRightInd/>
        <w:snapToGrid w:val="0"/>
        <w:ind w:firstLine="480" w:firstLineChars="200"/>
        <w:textAlignment w:val="auto"/>
        <w:rPr>
          <w:rFonts w:hint="eastAsia" w:ascii="仿宋" w:hAnsi="仿宋" w:eastAsia="仿宋" w:cs="仿宋"/>
          <w:color w:val="auto"/>
          <w:sz w:val="24"/>
          <w:szCs w:val="24"/>
          <w:highlight w:val="none"/>
          <w:shd w:val="clear" w:color="auto" w:fill="auto"/>
        </w:rPr>
      </w:pPr>
      <w:r>
        <w:rPr>
          <w:rFonts w:hint="eastAsia" w:ascii="仿宋" w:hAnsi="仿宋" w:eastAsia="仿宋" w:cs="仿宋"/>
          <w:color w:val="auto"/>
          <w:sz w:val="24"/>
          <w:szCs w:val="24"/>
          <w:highlight w:val="none"/>
          <w:shd w:val="clear" w:color="auto" w:fill="auto"/>
          <w:lang w:val="en-US" w:eastAsia="zh-CN"/>
        </w:rPr>
        <w:t>3.我司</w:t>
      </w:r>
      <w:r>
        <w:rPr>
          <w:rFonts w:hint="eastAsia" w:ascii="仿宋" w:hAnsi="仿宋" w:eastAsia="仿宋" w:cs="仿宋"/>
          <w:color w:val="auto"/>
          <w:sz w:val="24"/>
          <w:szCs w:val="24"/>
          <w:highlight w:val="none"/>
          <w:shd w:val="clear" w:color="auto" w:fill="auto"/>
        </w:rPr>
        <w:t>恳请</w:t>
      </w:r>
      <w:r>
        <w:rPr>
          <w:rFonts w:hint="eastAsia" w:ascii="仿宋" w:hAnsi="仿宋" w:eastAsia="仿宋" w:cs="仿宋"/>
          <w:b w:val="0"/>
          <w:bCs w:val="0"/>
          <w:color w:val="auto"/>
          <w:sz w:val="24"/>
          <w:szCs w:val="24"/>
          <w:highlight w:val="none"/>
          <w:shd w:val="clear" w:color="auto" w:fill="auto"/>
          <w:lang w:val="en-US" w:eastAsia="zh-CN"/>
        </w:rPr>
        <w:t>贵司</w:t>
      </w:r>
      <w:r>
        <w:rPr>
          <w:rFonts w:hint="eastAsia" w:ascii="仿宋" w:hAnsi="仿宋" w:eastAsia="仿宋" w:cs="仿宋"/>
          <w:color w:val="auto"/>
          <w:sz w:val="24"/>
          <w:szCs w:val="24"/>
          <w:highlight w:val="none"/>
          <w:shd w:val="clear" w:color="auto" w:fill="auto"/>
        </w:rPr>
        <w:t>按国家政策</w:t>
      </w:r>
      <w:r>
        <w:rPr>
          <w:rFonts w:hint="eastAsia" w:ascii="仿宋" w:hAnsi="仿宋" w:eastAsia="仿宋" w:cs="仿宋"/>
          <w:color w:val="auto"/>
          <w:sz w:val="24"/>
          <w:szCs w:val="24"/>
          <w:highlight w:val="none"/>
          <w:shd w:val="clear" w:color="auto" w:fill="auto"/>
          <w:lang w:eastAsia="zh-CN"/>
        </w:rPr>
        <w:t>为</w:t>
      </w:r>
      <w:r>
        <w:rPr>
          <w:rFonts w:hint="eastAsia" w:ascii="仿宋" w:hAnsi="仿宋" w:eastAsia="仿宋" w:cs="仿宋"/>
          <w:b w:val="0"/>
          <w:bCs w:val="0"/>
          <w:color w:val="auto"/>
          <w:sz w:val="24"/>
          <w:szCs w:val="24"/>
          <w:highlight w:val="none"/>
          <w:shd w:val="clear" w:color="auto" w:fill="auto"/>
          <w:lang w:val="en-US" w:eastAsia="zh-CN"/>
        </w:rPr>
        <w:t>我司员工</w:t>
      </w:r>
      <w:r>
        <w:rPr>
          <w:rFonts w:hint="eastAsia" w:ascii="仿宋" w:hAnsi="仿宋" w:eastAsia="仿宋" w:cs="仿宋"/>
          <w:b w:val="0"/>
          <w:bCs w:val="0"/>
          <w:color w:val="auto"/>
          <w:sz w:val="24"/>
          <w:szCs w:val="24"/>
          <w:highlight w:val="none"/>
          <w:u w:val="single"/>
          <w:shd w:val="clear" w:color="auto" w:fill="auto"/>
          <w:lang w:val="en-US" w:eastAsia="zh-CN"/>
        </w:rPr>
        <w:t xml:space="preserve">       </w:t>
      </w:r>
      <w:r>
        <w:rPr>
          <w:rFonts w:hint="eastAsia" w:ascii="仿宋" w:hAnsi="仿宋" w:eastAsia="仿宋" w:cs="仿宋"/>
          <w:b w:val="0"/>
          <w:bCs w:val="0"/>
          <w:color w:val="auto"/>
          <w:sz w:val="24"/>
          <w:szCs w:val="24"/>
          <w:highlight w:val="none"/>
          <w:shd w:val="clear" w:color="auto" w:fill="auto"/>
          <w:lang w:val="en-US" w:eastAsia="zh-CN"/>
        </w:rPr>
        <w:t>在本项目</w:t>
      </w:r>
      <w:r>
        <w:rPr>
          <w:rFonts w:hint="eastAsia" w:ascii="仿宋" w:hAnsi="仿宋" w:eastAsia="仿宋" w:cs="仿宋"/>
          <w:color w:val="auto"/>
          <w:sz w:val="24"/>
          <w:szCs w:val="24"/>
          <w:highlight w:val="none"/>
          <w:shd w:val="clear" w:color="auto" w:fill="auto"/>
        </w:rPr>
        <w:t>申报工伤，无论</w:t>
      </w:r>
      <w:r>
        <w:rPr>
          <w:rFonts w:hint="eastAsia" w:ascii="仿宋" w:hAnsi="仿宋" w:eastAsia="仿宋" w:cs="仿宋"/>
          <w:color w:val="auto"/>
          <w:sz w:val="24"/>
          <w:szCs w:val="24"/>
          <w:highlight w:val="none"/>
          <w:shd w:val="clear" w:color="auto" w:fill="auto"/>
          <w:lang w:val="en-US" w:eastAsia="zh-CN"/>
        </w:rPr>
        <w:t>此次</w:t>
      </w:r>
      <w:r>
        <w:rPr>
          <w:rFonts w:hint="eastAsia" w:ascii="仿宋" w:hAnsi="仿宋" w:eastAsia="仿宋" w:cs="仿宋"/>
          <w:color w:val="auto"/>
          <w:sz w:val="24"/>
          <w:szCs w:val="24"/>
          <w:highlight w:val="none"/>
          <w:shd w:val="clear" w:color="auto" w:fill="auto"/>
        </w:rPr>
        <w:t>能否认定工伤，在此</w:t>
      </w:r>
      <w:r>
        <w:rPr>
          <w:rFonts w:hint="eastAsia" w:ascii="仿宋" w:hAnsi="仿宋" w:eastAsia="仿宋" w:cs="仿宋"/>
          <w:color w:val="auto"/>
          <w:sz w:val="24"/>
          <w:szCs w:val="24"/>
          <w:highlight w:val="none"/>
          <w:shd w:val="clear" w:color="auto" w:fill="auto"/>
          <w:lang w:val="en-US" w:eastAsia="zh-CN"/>
        </w:rPr>
        <w:t>我司郑重声明</w:t>
      </w:r>
      <w:r>
        <w:rPr>
          <w:rFonts w:hint="eastAsia" w:ascii="仿宋" w:hAnsi="仿宋" w:eastAsia="仿宋" w:cs="仿宋"/>
          <w:color w:val="auto"/>
          <w:sz w:val="24"/>
          <w:szCs w:val="24"/>
          <w:highlight w:val="none"/>
          <w:shd w:val="clear" w:color="auto" w:fill="auto"/>
        </w:rPr>
        <w:t>：</w:t>
      </w:r>
      <w:r>
        <w:rPr>
          <w:rFonts w:hint="eastAsia" w:ascii="仿宋" w:hAnsi="仿宋" w:eastAsia="仿宋" w:cs="仿宋"/>
          <w:color w:val="auto"/>
          <w:sz w:val="24"/>
          <w:szCs w:val="24"/>
          <w:highlight w:val="none"/>
          <w:shd w:val="clear" w:color="auto" w:fill="auto"/>
          <w:lang w:val="en-US" w:eastAsia="zh-CN"/>
        </w:rPr>
        <w:t>此次事件</w:t>
      </w:r>
      <w:r>
        <w:rPr>
          <w:rFonts w:hint="eastAsia" w:ascii="仿宋" w:hAnsi="仿宋" w:eastAsia="仿宋" w:cs="仿宋"/>
          <w:color w:val="auto"/>
          <w:sz w:val="24"/>
          <w:szCs w:val="24"/>
          <w:highlight w:val="none"/>
          <w:shd w:val="clear" w:color="auto" w:fill="auto"/>
        </w:rPr>
        <w:t>若能认定</w:t>
      </w:r>
      <w:r>
        <w:rPr>
          <w:rFonts w:hint="eastAsia" w:ascii="仿宋" w:hAnsi="仿宋" w:eastAsia="仿宋" w:cs="仿宋"/>
          <w:color w:val="auto"/>
          <w:sz w:val="24"/>
          <w:szCs w:val="24"/>
          <w:highlight w:val="none"/>
          <w:shd w:val="clear" w:color="auto" w:fill="auto"/>
          <w:lang w:val="en-US" w:eastAsia="zh-CN"/>
        </w:rPr>
        <w:t>为</w:t>
      </w:r>
      <w:r>
        <w:rPr>
          <w:rFonts w:hint="eastAsia" w:ascii="仿宋" w:hAnsi="仿宋" w:eastAsia="仿宋" w:cs="仿宋"/>
          <w:color w:val="auto"/>
          <w:sz w:val="24"/>
          <w:szCs w:val="24"/>
          <w:highlight w:val="none"/>
          <w:shd w:val="clear" w:color="auto" w:fill="auto"/>
        </w:rPr>
        <w:t>工伤，在取得国家社保医疗保险赔偿部分后，</w:t>
      </w:r>
      <w:r>
        <w:rPr>
          <w:rFonts w:hint="eastAsia" w:ascii="仿宋" w:hAnsi="仿宋" w:eastAsia="仿宋" w:cs="仿宋"/>
          <w:color w:val="auto"/>
          <w:sz w:val="24"/>
          <w:szCs w:val="24"/>
          <w:highlight w:val="none"/>
          <w:shd w:val="clear" w:color="auto" w:fill="auto"/>
          <w:lang w:val="en-US" w:eastAsia="zh-CN"/>
        </w:rPr>
        <w:t>我司</w:t>
      </w:r>
      <w:r>
        <w:rPr>
          <w:rFonts w:hint="eastAsia" w:ascii="仿宋" w:hAnsi="仿宋" w:eastAsia="仿宋" w:cs="仿宋"/>
          <w:color w:val="auto"/>
          <w:sz w:val="24"/>
          <w:szCs w:val="24"/>
          <w:highlight w:val="none"/>
          <w:shd w:val="clear" w:color="auto" w:fill="auto"/>
        </w:rPr>
        <w:t>不再以任何形式、任何理由向</w:t>
      </w:r>
      <w:r>
        <w:rPr>
          <w:rFonts w:hint="eastAsia" w:ascii="仿宋" w:hAnsi="仿宋" w:eastAsia="仿宋" w:cs="仿宋"/>
          <w:b w:val="0"/>
          <w:bCs w:val="0"/>
          <w:color w:val="auto"/>
          <w:sz w:val="24"/>
          <w:szCs w:val="24"/>
          <w:highlight w:val="none"/>
          <w:shd w:val="clear" w:color="auto" w:fill="auto"/>
          <w:lang w:val="en-US" w:eastAsia="zh-CN"/>
        </w:rPr>
        <w:t>贵司</w:t>
      </w:r>
      <w:r>
        <w:rPr>
          <w:rFonts w:hint="eastAsia" w:ascii="仿宋" w:hAnsi="仿宋" w:eastAsia="仿宋" w:cs="仿宋"/>
          <w:color w:val="auto"/>
          <w:sz w:val="24"/>
          <w:szCs w:val="24"/>
          <w:highlight w:val="none"/>
          <w:shd w:val="clear" w:color="auto" w:fill="auto"/>
        </w:rPr>
        <w:t>主张超社保赔付的医疗费用、一次性就业补助金等其他任何经济补偿</w:t>
      </w:r>
      <w:r>
        <w:rPr>
          <w:rFonts w:hint="eastAsia" w:ascii="仿宋" w:hAnsi="仿宋" w:eastAsia="仿宋" w:cs="仿宋"/>
          <w:color w:val="auto"/>
          <w:sz w:val="24"/>
          <w:szCs w:val="24"/>
          <w:highlight w:val="none"/>
          <w:shd w:val="clear" w:color="auto" w:fill="auto"/>
          <w:lang w:eastAsia="zh-CN"/>
        </w:rPr>
        <w:t>，并保证约束</w:t>
      </w:r>
      <w:r>
        <w:rPr>
          <w:rFonts w:hint="eastAsia" w:ascii="仿宋" w:hAnsi="仿宋" w:eastAsia="仿宋" w:cs="仿宋"/>
          <w:b w:val="0"/>
          <w:bCs w:val="0"/>
          <w:color w:val="auto"/>
          <w:sz w:val="24"/>
          <w:szCs w:val="24"/>
          <w:highlight w:val="none"/>
          <w:shd w:val="clear" w:color="auto" w:fill="auto"/>
          <w:lang w:val="en-US" w:eastAsia="zh-CN"/>
        </w:rPr>
        <w:t>我司员工</w:t>
      </w:r>
      <w:r>
        <w:rPr>
          <w:rFonts w:hint="eastAsia" w:ascii="仿宋" w:hAnsi="仿宋" w:eastAsia="仿宋" w:cs="仿宋"/>
          <w:b w:val="0"/>
          <w:bCs w:val="0"/>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不向</w:t>
      </w:r>
      <w:r>
        <w:rPr>
          <w:rFonts w:hint="eastAsia" w:ascii="仿宋" w:hAnsi="仿宋" w:eastAsia="仿宋" w:cs="仿宋"/>
          <w:b w:val="0"/>
          <w:bCs w:val="0"/>
          <w:color w:val="auto"/>
          <w:sz w:val="24"/>
          <w:szCs w:val="24"/>
          <w:highlight w:val="none"/>
          <w:shd w:val="clear" w:color="auto" w:fill="auto"/>
          <w:lang w:val="en-US" w:eastAsia="zh-CN"/>
        </w:rPr>
        <w:t>贵司</w:t>
      </w:r>
      <w:r>
        <w:rPr>
          <w:rFonts w:hint="eastAsia" w:ascii="仿宋" w:hAnsi="仿宋" w:eastAsia="仿宋" w:cs="仿宋"/>
          <w:color w:val="auto"/>
          <w:sz w:val="24"/>
          <w:szCs w:val="24"/>
          <w:highlight w:val="none"/>
          <w:shd w:val="clear" w:color="auto" w:fill="auto"/>
          <w:lang w:val="en-US" w:eastAsia="zh-CN"/>
        </w:rPr>
        <w:t>主张上述经济补偿</w:t>
      </w:r>
      <w:r>
        <w:rPr>
          <w:rFonts w:hint="eastAsia" w:ascii="仿宋" w:hAnsi="仿宋" w:eastAsia="仿宋" w:cs="仿宋"/>
          <w:color w:val="auto"/>
          <w:sz w:val="24"/>
          <w:szCs w:val="24"/>
          <w:highlight w:val="none"/>
          <w:shd w:val="clear" w:color="auto" w:fill="auto"/>
        </w:rPr>
        <w:t>；</w:t>
      </w:r>
      <w:r>
        <w:rPr>
          <w:rFonts w:hint="eastAsia" w:ascii="仿宋" w:hAnsi="仿宋" w:eastAsia="仿宋" w:cs="仿宋"/>
          <w:color w:val="auto"/>
          <w:sz w:val="24"/>
          <w:szCs w:val="24"/>
          <w:highlight w:val="none"/>
          <w:shd w:val="clear" w:color="auto" w:fill="auto"/>
          <w:lang w:val="en-US" w:eastAsia="zh-CN"/>
        </w:rPr>
        <w:t>无论</w:t>
      </w:r>
      <w:r>
        <w:rPr>
          <w:rFonts w:hint="eastAsia" w:ascii="仿宋" w:hAnsi="仿宋" w:eastAsia="仿宋" w:cs="仿宋"/>
          <w:color w:val="auto"/>
          <w:sz w:val="24"/>
          <w:szCs w:val="24"/>
          <w:highlight w:val="none"/>
          <w:shd w:val="clear" w:color="auto" w:fill="auto"/>
        </w:rPr>
        <w:t>社保部门</w:t>
      </w:r>
      <w:r>
        <w:rPr>
          <w:rFonts w:hint="eastAsia" w:ascii="仿宋" w:hAnsi="仿宋" w:eastAsia="仿宋" w:cs="仿宋"/>
          <w:color w:val="auto"/>
          <w:sz w:val="24"/>
          <w:szCs w:val="24"/>
          <w:highlight w:val="none"/>
          <w:shd w:val="clear" w:color="auto" w:fill="auto"/>
          <w:lang w:val="en-US" w:eastAsia="zh-CN"/>
        </w:rPr>
        <w:t>是否</w:t>
      </w:r>
      <w:r>
        <w:rPr>
          <w:rFonts w:hint="eastAsia" w:ascii="仿宋" w:hAnsi="仿宋" w:eastAsia="仿宋" w:cs="仿宋"/>
          <w:color w:val="auto"/>
          <w:sz w:val="24"/>
          <w:szCs w:val="24"/>
          <w:highlight w:val="none"/>
          <w:shd w:val="clear" w:color="auto" w:fill="auto"/>
        </w:rPr>
        <w:t>认定</w:t>
      </w:r>
      <w:r>
        <w:rPr>
          <w:rFonts w:hint="eastAsia" w:ascii="仿宋" w:hAnsi="仿宋" w:eastAsia="仿宋" w:cs="仿宋"/>
          <w:color w:val="auto"/>
          <w:sz w:val="24"/>
          <w:szCs w:val="24"/>
          <w:highlight w:val="none"/>
          <w:shd w:val="clear" w:color="auto" w:fill="auto"/>
          <w:lang w:val="en-US" w:eastAsia="zh-CN"/>
        </w:rPr>
        <w:t>为</w:t>
      </w:r>
      <w:r>
        <w:rPr>
          <w:rFonts w:hint="eastAsia" w:ascii="仿宋" w:hAnsi="仿宋" w:eastAsia="仿宋" w:cs="仿宋"/>
          <w:color w:val="auto"/>
          <w:sz w:val="24"/>
          <w:szCs w:val="24"/>
          <w:highlight w:val="none"/>
          <w:shd w:val="clear" w:color="auto" w:fill="auto"/>
        </w:rPr>
        <w:t>工伤，由此事件引起的一切费用及责任</w:t>
      </w:r>
      <w:r>
        <w:rPr>
          <w:rFonts w:hint="eastAsia" w:ascii="仿宋" w:hAnsi="仿宋" w:eastAsia="仿宋" w:cs="仿宋"/>
          <w:color w:val="auto"/>
          <w:sz w:val="24"/>
          <w:szCs w:val="24"/>
          <w:highlight w:val="none"/>
          <w:shd w:val="clear" w:color="auto" w:fill="auto"/>
          <w:lang w:val="en-US" w:eastAsia="zh-CN"/>
        </w:rPr>
        <w:t>均</w:t>
      </w:r>
      <w:r>
        <w:rPr>
          <w:rFonts w:hint="eastAsia" w:ascii="仿宋" w:hAnsi="仿宋" w:eastAsia="仿宋" w:cs="仿宋"/>
          <w:color w:val="auto"/>
          <w:sz w:val="24"/>
          <w:szCs w:val="24"/>
          <w:highlight w:val="none"/>
          <w:shd w:val="clear" w:color="auto" w:fill="auto"/>
        </w:rPr>
        <w:t>由</w:t>
      </w:r>
      <w:r>
        <w:rPr>
          <w:rFonts w:hint="eastAsia" w:ascii="仿宋" w:hAnsi="仿宋" w:eastAsia="仿宋" w:cs="仿宋"/>
          <w:color w:val="auto"/>
          <w:sz w:val="24"/>
          <w:szCs w:val="24"/>
          <w:highlight w:val="none"/>
          <w:shd w:val="clear" w:color="auto" w:fill="auto"/>
          <w:lang w:val="en-US" w:eastAsia="zh-CN"/>
        </w:rPr>
        <w:t>我司</w:t>
      </w:r>
      <w:r>
        <w:rPr>
          <w:rFonts w:hint="eastAsia" w:ascii="仿宋" w:hAnsi="仿宋" w:eastAsia="仿宋" w:cs="仿宋"/>
          <w:color w:val="auto"/>
          <w:sz w:val="24"/>
          <w:szCs w:val="24"/>
          <w:highlight w:val="none"/>
          <w:shd w:val="clear" w:color="auto" w:fill="auto"/>
        </w:rPr>
        <w:t>自行</w:t>
      </w:r>
      <w:r>
        <w:rPr>
          <w:rFonts w:hint="eastAsia" w:ascii="仿宋" w:hAnsi="仿宋" w:eastAsia="仿宋" w:cs="仿宋"/>
          <w:color w:val="auto"/>
          <w:sz w:val="24"/>
          <w:szCs w:val="24"/>
          <w:highlight w:val="none"/>
          <w:shd w:val="clear" w:color="auto" w:fill="auto"/>
          <w:lang w:val="en-US" w:eastAsia="zh-CN"/>
        </w:rPr>
        <w:t>承担和</w:t>
      </w:r>
      <w:r>
        <w:rPr>
          <w:rFonts w:hint="eastAsia" w:ascii="仿宋" w:hAnsi="仿宋" w:eastAsia="仿宋" w:cs="仿宋"/>
          <w:color w:val="auto"/>
          <w:sz w:val="24"/>
          <w:szCs w:val="24"/>
          <w:highlight w:val="none"/>
          <w:shd w:val="clear" w:color="auto" w:fill="auto"/>
        </w:rPr>
        <w:t>解决。</w:t>
      </w:r>
    </w:p>
    <w:p w14:paraId="5C1045C4">
      <w:pPr>
        <w:keepNext w:val="0"/>
        <w:keepLines w:val="0"/>
        <w:pageBreakBefore w:val="0"/>
        <w:widowControl w:val="0"/>
        <w:numPr>
          <w:ilvl w:val="0"/>
          <w:numId w:val="0"/>
        </w:numPr>
        <w:kinsoku/>
        <w:wordWrap/>
        <w:overflowPunct/>
        <w:topLinePunct w:val="0"/>
        <w:autoSpaceDE/>
        <w:autoSpaceDN/>
        <w:bidi w:val="0"/>
        <w:adjustRightInd/>
        <w:snapToGrid w:val="0"/>
        <w:ind w:firstLine="480" w:firstLineChars="200"/>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4.若我司员工</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以贵司作为用人单位，要求贵司承担用人单位义务（如社保、公积金、工资等）、用人单位责任（经济补偿金、一次性就业补助金等）而向社保机构投诉、提起争议仲裁或诉讼，根据相关机构的要求或生效裁决需贵司支付费用的，本次工伤/亡事故处理全过程产生的所有费用由我司自行承担，对贵司造成的损失由我司全部赔偿，且我司自愿向贵司支付金额等于本次工伤/亡事故所耗费用1.5倍的违约金。</w:t>
      </w:r>
    </w:p>
    <w:p w14:paraId="49877ABA">
      <w:pPr>
        <w:keepNext w:val="0"/>
        <w:keepLines w:val="0"/>
        <w:pageBreakBefore w:val="0"/>
        <w:widowControl w:val="0"/>
        <w:numPr>
          <w:ilvl w:val="0"/>
          <w:numId w:val="0"/>
        </w:numPr>
        <w:kinsoku/>
        <w:wordWrap/>
        <w:overflowPunct/>
        <w:topLinePunct w:val="0"/>
        <w:autoSpaceDE/>
        <w:autoSpaceDN/>
        <w:bidi w:val="0"/>
        <w:adjustRightInd/>
        <w:snapToGrid w:val="0"/>
        <w:spacing w:before="0" w:line="240" w:lineRule="auto"/>
        <w:ind w:left="0" w:leftChars="0" w:right="0" w:rightChars="0" w:firstLine="480" w:firstLineChars="200"/>
        <w:jc w:val="left"/>
        <w:textAlignment w:val="auto"/>
        <w:rPr>
          <w:rFonts w:hint="eastAsia" w:ascii="仿宋" w:hAnsi="仿宋" w:eastAsia="仿宋" w:cs="仿宋"/>
          <w:color w:val="auto"/>
          <w:spacing w:val="0"/>
          <w:sz w:val="24"/>
          <w:szCs w:val="24"/>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5、</w:t>
      </w:r>
      <w:r>
        <w:rPr>
          <w:rFonts w:hint="eastAsia" w:ascii="仿宋" w:hAnsi="仿宋" w:eastAsia="仿宋" w:cs="仿宋"/>
          <w:color w:val="auto"/>
          <w:spacing w:val="0"/>
          <w:sz w:val="24"/>
          <w:szCs w:val="24"/>
          <w:highlight w:val="none"/>
          <w:shd w:val="clear" w:color="auto" w:fill="auto"/>
          <w:lang w:val="en-US" w:eastAsia="zh-CN"/>
        </w:rPr>
        <w:t>特别约定：</w:t>
      </w:r>
    </w:p>
    <w:p w14:paraId="1E2F444E">
      <w:pPr>
        <w:keepNext w:val="0"/>
        <w:keepLines w:val="0"/>
        <w:pageBreakBefore w:val="0"/>
        <w:widowControl w:val="0"/>
        <w:numPr>
          <w:ilvl w:val="0"/>
          <w:numId w:val="0"/>
        </w:numPr>
        <w:kinsoku/>
        <w:wordWrap/>
        <w:overflowPunct/>
        <w:topLinePunct w:val="0"/>
        <w:autoSpaceDE/>
        <w:autoSpaceDN/>
        <w:bidi w:val="0"/>
        <w:adjustRightInd/>
        <w:snapToGrid w:val="0"/>
        <w:ind w:firstLine="480" w:firstLineChars="200"/>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color w:val="auto"/>
          <w:spacing w:val="0"/>
          <w:sz w:val="24"/>
          <w:szCs w:val="24"/>
          <w:highlight w:val="none"/>
          <w:shd w:val="clear" w:color="auto" w:fill="auto"/>
          <w:lang w:val="en-US" w:eastAsia="zh-CN"/>
        </w:rPr>
        <w:t>*******公司法定代表人</w:t>
      </w:r>
      <w:r>
        <w:rPr>
          <w:rFonts w:hint="eastAsia" w:ascii="仿宋" w:hAnsi="仿宋" w:eastAsia="仿宋" w:cs="仿宋"/>
          <w:color w:val="auto"/>
          <w:spacing w:val="0"/>
          <w:sz w:val="24"/>
          <w:szCs w:val="24"/>
          <w:highlight w:val="none"/>
          <w:u w:val="none"/>
          <w:shd w:val="clear" w:color="auto" w:fill="auto"/>
          <w:lang w:val="en-US" w:eastAsia="zh-CN"/>
        </w:rPr>
        <w:t xml:space="preserve"> **** </w:t>
      </w:r>
      <w:r>
        <w:rPr>
          <w:rFonts w:hint="eastAsia" w:ascii="仿宋" w:hAnsi="仿宋" w:eastAsia="仿宋" w:cs="仿宋"/>
          <w:color w:val="auto"/>
          <w:spacing w:val="0"/>
          <w:sz w:val="24"/>
          <w:szCs w:val="24"/>
          <w:highlight w:val="none"/>
          <w:shd w:val="clear" w:color="auto" w:fill="auto"/>
          <w:lang w:val="en-US" w:eastAsia="zh-CN"/>
        </w:rPr>
        <w:t>（身份证号：</w:t>
      </w:r>
      <w:r>
        <w:rPr>
          <w:rFonts w:hint="eastAsia" w:ascii="仿宋" w:hAnsi="仿宋" w:eastAsia="仿宋" w:cs="仿宋"/>
          <w:color w:val="auto"/>
          <w:spacing w:val="0"/>
          <w:sz w:val="24"/>
          <w:szCs w:val="24"/>
          <w:highlight w:val="none"/>
          <w:u w:val="none"/>
          <w:shd w:val="clear" w:color="auto" w:fill="auto"/>
          <w:lang w:val="en-US" w:eastAsia="zh-CN"/>
        </w:rPr>
        <w:t xml:space="preserve"> </w:t>
      </w:r>
      <w:r>
        <w:rPr>
          <w:rFonts w:hint="eastAsia" w:ascii="仿宋" w:hAnsi="仿宋" w:eastAsia="仿宋" w:cs="仿宋"/>
          <w:color w:val="auto"/>
          <w:sz w:val="24"/>
          <w:szCs w:val="24"/>
          <w:highlight w:val="none"/>
          <w:u w:val="none"/>
          <w:shd w:val="clear" w:color="auto" w:fill="auto"/>
          <w:lang w:val="en-US" w:eastAsia="zh-CN"/>
        </w:rPr>
        <w:t>******</w:t>
      </w:r>
      <w:r>
        <w:rPr>
          <w:rFonts w:hint="eastAsia" w:ascii="仿宋" w:hAnsi="仿宋" w:eastAsia="仿宋" w:cs="仿宋"/>
          <w:color w:val="auto"/>
          <w:spacing w:val="0"/>
          <w:sz w:val="24"/>
          <w:szCs w:val="24"/>
          <w:highlight w:val="none"/>
          <w:u w:val="none"/>
          <w:shd w:val="clear" w:color="auto" w:fill="auto"/>
          <w:lang w:val="en-US" w:eastAsia="zh-CN"/>
        </w:rPr>
        <w:t xml:space="preserve"> </w:t>
      </w:r>
      <w:r>
        <w:rPr>
          <w:rFonts w:hint="eastAsia" w:ascii="仿宋" w:hAnsi="仿宋" w:eastAsia="仿宋" w:cs="仿宋"/>
          <w:color w:val="auto"/>
          <w:spacing w:val="0"/>
          <w:sz w:val="24"/>
          <w:szCs w:val="24"/>
          <w:highlight w:val="none"/>
          <w:shd w:val="clear" w:color="auto" w:fill="auto"/>
          <w:lang w:val="en-US" w:eastAsia="zh-CN"/>
        </w:rPr>
        <w:t>）、实际控制人</w:t>
      </w:r>
      <w:r>
        <w:rPr>
          <w:rFonts w:hint="eastAsia" w:ascii="仿宋" w:hAnsi="仿宋" w:eastAsia="仿宋" w:cs="仿宋"/>
          <w:color w:val="auto"/>
          <w:spacing w:val="0"/>
          <w:sz w:val="24"/>
          <w:szCs w:val="24"/>
          <w:highlight w:val="none"/>
          <w:u w:val="none"/>
          <w:shd w:val="clear" w:color="auto" w:fill="auto"/>
          <w:lang w:val="en-US" w:eastAsia="zh-CN"/>
        </w:rPr>
        <w:t xml:space="preserve">**** </w:t>
      </w:r>
      <w:r>
        <w:rPr>
          <w:rFonts w:hint="eastAsia" w:ascii="仿宋" w:hAnsi="仿宋" w:eastAsia="仿宋" w:cs="仿宋"/>
          <w:color w:val="auto"/>
          <w:spacing w:val="0"/>
          <w:sz w:val="24"/>
          <w:szCs w:val="24"/>
          <w:highlight w:val="none"/>
          <w:shd w:val="clear" w:color="auto" w:fill="auto"/>
          <w:lang w:val="en-US" w:eastAsia="zh-CN"/>
        </w:rPr>
        <w:t>（身份证号：</w:t>
      </w:r>
      <w:r>
        <w:rPr>
          <w:rFonts w:hint="eastAsia" w:ascii="仿宋" w:hAnsi="仿宋" w:eastAsia="仿宋" w:cs="仿宋"/>
          <w:color w:val="auto"/>
          <w:spacing w:val="0"/>
          <w:sz w:val="24"/>
          <w:szCs w:val="24"/>
          <w:highlight w:val="none"/>
          <w:u w:val="none"/>
          <w:shd w:val="clear" w:color="auto" w:fill="auto"/>
          <w:lang w:val="en-US" w:eastAsia="zh-CN"/>
        </w:rPr>
        <w:t xml:space="preserve"> </w:t>
      </w:r>
      <w:r>
        <w:rPr>
          <w:rFonts w:hint="eastAsia" w:ascii="仿宋" w:hAnsi="仿宋" w:eastAsia="仿宋" w:cs="仿宋"/>
          <w:color w:val="auto"/>
          <w:sz w:val="24"/>
          <w:szCs w:val="24"/>
          <w:highlight w:val="none"/>
          <w:u w:val="none"/>
          <w:shd w:val="clear" w:color="auto" w:fill="auto"/>
          <w:lang w:val="en-US" w:eastAsia="zh-CN"/>
        </w:rPr>
        <w:t>******</w:t>
      </w:r>
      <w:r>
        <w:rPr>
          <w:rFonts w:hint="eastAsia" w:ascii="仿宋" w:hAnsi="仿宋" w:eastAsia="仿宋" w:cs="仿宋"/>
          <w:color w:val="auto"/>
          <w:spacing w:val="0"/>
          <w:sz w:val="24"/>
          <w:szCs w:val="24"/>
          <w:highlight w:val="none"/>
          <w:u w:val="none"/>
          <w:shd w:val="clear" w:color="auto" w:fill="auto"/>
          <w:lang w:val="en-US" w:eastAsia="zh-CN"/>
        </w:rPr>
        <w:t xml:space="preserve"> </w:t>
      </w:r>
      <w:r>
        <w:rPr>
          <w:rFonts w:hint="eastAsia" w:ascii="仿宋" w:hAnsi="仿宋" w:eastAsia="仿宋" w:cs="仿宋"/>
          <w:color w:val="auto"/>
          <w:spacing w:val="0"/>
          <w:sz w:val="24"/>
          <w:szCs w:val="24"/>
          <w:highlight w:val="none"/>
          <w:shd w:val="clear" w:color="auto" w:fill="auto"/>
          <w:lang w:val="en-US" w:eastAsia="zh-CN"/>
        </w:rPr>
        <w:t>）就本《</w:t>
      </w:r>
      <w:r>
        <w:rPr>
          <w:rFonts w:hint="eastAsia" w:ascii="仿宋" w:hAnsi="仿宋" w:eastAsia="仿宋" w:cs="仿宋"/>
          <w:b w:val="0"/>
          <w:bCs w:val="0"/>
          <w:color w:val="auto"/>
          <w:spacing w:val="0"/>
          <w:sz w:val="24"/>
          <w:szCs w:val="24"/>
          <w:highlight w:val="none"/>
          <w:shd w:val="clear" w:color="auto" w:fill="auto"/>
          <w:lang w:val="en-US" w:eastAsia="zh-CN"/>
        </w:rPr>
        <w:t>出险声明函</w:t>
      </w:r>
      <w:r>
        <w:rPr>
          <w:rFonts w:hint="eastAsia" w:ascii="仿宋" w:hAnsi="仿宋" w:eastAsia="仿宋" w:cs="仿宋"/>
          <w:color w:val="auto"/>
          <w:spacing w:val="0"/>
          <w:sz w:val="24"/>
          <w:szCs w:val="24"/>
          <w:highlight w:val="none"/>
          <w:shd w:val="clear" w:color="auto" w:fill="auto"/>
          <w:lang w:val="en-US" w:eastAsia="zh-CN"/>
        </w:rPr>
        <w:t>》列明之全部公司责任后果，同意无条件向贵司承担连带清偿责任，并同意承担贵司为实现债权而产生的诉讼费、财产保全费、保全担保费、证据保全公证费、律师代理费、差旅费等费用</w:t>
      </w:r>
      <w:r>
        <w:rPr>
          <w:rFonts w:hint="eastAsia" w:ascii="仿宋" w:hAnsi="仿宋" w:eastAsia="仿宋" w:cs="仿宋"/>
          <w:color w:val="auto"/>
          <w:sz w:val="24"/>
          <w:szCs w:val="24"/>
          <w:highlight w:val="none"/>
          <w:shd w:val="clear" w:color="auto" w:fill="auto"/>
          <w:lang w:val="en-US" w:eastAsia="zh-CN"/>
        </w:rPr>
        <w:t>。</w:t>
      </w:r>
    </w:p>
    <w:p w14:paraId="70F7731F">
      <w:pPr>
        <w:keepNext w:val="0"/>
        <w:keepLines w:val="0"/>
        <w:pageBreakBefore w:val="0"/>
        <w:widowControl w:val="0"/>
        <w:numPr>
          <w:ilvl w:val="0"/>
          <w:numId w:val="0"/>
        </w:numPr>
        <w:kinsoku/>
        <w:wordWrap/>
        <w:overflowPunct/>
        <w:topLinePunct w:val="0"/>
        <w:autoSpaceDE/>
        <w:autoSpaceDN/>
        <w:bidi w:val="0"/>
        <w:adjustRightInd/>
        <w:snapToGrid w:val="0"/>
        <w:ind w:firstLine="480" w:firstLineChars="200"/>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特此声明！</w:t>
      </w:r>
    </w:p>
    <w:p w14:paraId="11C8C4B4">
      <w:pPr>
        <w:keepNext w:val="0"/>
        <w:keepLines w:val="0"/>
        <w:pageBreakBefore w:val="0"/>
        <w:widowControl w:val="0"/>
        <w:kinsoku/>
        <w:wordWrap/>
        <w:overflowPunct/>
        <w:topLinePunct w:val="0"/>
        <w:autoSpaceDE/>
        <w:autoSpaceDN/>
        <w:bidi w:val="0"/>
        <w:adjustRightInd/>
        <w:snapToGrid/>
        <w:ind w:firstLine="440" w:firstLineChars="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附件：连带清偿责任人身份证正反面复印件</w:t>
      </w:r>
    </w:p>
    <w:p w14:paraId="3C0A35B1">
      <w:pPr>
        <w:keepNext w:val="0"/>
        <w:keepLines w:val="0"/>
        <w:pageBreakBefore w:val="0"/>
        <w:widowControl w:val="0"/>
        <w:kinsoku/>
        <w:wordWrap/>
        <w:overflowPunct/>
        <w:topLinePunct w:val="0"/>
        <w:autoSpaceDE/>
        <w:autoSpaceDN/>
        <w:bidi w:val="0"/>
        <w:adjustRightInd/>
        <w:snapToGrid w:val="0"/>
        <w:spacing w:line="360" w:lineRule="auto"/>
        <w:jc w:val="both"/>
        <w:textAlignment w:val="auto"/>
        <w:rPr>
          <w:rFonts w:hint="eastAsia" w:ascii="仿宋" w:hAnsi="仿宋" w:eastAsia="仿宋" w:cs="仿宋"/>
          <w:color w:val="auto"/>
          <w:sz w:val="24"/>
          <w:szCs w:val="24"/>
          <w:highlight w:val="none"/>
          <w:shd w:val="clear" w:color="auto" w:fill="auto"/>
          <w:lang w:val="en-US" w:eastAsia="zh-CN"/>
        </w:rPr>
      </w:pPr>
    </w:p>
    <w:p w14:paraId="047F738C">
      <w:pPr>
        <w:keepNext w:val="0"/>
        <w:keepLines w:val="0"/>
        <w:pageBreakBefore w:val="0"/>
        <w:widowControl w:val="0"/>
        <w:kinsoku/>
        <w:wordWrap/>
        <w:overflowPunct/>
        <w:topLinePunct w:val="0"/>
        <w:autoSpaceDE/>
        <w:autoSpaceDN/>
        <w:bidi w:val="0"/>
        <w:adjustRightInd/>
        <w:snapToGrid w:val="0"/>
        <w:spacing w:line="240" w:lineRule="auto"/>
        <w:ind w:firstLine="4080" w:firstLineChars="1700"/>
        <w:jc w:val="both"/>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 xml:space="preserve">声明单位：（全名称并盖公章） </w:t>
      </w:r>
    </w:p>
    <w:p w14:paraId="2EA6B723">
      <w:pPr>
        <w:keepNext w:val="0"/>
        <w:keepLines w:val="0"/>
        <w:pageBreakBefore w:val="0"/>
        <w:widowControl w:val="0"/>
        <w:kinsoku/>
        <w:wordWrap/>
        <w:overflowPunct/>
        <w:topLinePunct w:val="0"/>
        <w:autoSpaceDE/>
        <w:autoSpaceDN/>
        <w:bidi w:val="0"/>
        <w:adjustRightInd/>
        <w:snapToGrid w:val="0"/>
        <w:spacing w:line="240" w:lineRule="auto"/>
        <w:ind w:firstLine="4080" w:firstLineChars="1700"/>
        <w:jc w:val="both"/>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法人代表或授权代表签章：</w:t>
      </w:r>
    </w:p>
    <w:p w14:paraId="2C6AD5FD">
      <w:pPr>
        <w:pStyle w:val="14"/>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 w:hAnsi="仿宋" w:eastAsia="仿宋" w:cs="仿宋"/>
          <w:color w:val="auto"/>
          <w:sz w:val="20"/>
          <w:szCs w:val="21"/>
          <w:highlight w:val="none"/>
          <w:lang w:val="en-US" w:eastAsia="zh-CN"/>
        </w:rPr>
      </w:pPr>
      <w:r>
        <w:rPr>
          <w:rFonts w:hint="eastAsia" w:ascii="仿宋" w:hAnsi="仿宋" w:eastAsia="仿宋" w:cs="仿宋"/>
          <w:color w:val="auto"/>
          <w:sz w:val="24"/>
          <w:szCs w:val="24"/>
          <w:highlight w:val="none"/>
          <w:shd w:val="clear" w:color="auto" w:fill="auto"/>
          <w:lang w:val="en-US" w:eastAsia="zh-CN"/>
        </w:rPr>
        <w:t xml:space="preserve">      连带清偿责任人（签名）：</w:t>
      </w:r>
    </w:p>
    <w:p w14:paraId="489C451A">
      <w:pPr>
        <w:keepNext w:val="0"/>
        <w:keepLines w:val="0"/>
        <w:pageBreakBefore w:val="0"/>
        <w:widowControl w:val="0"/>
        <w:kinsoku/>
        <w:wordWrap/>
        <w:overflowPunct/>
        <w:topLinePunct w:val="0"/>
        <w:autoSpaceDE/>
        <w:autoSpaceDN/>
        <w:bidi w:val="0"/>
        <w:adjustRightInd/>
        <w:snapToGrid w:val="0"/>
        <w:spacing w:line="240" w:lineRule="auto"/>
        <w:ind w:firstLine="4080" w:firstLineChars="1700"/>
        <w:jc w:val="both"/>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 xml:space="preserve">电    话：                </w:t>
      </w:r>
    </w:p>
    <w:p w14:paraId="594E2D30">
      <w:pPr>
        <w:keepNext w:val="0"/>
        <w:keepLines w:val="0"/>
        <w:pageBreakBefore w:val="0"/>
        <w:shd w:val="clear" w:color="auto" w:fill="auto"/>
        <w:overflowPunct/>
        <w:topLinePunct w:val="0"/>
        <w:bidi w:val="0"/>
        <w:snapToGrid w:val="0"/>
        <w:spacing w:line="360" w:lineRule="auto"/>
        <w:ind w:firstLineChars="0"/>
        <w:jc w:val="center"/>
        <w:rPr>
          <w:rFonts w:hint="eastAsia" w:ascii="仿宋" w:hAnsi="仿宋" w:eastAsia="仿宋" w:cs="仿宋"/>
          <w:b/>
          <w:bCs w:val="0"/>
          <w:color w:val="auto"/>
          <w:sz w:val="40"/>
          <w:szCs w:val="40"/>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 xml:space="preserve">                日    期：     年  月  日 </w:t>
      </w:r>
    </w:p>
    <w:p w14:paraId="3B20462D">
      <w:pPr>
        <w:pStyle w:val="14"/>
        <w:rPr>
          <w:rFonts w:hint="default"/>
          <w:color w:val="auto"/>
          <w:highlight w:val="none"/>
          <w:lang w:val="en-US" w:eastAsia="zh-CN"/>
        </w:rPr>
      </w:pPr>
    </w:p>
    <w:p w14:paraId="6403B76E">
      <w:pPr>
        <w:pStyle w:val="14"/>
        <w:rPr>
          <w:rFonts w:hint="default"/>
          <w:color w:val="auto"/>
          <w:highlight w:val="none"/>
          <w:lang w:val="en-US" w:eastAsia="zh-CN"/>
        </w:rPr>
      </w:pPr>
    </w:p>
    <w:p w14:paraId="578E8C91">
      <w:pPr>
        <w:pStyle w:val="14"/>
        <w:rPr>
          <w:rFonts w:hint="default"/>
          <w:color w:val="auto"/>
          <w:highlight w:val="none"/>
          <w:lang w:val="en-US" w:eastAsia="zh-CN"/>
        </w:rPr>
      </w:pPr>
    </w:p>
    <w:p w14:paraId="47337B2B">
      <w:pPr>
        <w:pStyle w:val="14"/>
        <w:rPr>
          <w:rFonts w:hint="default"/>
          <w:color w:val="auto"/>
          <w:highlight w:val="none"/>
          <w:lang w:val="en-US" w:eastAsia="zh-CN"/>
        </w:rPr>
      </w:pPr>
    </w:p>
    <w:p w14:paraId="72CA8FBF">
      <w:pPr>
        <w:pStyle w:val="14"/>
        <w:rPr>
          <w:rFonts w:hint="default"/>
          <w:color w:val="auto"/>
          <w:highlight w:val="none"/>
          <w:lang w:val="en-US" w:eastAsia="zh-CN"/>
        </w:rPr>
      </w:pPr>
    </w:p>
    <w:p w14:paraId="58BFB02C">
      <w:pPr>
        <w:pStyle w:val="14"/>
        <w:rPr>
          <w:rFonts w:hint="default"/>
          <w:color w:val="auto"/>
          <w:highlight w:val="none"/>
          <w:lang w:val="en-US" w:eastAsia="zh-CN"/>
        </w:rPr>
      </w:pPr>
    </w:p>
    <w:p w14:paraId="0E9C735F">
      <w:pPr>
        <w:pStyle w:val="14"/>
        <w:rPr>
          <w:rFonts w:hint="default"/>
          <w:color w:val="auto"/>
          <w:highlight w:val="none"/>
          <w:lang w:val="en-US" w:eastAsia="zh-CN"/>
        </w:rPr>
      </w:pPr>
    </w:p>
    <w:p w14:paraId="3DDAF6C0">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default" w:ascii="仿宋" w:hAnsi="仿宋" w:eastAsia="仿宋" w:cs="仿宋"/>
          <w:b/>
          <w:bCs/>
          <w:color w:val="auto"/>
          <w:sz w:val="36"/>
          <w:szCs w:val="36"/>
          <w:highlight w:val="none"/>
          <w:lang w:val="en-US" w:eastAsia="zh-CN"/>
        </w:rPr>
      </w:pPr>
      <w:r>
        <w:rPr>
          <w:rFonts w:hint="eastAsia" w:ascii="仿宋" w:hAnsi="仿宋" w:eastAsia="仿宋" w:cs="仿宋"/>
          <w:b/>
          <w:bCs/>
          <w:color w:val="auto"/>
          <w:sz w:val="36"/>
          <w:szCs w:val="36"/>
          <w:highlight w:val="none"/>
          <w:lang w:val="en-US" w:eastAsia="zh-CN"/>
        </w:rPr>
        <w:t>附件七</w:t>
      </w:r>
    </w:p>
    <w:p w14:paraId="7C4642AB">
      <w:pPr>
        <w:pStyle w:val="14"/>
        <w:rPr>
          <w:rFonts w:hint="default"/>
          <w:color w:val="auto"/>
          <w:highlight w:val="none"/>
          <w:lang w:val="en-US" w:eastAsia="zh-CN"/>
        </w:rPr>
      </w:pPr>
    </w:p>
    <w:p w14:paraId="127C045A">
      <w:pPr>
        <w:spacing w:after="156" w:afterLines="50"/>
        <w:ind w:right="0" w:rightChars="0"/>
        <w:jc w:val="center"/>
        <w:outlineLvl w:val="0"/>
        <w:rPr>
          <w:rFonts w:hint="eastAsia" w:ascii="仿宋" w:hAnsi="仿宋" w:eastAsia="仿宋" w:cs="仿宋"/>
          <w:color w:val="auto"/>
          <w:sz w:val="40"/>
          <w:szCs w:val="40"/>
          <w:highlight w:val="none"/>
        </w:rPr>
      </w:pPr>
      <w:bookmarkStart w:id="394" w:name="_Toc9263"/>
      <w:bookmarkStart w:id="395" w:name="_Toc44"/>
      <w:bookmarkStart w:id="396" w:name="_Toc3881"/>
      <w:bookmarkStart w:id="397" w:name="_Toc24167"/>
      <w:r>
        <w:rPr>
          <w:rFonts w:hint="eastAsia" w:ascii="仿宋" w:hAnsi="仿宋" w:eastAsia="仿宋" w:cs="仿宋"/>
          <w:b/>
          <w:bCs/>
          <w:color w:val="auto"/>
          <w:sz w:val="40"/>
          <w:szCs w:val="40"/>
          <w:highlight w:val="none"/>
          <w:lang w:val="en-US" w:eastAsia="zh-CN"/>
        </w:rPr>
        <w:t>分包单位</w:t>
      </w:r>
      <w:r>
        <w:rPr>
          <w:rFonts w:hint="eastAsia" w:ascii="仿宋" w:hAnsi="仿宋" w:eastAsia="仿宋" w:cs="仿宋"/>
          <w:b/>
          <w:bCs/>
          <w:color w:val="auto"/>
          <w:sz w:val="40"/>
          <w:szCs w:val="40"/>
          <w:highlight w:val="none"/>
        </w:rPr>
        <w:t>开工令</w:t>
      </w:r>
      <w:bookmarkEnd w:id="394"/>
      <w:bookmarkEnd w:id="395"/>
      <w:bookmarkEnd w:id="396"/>
      <w:bookmarkEnd w:id="397"/>
    </w:p>
    <w:p w14:paraId="725554D9">
      <w:pPr>
        <w:spacing w:line="360" w:lineRule="auto"/>
        <w:ind w:right="0" w:rightChars="0"/>
        <w:rPr>
          <w:rFonts w:hint="eastAsia" w:ascii="仿宋" w:hAnsi="仿宋" w:eastAsia="仿宋" w:cs="仿宋"/>
          <w:color w:val="auto"/>
          <w:highlight w:val="none"/>
        </w:rPr>
      </w:pPr>
      <w:r>
        <w:rPr>
          <w:rFonts w:hint="eastAsia" w:ascii="仿宋" w:hAnsi="仿宋" w:eastAsia="仿宋" w:cs="仿宋"/>
          <w:color w:val="auto"/>
          <w:highlight w:val="none"/>
        </w:rPr>
        <w:t xml:space="preserve">合同名称： </w:t>
      </w:r>
    </w:p>
    <w:p w14:paraId="76D5EB5C">
      <w:pPr>
        <w:spacing w:line="360" w:lineRule="auto"/>
        <w:ind w:right="0" w:rightChars="0"/>
        <w:rPr>
          <w:rFonts w:hint="eastAsia" w:ascii="仿宋" w:hAnsi="仿宋" w:eastAsia="仿宋" w:cs="仿宋"/>
          <w:color w:val="auto"/>
          <w:highlight w:val="none"/>
        </w:rPr>
      </w:pPr>
      <w:r>
        <w:rPr>
          <w:rFonts w:hint="eastAsia" w:ascii="仿宋" w:hAnsi="仿宋" w:eastAsia="仿宋" w:cs="仿宋"/>
          <w:color w:val="auto"/>
          <w:highlight w:val="none"/>
        </w:rPr>
        <w:t xml:space="preserve">合同编号：                           </w:t>
      </w:r>
    </w:p>
    <w:p w14:paraId="3C7448A9">
      <w:pPr>
        <w:ind w:right="0" w:rightChars="0"/>
        <w:rPr>
          <w:rFonts w:hint="eastAsia" w:ascii="仿宋" w:hAnsi="仿宋" w:eastAsia="仿宋" w:cs="仿宋"/>
          <w:color w:val="auto"/>
          <w:highlight w:val="none"/>
        </w:rPr>
      </w:pPr>
    </w:p>
    <w:tbl>
      <w:tblPr>
        <w:tblStyle w:val="15"/>
        <w:tblW w:w="5136" w:type="pct"/>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0" w:type="dxa"/>
          <w:bottom w:w="0" w:type="dxa"/>
          <w:right w:w="0" w:type="dxa"/>
        </w:tblCellMar>
      </w:tblPr>
      <w:tblGrid>
        <w:gridCol w:w="9465"/>
      </w:tblGrid>
      <w:tr w14:paraId="09E2D307">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PrEx>
        <w:trPr>
          <w:trHeight w:val="270" w:hRule="atLeast"/>
          <w:jc w:val="center"/>
        </w:trPr>
        <w:tc>
          <w:tcPr>
            <w:tcW w:w="5000" w:type="pct"/>
            <w:tcBorders>
              <w:tl2br w:val="nil"/>
              <w:tr2bl w:val="nil"/>
            </w:tcBorders>
            <w:noWrap/>
            <w:tcMar>
              <w:top w:w="15" w:type="dxa"/>
              <w:left w:w="15" w:type="dxa"/>
              <w:right w:w="15" w:type="dxa"/>
            </w:tcMar>
            <w:vAlign w:val="center"/>
          </w:tcPr>
          <w:p w14:paraId="3483F9C3">
            <w:pPr>
              <w:ind w:right="0" w:rightChars="0"/>
              <w:rPr>
                <w:rFonts w:hint="eastAsia" w:ascii="仿宋" w:hAnsi="仿宋" w:eastAsia="仿宋" w:cs="仿宋"/>
                <w:color w:val="auto"/>
                <w:sz w:val="22"/>
                <w:szCs w:val="22"/>
                <w:highlight w:val="none"/>
              </w:rPr>
            </w:pPr>
          </w:p>
          <w:p w14:paraId="69984CED">
            <w:pPr>
              <w:spacing w:line="480" w:lineRule="auto"/>
              <w:ind w:right="0" w:rightChars="0"/>
              <w:rPr>
                <w:rFonts w:hint="eastAsia" w:ascii="仿宋" w:hAnsi="仿宋" w:eastAsia="仿宋" w:cs="仿宋"/>
                <w:color w:val="auto"/>
                <w:sz w:val="22"/>
                <w:szCs w:val="22"/>
                <w:highlight w:val="none"/>
              </w:rPr>
            </w:pPr>
            <w:r>
              <w:rPr>
                <w:rFonts w:hint="eastAsia" w:ascii="仿宋" w:hAnsi="仿宋" w:eastAsia="仿宋" w:cs="仿宋"/>
                <w:b/>
                <w:bCs/>
                <w:color w:val="auto"/>
                <w:sz w:val="22"/>
                <w:szCs w:val="22"/>
                <w:highlight w:val="none"/>
              </w:rPr>
              <w:t>致：（</w:t>
            </w:r>
            <w:r>
              <w:rPr>
                <w:rFonts w:hint="eastAsia" w:ascii="仿宋" w:hAnsi="仿宋" w:eastAsia="仿宋" w:cs="仿宋"/>
                <w:b/>
                <w:bCs/>
                <w:color w:val="auto"/>
                <w:sz w:val="22"/>
                <w:szCs w:val="22"/>
                <w:highlight w:val="none"/>
                <w:lang w:val="en-US" w:eastAsia="zh-CN"/>
              </w:rPr>
              <w:t>分包单位全称</w:t>
            </w:r>
            <w:r>
              <w:rPr>
                <w:rFonts w:hint="eastAsia" w:ascii="仿宋" w:hAnsi="仿宋" w:eastAsia="仿宋" w:cs="仿宋"/>
                <w:b/>
                <w:bCs/>
                <w:color w:val="auto"/>
                <w:sz w:val="22"/>
                <w:szCs w:val="22"/>
                <w:highlight w:val="none"/>
              </w:rPr>
              <w:t>）</w:t>
            </w:r>
            <w:r>
              <w:rPr>
                <w:rFonts w:hint="eastAsia" w:ascii="仿宋" w:hAnsi="仿宋" w:eastAsia="仿宋" w:cs="仿宋"/>
                <w:color w:val="auto"/>
                <w:sz w:val="22"/>
                <w:szCs w:val="22"/>
                <w:highlight w:val="none"/>
              </w:rPr>
              <w:t xml:space="preserve"> </w:t>
            </w:r>
          </w:p>
          <w:p w14:paraId="62376CB4">
            <w:pPr>
              <w:spacing w:line="480" w:lineRule="auto"/>
              <w:ind w:right="0" w:rightChars="0" w:firstLine="440"/>
              <w:rPr>
                <w:rFonts w:hint="eastAsia" w:ascii="仿宋" w:hAnsi="仿宋" w:eastAsia="仿宋" w:cs="仿宋"/>
                <w:color w:val="auto"/>
                <w:sz w:val="22"/>
                <w:szCs w:val="22"/>
                <w:highlight w:val="none"/>
                <w:u w:val="single"/>
              </w:rPr>
            </w:pPr>
            <w:r>
              <w:rPr>
                <w:rFonts w:hint="eastAsia" w:ascii="仿宋" w:hAnsi="仿宋" w:eastAsia="仿宋" w:cs="仿宋"/>
                <w:color w:val="auto"/>
                <w:sz w:val="22"/>
                <w:szCs w:val="22"/>
                <w:highlight w:val="none"/>
              </w:rPr>
              <w:t>你方</w:t>
            </w:r>
            <w:r>
              <w:rPr>
                <w:rFonts w:hint="eastAsia" w:ascii="仿宋" w:hAnsi="仿宋" w:eastAsia="仿宋" w:cs="仿宋"/>
                <w:color w:val="auto"/>
                <w:sz w:val="22"/>
                <w:szCs w:val="22"/>
                <w:highlight w:val="none"/>
                <w:u w:val="none"/>
                <w:lang w:val="en-US" w:eastAsia="zh-CN"/>
              </w:rPr>
              <w:t>承接的</w:t>
            </w:r>
            <w:r>
              <w:rPr>
                <w:rFonts w:hint="eastAsia" w:ascii="仿宋" w:hAnsi="仿宋" w:eastAsia="仿宋" w:cs="仿宋"/>
                <w:color w:val="auto"/>
                <w:sz w:val="22"/>
                <w:szCs w:val="22"/>
                <w:highlight w:val="none"/>
                <w:u w:val="single"/>
                <w:lang w:val="en-US" w:eastAsia="zh-CN"/>
              </w:rPr>
              <w:t xml:space="preserve"> X X </w:t>
            </w:r>
            <w:r>
              <w:rPr>
                <w:rFonts w:hint="eastAsia" w:ascii="仿宋" w:hAnsi="仿宋" w:eastAsia="仿宋" w:cs="仿宋"/>
                <w:color w:val="auto"/>
                <w:sz w:val="22"/>
                <w:szCs w:val="22"/>
                <w:highlight w:val="none"/>
                <w:u w:val="none"/>
                <w:lang w:val="en-US" w:eastAsia="zh-CN"/>
              </w:rPr>
              <w:t>项目</w:t>
            </w:r>
            <w:r>
              <w:rPr>
                <w:rFonts w:hint="eastAsia" w:ascii="仿宋" w:hAnsi="仿宋" w:eastAsia="仿宋" w:cs="仿宋"/>
                <w:color w:val="auto"/>
                <w:sz w:val="22"/>
                <w:szCs w:val="22"/>
                <w:highlight w:val="none"/>
              </w:rPr>
              <w:t>工程</w:t>
            </w:r>
            <w:r>
              <w:rPr>
                <w:rFonts w:hint="eastAsia" w:ascii="仿宋" w:hAnsi="仿宋" w:eastAsia="仿宋" w:cs="仿宋"/>
                <w:color w:val="auto"/>
                <w:sz w:val="22"/>
                <w:szCs w:val="22"/>
                <w:highlight w:val="none"/>
                <w:u w:val="single"/>
                <w:lang w:val="en-US" w:eastAsia="zh-CN"/>
              </w:rPr>
              <w:t xml:space="preserve"> X X </w:t>
            </w:r>
            <w:r>
              <w:rPr>
                <w:rFonts w:hint="eastAsia" w:ascii="仿宋" w:hAnsi="仿宋" w:eastAsia="仿宋" w:cs="仿宋"/>
                <w:color w:val="auto"/>
                <w:sz w:val="22"/>
                <w:szCs w:val="22"/>
                <w:highlight w:val="none"/>
                <w:u w:val="none"/>
                <w:lang w:val="en-US" w:eastAsia="zh-CN"/>
              </w:rPr>
              <w:t>分部/项</w:t>
            </w:r>
            <w:r>
              <w:rPr>
                <w:rFonts w:hint="eastAsia" w:ascii="仿宋" w:hAnsi="仿宋" w:eastAsia="仿宋" w:cs="仿宋"/>
                <w:color w:val="auto"/>
                <w:sz w:val="22"/>
                <w:szCs w:val="22"/>
                <w:highlight w:val="none"/>
                <w:lang w:val="en-US" w:eastAsia="zh-CN"/>
              </w:rPr>
              <w:t>工程经审查，已具备</w:t>
            </w:r>
            <w:r>
              <w:rPr>
                <w:rFonts w:hint="eastAsia" w:ascii="仿宋" w:hAnsi="仿宋" w:eastAsia="仿宋" w:cs="仿宋"/>
                <w:color w:val="auto"/>
                <w:sz w:val="22"/>
                <w:szCs w:val="22"/>
                <w:highlight w:val="none"/>
              </w:rPr>
              <w:t>施工合同约定的开工条件，</w:t>
            </w:r>
            <w:r>
              <w:rPr>
                <w:rFonts w:hint="eastAsia" w:ascii="仿宋" w:hAnsi="仿宋" w:eastAsia="仿宋" w:cs="仿宋"/>
                <w:color w:val="auto"/>
                <w:sz w:val="22"/>
                <w:szCs w:val="22"/>
                <w:highlight w:val="none"/>
                <w:lang w:val="en-US" w:eastAsia="zh-CN"/>
              </w:rPr>
              <w:t>现通知你方正式开工</w:t>
            </w:r>
            <w:r>
              <w:rPr>
                <w:rFonts w:hint="eastAsia" w:ascii="仿宋" w:hAnsi="仿宋" w:eastAsia="仿宋" w:cs="仿宋"/>
                <w:color w:val="auto"/>
                <w:sz w:val="22"/>
                <w:szCs w:val="22"/>
                <w:highlight w:val="none"/>
              </w:rPr>
              <w:t>。</w:t>
            </w:r>
          </w:p>
          <w:p w14:paraId="3AAB1148">
            <w:pPr>
              <w:spacing w:line="480" w:lineRule="auto"/>
              <w:ind w:right="0" w:rightChars="0" w:firstLine="44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本开工令确定此合同的实际开工日期为</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年</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月</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日。</w:t>
            </w:r>
          </w:p>
          <w:p w14:paraId="79FACF8A">
            <w:pPr>
              <w:ind w:right="0" w:rightChars="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 xml:space="preserve">                                       </w:t>
            </w:r>
          </w:p>
          <w:p w14:paraId="7ABC3FD4">
            <w:pPr>
              <w:spacing w:line="360" w:lineRule="auto"/>
              <w:ind w:right="0" w:rightChars="0" w:firstLine="3520" w:firstLineChars="16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施工总包单位：</w:t>
            </w:r>
            <w:r>
              <w:rPr>
                <w:rFonts w:hint="eastAsia" w:ascii="仿宋" w:hAnsi="仿宋" w:eastAsia="仿宋" w:cs="仿宋"/>
                <w:color w:val="auto"/>
                <w:sz w:val="22"/>
                <w:szCs w:val="22"/>
                <w:highlight w:val="none"/>
                <w:lang w:val="en-US" w:eastAsia="zh-CN"/>
              </w:rPr>
              <w:t>项目</w:t>
            </w:r>
            <w:r>
              <w:rPr>
                <w:rFonts w:hint="eastAsia" w:ascii="仿宋" w:hAnsi="仿宋" w:eastAsia="仿宋" w:cs="仿宋"/>
                <w:color w:val="auto"/>
                <w:sz w:val="22"/>
                <w:szCs w:val="22"/>
                <w:highlight w:val="none"/>
              </w:rPr>
              <w:t>（全称及</w:t>
            </w:r>
            <w:r>
              <w:rPr>
                <w:rFonts w:hint="eastAsia" w:ascii="仿宋" w:hAnsi="仿宋" w:eastAsia="仿宋" w:cs="仿宋"/>
                <w:color w:val="auto"/>
                <w:sz w:val="22"/>
                <w:szCs w:val="22"/>
                <w:highlight w:val="none"/>
                <w:lang w:val="en-US" w:eastAsia="zh-CN"/>
              </w:rPr>
              <w:t>项目</w:t>
            </w:r>
            <w:r>
              <w:rPr>
                <w:rFonts w:hint="eastAsia" w:ascii="仿宋" w:hAnsi="仿宋" w:eastAsia="仿宋" w:cs="仿宋"/>
                <w:color w:val="auto"/>
                <w:sz w:val="22"/>
                <w:szCs w:val="22"/>
                <w:highlight w:val="none"/>
              </w:rPr>
              <w:t>盖章）</w:t>
            </w:r>
          </w:p>
          <w:p w14:paraId="07715722">
            <w:pPr>
              <w:spacing w:line="360" w:lineRule="auto"/>
              <w:ind w:right="0" w:rightChars="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 xml:space="preserve">                                项目负责人：（签名）</w:t>
            </w:r>
          </w:p>
          <w:p w14:paraId="460F823C">
            <w:pPr>
              <w:spacing w:line="360" w:lineRule="auto"/>
              <w:ind w:right="0" w:rightChars="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 xml:space="preserve">                                日      期：      年    月    日</w:t>
            </w:r>
          </w:p>
          <w:p w14:paraId="37940FFA">
            <w:pPr>
              <w:ind w:right="0" w:rightChars="0"/>
              <w:rPr>
                <w:rFonts w:hint="eastAsia" w:ascii="仿宋" w:hAnsi="仿宋" w:eastAsia="仿宋" w:cs="仿宋"/>
                <w:color w:val="auto"/>
                <w:sz w:val="22"/>
                <w:szCs w:val="22"/>
                <w:highlight w:val="none"/>
              </w:rPr>
            </w:pPr>
          </w:p>
        </w:tc>
      </w:tr>
      <w:tr w14:paraId="3DFF9FA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0" w:type="dxa"/>
            <w:bottom w:w="0" w:type="dxa"/>
            <w:right w:w="0" w:type="dxa"/>
          </w:tblCellMar>
        </w:tblPrEx>
        <w:trPr>
          <w:trHeight w:val="251" w:hRule="atLeast"/>
          <w:jc w:val="center"/>
        </w:trPr>
        <w:tc>
          <w:tcPr>
            <w:tcW w:w="5000" w:type="pct"/>
            <w:tcBorders>
              <w:tl2br w:val="nil"/>
              <w:tr2bl w:val="nil"/>
            </w:tcBorders>
            <w:noWrap/>
            <w:tcMar>
              <w:top w:w="15" w:type="dxa"/>
              <w:left w:w="15" w:type="dxa"/>
              <w:right w:w="15" w:type="dxa"/>
            </w:tcMar>
            <w:vAlign w:val="center"/>
          </w:tcPr>
          <w:p w14:paraId="36CC2B67">
            <w:pPr>
              <w:ind w:right="0" w:rightChars="0"/>
              <w:rPr>
                <w:rFonts w:hint="eastAsia" w:ascii="仿宋" w:hAnsi="仿宋" w:eastAsia="仿宋" w:cs="仿宋"/>
                <w:color w:val="auto"/>
                <w:sz w:val="22"/>
                <w:szCs w:val="22"/>
                <w:highlight w:val="none"/>
              </w:rPr>
            </w:pPr>
          </w:p>
          <w:p w14:paraId="26989628">
            <w:pPr>
              <w:pStyle w:val="14"/>
              <w:tabs>
                <w:tab w:val="clear" w:pos="-116"/>
                <w:tab w:val="clear" w:pos="420"/>
              </w:tabs>
              <w:ind w:right="0" w:rightChars="0"/>
              <w:rPr>
                <w:rFonts w:hint="eastAsia" w:ascii="仿宋" w:hAnsi="仿宋" w:eastAsia="仿宋" w:cs="仿宋"/>
                <w:color w:val="auto"/>
                <w:highlight w:val="none"/>
              </w:rPr>
            </w:pPr>
          </w:p>
          <w:p w14:paraId="24332D5D">
            <w:pPr>
              <w:ind w:right="0" w:rightChars="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 xml:space="preserve">   今已收到项目的开工令。</w:t>
            </w:r>
          </w:p>
          <w:p w14:paraId="07E29165">
            <w:pPr>
              <w:spacing w:line="360" w:lineRule="auto"/>
              <w:ind w:right="0" w:rightChars="0" w:firstLine="3520" w:firstLineChars="1600"/>
              <w:rPr>
                <w:rFonts w:hint="eastAsia" w:ascii="仿宋" w:hAnsi="仿宋" w:eastAsia="仿宋" w:cs="仿宋"/>
                <w:color w:val="auto"/>
                <w:sz w:val="22"/>
                <w:szCs w:val="22"/>
                <w:highlight w:val="none"/>
              </w:rPr>
            </w:pPr>
          </w:p>
          <w:p w14:paraId="7018ECA4">
            <w:pPr>
              <w:pStyle w:val="14"/>
              <w:tabs>
                <w:tab w:val="clear" w:pos="-116"/>
                <w:tab w:val="clear" w:pos="420"/>
              </w:tabs>
              <w:ind w:right="0" w:rightChars="0"/>
              <w:rPr>
                <w:rFonts w:hint="eastAsia" w:ascii="仿宋" w:hAnsi="仿宋" w:eastAsia="仿宋" w:cs="仿宋"/>
                <w:color w:val="auto"/>
                <w:highlight w:val="none"/>
              </w:rPr>
            </w:pPr>
          </w:p>
          <w:p w14:paraId="55F803ED">
            <w:pPr>
              <w:spacing w:line="360" w:lineRule="auto"/>
              <w:ind w:right="0" w:rightChars="0" w:firstLine="3520" w:firstLineChars="16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分包单位：（全称及盖章）</w:t>
            </w:r>
          </w:p>
          <w:p w14:paraId="0BAC3B91">
            <w:pPr>
              <w:spacing w:line="360" w:lineRule="auto"/>
              <w:ind w:right="0" w:rightChars="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 xml:space="preserve">                                </w:t>
            </w:r>
            <w:r>
              <w:rPr>
                <w:rFonts w:hint="eastAsia" w:ascii="仿宋" w:hAnsi="仿宋" w:eastAsia="仿宋" w:cs="仿宋"/>
                <w:color w:val="auto"/>
                <w:sz w:val="22"/>
                <w:szCs w:val="22"/>
                <w:highlight w:val="none"/>
                <w:lang w:val="en-US" w:eastAsia="zh-CN"/>
              </w:rPr>
              <w:t>现场</w:t>
            </w:r>
            <w:r>
              <w:rPr>
                <w:rFonts w:hint="eastAsia" w:ascii="仿宋" w:hAnsi="仿宋" w:eastAsia="仿宋" w:cs="仿宋"/>
                <w:color w:val="auto"/>
                <w:sz w:val="22"/>
                <w:szCs w:val="22"/>
                <w:highlight w:val="none"/>
              </w:rPr>
              <w:t>负责人：（签名）</w:t>
            </w:r>
          </w:p>
          <w:p w14:paraId="2C9D7EA3">
            <w:pPr>
              <w:spacing w:line="360" w:lineRule="auto"/>
              <w:ind w:right="0" w:rightChars="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 xml:space="preserve">                                日      期：      年    月    </w:t>
            </w:r>
            <w:r>
              <w:rPr>
                <w:rFonts w:hint="eastAsia" w:ascii="仿宋" w:hAnsi="仿宋" w:eastAsia="仿宋" w:cs="仿宋"/>
                <w:color w:val="auto"/>
                <w:sz w:val="22"/>
                <w:szCs w:val="22"/>
                <w:highlight w:val="none"/>
                <w:lang w:val="en-US" w:eastAsia="zh-CN"/>
              </w:rPr>
              <w:t>日</w:t>
            </w:r>
          </w:p>
        </w:tc>
      </w:tr>
    </w:tbl>
    <w:p w14:paraId="5C52FBD5">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6ACA4081">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3FE53A59">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26579B8B">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1DB8BEBC">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05776CD4">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bookmarkStart w:id="398" w:name="_Toc6573"/>
      <w:bookmarkStart w:id="399" w:name="_Toc25793"/>
      <w:bookmarkStart w:id="400" w:name="_Toc29967"/>
      <w:bookmarkStart w:id="401" w:name="_Toc7395"/>
    </w:p>
    <w:p w14:paraId="3F0B380C">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eastAsia" w:ascii="仿宋" w:hAnsi="仿宋" w:eastAsia="仿宋" w:cs="仿宋"/>
          <w:b/>
          <w:bCs/>
          <w:color w:val="auto"/>
          <w:sz w:val="36"/>
          <w:szCs w:val="36"/>
          <w:highlight w:val="none"/>
          <w:lang w:val="en-US" w:eastAsia="zh-CN"/>
        </w:rPr>
      </w:pPr>
    </w:p>
    <w:p w14:paraId="52313EB4">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default" w:ascii="仿宋" w:hAnsi="仿宋" w:eastAsia="仿宋" w:cs="仿宋"/>
          <w:b/>
          <w:bCs/>
          <w:color w:val="auto"/>
          <w:sz w:val="36"/>
          <w:szCs w:val="36"/>
          <w:highlight w:val="none"/>
          <w:lang w:val="en-US" w:eastAsia="zh-CN"/>
        </w:rPr>
      </w:pPr>
      <w:r>
        <w:rPr>
          <w:rFonts w:hint="eastAsia" w:ascii="仿宋" w:hAnsi="仿宋" w:eastAsia="仿宋" w:cs="仿宋"/>
          <w:b/>
          <w:bCs/>
          <w:color w:val="auto"/>
          <w:sz w:val="36"/>
          <w:szCs w:val="36"/>
          <w:highlight w:val="none"/>
          <w:lang w:val="en-US" w:eastAsia="zh-CN"/>
        </w:rPr>
        <w:t>附件</w:t>
      </w:r>
      <w:bookmarkEnd w:id="398"/>
      <w:bookmarkEnd w:id="399"/>
      <w:bookmarkEnd w:id="400"/>
      <w:bookmarkEnd w:id="401"/>
      <w:r>
        <w:rPr>
          <w:rFonts w:hint="eastAsia" w:ascii="仿宋" w:hAnsi="仿宋" w:eastAsia="仿宋" w:cs="仿宋"/>
          <w:b/>
          <w:bCs/>
          <w:color w:val="auto"/>
          <w:sz w:val="36"/>
          <w:szCs w:val="36"/>
          <w:highlight w:val="none"/>
          <w:lang w:val="en-US" w:eastAsia="zh-CN"/>
        </w:rPr>
        <w:t>八</w:t>
      </w:r>
    </w:p>
    <w:tbl>
      <w:tblPr>
        <w:tblStyle w:val="15"/>
        <w:tblW w:w="5307" w:type="pct"/>
        <w:jc w:val="center"/>
        <w:tblLayout w:type="fixed"/>
        <w:tblCellMar>
          <w:top w:w="15" w:type="dxa"/>
          <w:left w:w="15" w:type="dxa"/>
          <w:bottom w:w="15" w:type="dxa"/>
          <w:right w:w="15" w:type="dxa"/>
        </w:tblCellMar>
      </w:tblPr>
      <w:tblGrid>
        <w:gridCol w:w="9780"/>
      </w:tblGrid>
      <w:tr w14:paraId="515E5626">
        <w:tblPrEx>
          <w:tblCellMar>
            <w:top w:w="15" w:type="dxa"/>
            <w:left w:w="15" w:type="dxa"/>
            <w:bottom w:w="15" w:type="dxa"/>
            <w:right w:w="15" w:type="dxa"/>
          </w:tblCellMar>
        </w:tblPrEx>
        <w:trPr>
          <w:trHeight w:val="13066" w:hRule="atLeast"/>
          <w:jc w:val="center"/>
        </w:trPr>
        <w:tc>
          <w:tcPr>
            <w:tcW w:w="5000" w:type="pct"/>
            <w:noWrap w:val="0"/>
            <w:vAlign w:val="center"/>
          </w:tcPr>
          <w:p w14:paraId="34992BF3">
            <w:pPr>
              <w:spacing w:before="90" w:line="226" w:lineRule="auto"/>
              <w:ind w:left="3175"/>
              <w:outlineLvl w:val="0"/>
              <w:rPr>
                <w:rFonts w:hint="eastAsia" w:ascii="仿宋" w:hAnsi="仿宋" w:eastAsia="仿宋" w:cs="仿宋"/>
                <w:color w:val="auto"/>
                <w:sz w:val="31"/>
                <w:szCs w:val="31"/>
                <w:highlight w:val="none"/>
              </w:rPr>
            </w:pPr>
            <w:bookmarkStart w:id="402" w:name="_Toc24733"/>
            <w:bookmarkStart w:id="403" w:name="_Toc11301"/>
            <w:bookmarkStart w:id="404" w:name="_Toc32078"/>
            <w:bookmarkStart w:id="405" w:name="_Toc4496"/>
            <w:r>
              <w:rPr>
                <w:rFonts w:hint="eastAsia" w:ascii="仿宋" w:hAnsi="仿宋" w:eastAsia="仿宋" w:cs="仿宋"/>
                <w:color w:val="auto"/>
                <w:spacing w:val="9"/>
                <w:sz w:val="31"/>
                <w:szCs w:val="31"/>
                <w:highlight w:val="none"/>
              </w:rPr>
              <w:t>分</w:t>
            </w:r>
            <w:r>
              <w:rPr>
                <w:rFonts w:hint="eastAsia" w:ascii="仿宋" w:hAnsi="仿宋" w:eastAsia="仿宋" w:cs="仿宋"/>
                <w:color w:val="auto"/>
                <w:spacing w:val="7"/>
                <w:sz w:val="31"/>
                <w:szCs w:val="31"/>
                <w:highlight w:val="none"/>
              </w:rPr>
              <w:t>包签证确认单</w:t>
            </w:r>
            <w:bookmarkEnd w:id="402"/>
            <w:bookmarkEnd w:id="403"/>
            <w:bookmarkEnd w:id="404"/>
            <w:bookmarkEnd w:id="405"/>
          </w:p>
          <w:tbl>
            <w:tblPr>
              <w:tblStyle w:val="28"/>
              <w:tblW w:w="9259"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874"/>
              <w:gridCol w:w="2513"/>
              <w:gridCol w:w="2204"/>
              <w:gridCol w:w="2668"/>
            </w:tblGrid>
            <w:tr w14:paraId="1CBB67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8" w:hRule="atLeast"/>
              </w:trPr>
              <w:tc>
                <w:tcPr>
                  <w:tcW w:w="1874" w:type="dxa"/>
                  <w:tcBorders>
                    <w:right w:val="nil"/>
                  </w:tcBorders>
                  <w:noWrap w:val="0"/>
                  <w:vAlign w:val="top"/>
                </w:tcPr>
                <w:p w14:paraId="7A1BF163">
                  <w:pPr>
                    <w:spacing w:before="149" w:line="230" w:lineRule="auto"/>
                    <w:ind w:left="31"/>
                    <w:rPr>
                      <w:rFonts w:hint="eastAsia" w:ascii="仿宋" w:hAnsi="仿宋" w:eastAsia="仿宋" w:cs="仿宋"/>
                      <w:color w:val="auto"/>
                      <w:sz w:val="20"/>
                      <w:szCs w:val="20"/>
                      <w:highlight w:val="none"/>
                    </w:rPr>
                  </w:pPr>
                  <w:r>
                    <w:rPr>
                      <w:rFonts w:hint="eastAsia" w:ascii="仿宋" w:hAnsi="仿宋" w:eastAsia="仿宋" w:cs="仿宋"/>
                      <w:color w:val="auto"/>
                      <w:spacing w:val="7"/>
                      <w:sz w:val="20"/>
                      <w:szCs w:val="20"/>
                      <w:highlight w:val="none"/>
                    </w:rPr>
                    <w:t>工</w:t>
                  </w:r>
                  <w:r>
                    <w:rPr>
                      <w:rFonts w:hint="eastAsia" w:ascii="仿宋" w:hAnsi="仿宋" w:eastAsia="仿宋" w:cs="仿宋"/>
                      <w:color w:val="auto"/>
                      <w:spacing w:val="4"/>
                      <w:sz w:val="20"/>
                      <w:szCs w:val="20"/>
                      <w:highlight w:val="none"/>
                    </w:rPr>
                    <w:t>程名称：</w:t>
                  </w:r>
                </w:p>
              </w:tc>
              <w:tc>
                <w:tcPr>
                  <w:tcW w:w="7385" w:type="dxa"/>
                  <w:gridSpan w:val="3"/>
                  <w:tcBorders>
                    <w:left w:val="nil"/>
                  </w:tcBorders>
                  <w:noWrap w:val="0"/>
                  <w:vAlign w:val="top"/>
                </w:tcPr>
                <w:p w14:paraId="51577B6F">
                  <w:pPr>
                    <w:spacing w:before="149" w:line="230" w:lineRule="auto"/>
                    <w:ind w:left="2506"/>
                    <w:rPr>
                      <w:rFonts w:hint="eastAsia" w:ascii="仿宋" w:hAnsi="仿宋" w:eastAsia="仿宋" w:cs="仿宋"/>
                      <w:color w:val="auto"/>
                      <w:sz w:val="20"/>
                      <w:szCs w:val="20"/>
                      <w:highlight w:val="none"/>
                    </w:rPr>
                  </w:pPr>
                  <w:r>
                    <w:rPr>
                      <w:rFonts w:hint="eastAsia" w:ascii="仿宋" w:hAnsi="仿宋" w:eastAsia="仿宋" w:cs="仿宋"/>
                      <w:color w:val="auto"/>
                      <w:spacing w:val="10"/>
                      <w:sz w:val="20"/>
                      <w:szCs w:val="20"/>
                      <w:highlight w:val="none"/>
                    </w:rPr>
                    <w:t>分</w:t>
                  </w:r>
                  <w:r>
                    <w:rPr>
                      <w:rFonts w:hint="eastAsia" w:ascii="仿宋" w:hAnsi="仿宋" w:eastAsia="仿宋" w:cs="仿宋"/>
                      <w:color w:val="auto"/>
                      <w:spacing w:val="6"/>
                      <w:sz w:val="20"/>
                      <w:szCs w:val="20"/>
                      <w:highlight w:val="none"/>
                    </w:rPr>
                    <w:t>包工程名称：</w:t>
                  </w:r>
                </w:p>
              </w:tc>
            </w:tr>
            <w:tr w14:paraId="5DE392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3" w:hRule="atLeast"/>
              </w:trPr>
              <w:tc>
                <w:tcPr>
                  <w:tcW w:w="1874" w:type="dxa"/>
                  <w:tcBorders>
                    <w:right w:val="nil"/>
                  </w:tcBorders>
                  <w:noWrap w:val="0"/>
                  <w:vAlign w:val="top"/>
                </w:tcPr>
                <w:p w14:paraId="425AE49F">
                  <w:pPr>
                    <w:spacing w:before="125" w:line="230" w:lineRule="auto"/>
                    <w:ind w:left="29"/>
                    <w:rPr>
                      <w:rFonts w:hint="eastAsia" w:ascii="仿宋" w:hAnsi="仿宋" w:eastAsia="仿宋" w:cs="仿宋"/>
                      <w:color w:val="auto"/>
                      <w:sz w:val="20"/>
                      <w:szCs w:val="20"/>
                      <w:highlight w:val="none"/>
                    </w:rPr>
                  </w:pPr>
                  <w:r>
                    <w:rPr>
                      <w:rFonts w:hint="eastAsia" w:ascii="仿宋" w:hAnsi="仿宋" w:eastAsia="仿宋" w:cs="仿宋"/>
                      <w:color w:val="auto"/>
                      <w:spacing w:val="8"/>
                      <w:sz w:val="20"/>
                      <w:szCs w:val="20"/>
                      <w:highlight w:val="none"/>
                    </w:rPr>
                    <w:t>分</w:t>
                  </w:r>
                  <w:r>
                    <w:rPr>
                      <w:rFonts w:hint="eastAsia" w:ascii="仿宋" w:hAnsi="仿宋" w:eastAsia="仿宋" w:cs="仿宋"/>
                      <w:color w:val="auto"/>
                      <w:spacing w:val="5"/>
                      <w:sz w:val="20"/>
                      <w:szCs w:val="20"/>
                      <w:highlight w:val="none"/>
                    </w:rPr>
                    <w:t>包单位：</w:t>
                  </w:r>
                </w:p>
              </w:tc>
              <w:tc>
                <w:tcPr>
                  <w:tcW w:w="4717" w:type="dxa"/>
                  <w:gridSpan w:val="2"/>
                  <w:tcBorders>
                    <w:left w:val="nil"/>
                    <w:right w:val="nil"/>
                  </w:tcBorders>
                  <w:noWrap w:val="0"/>
                  <w:vAlign w:val="top"/>
                </w:tcPr>
                <w:p w14:paraId="6E8DD492">
                  <w:pPr>
                    <w:spacing w:before="125" w:line="232" w:lineRule="auto"/>
                    <w:ind w:left="2908"/>
                    <w:rPr>
                      <w:rFonts w:hint="eastAsia" w:ascii="仿宋" w:hAnsi="仿宋" w:eastAsia="仿宋" w:cs="仿宋"/>
                      <w:color w:val="auto"/>
                      <w:sz w:val="20"/>
                      <w:szCs w:val="20"/>
                      <w:highlight w:val="none"/>
                    </w:rPr>
                  </w:pPr>
                  <w:r>
                    <w:rPr>
                      <w:rFonts w:hint="eastAsia" w:ascii="仿宋" w:hAnsi="仿宋" w:eastAsia="仿宋" w:cs="仿宋"/>
                      <w:color w:val="auto"/>
                      <w:spacing w:val="6"/>
                      <w:sz w:val="20"/>
                      <w:szCs w:val="20"/>
                      <w:highlight w:val="none"/>
                    </w:rPr>
                    <w:t>填</w:t>
                  </w:r>
                  <w:r>
                    <w:rPr>
                      <w:rFonts w:hint="eastAsia" w:ascii="仿宋" w:hAnsi="仿宋" w:eastAsia="仿宋" w:cs="仿宋"/>
                      <w:color w:val="auto"/>
                      <w:spacing w:val="5"/>
                      <w:sz w:val="20"/>
                      <w:szCs w:val="20"/>
                      <w:highlight w:val="none"/>
                    </w:rPr>
                    <w:t>表日期：</w:t>
                  </w:r>
                </w:p>
              </w:tc>
              <w:tc>
                <w:tcPr>
                  <w:tcW w:w="2668" w:type="dxa"/>
                  <w:tcBorders>
                    <w:left w:val="nil"/>
                  </w:tcBorders>
                  <w:noWrap w:val="0"/>
                  <w:vAlign w:val="top"/>
                </w:tcPr>
                <w:p w14:paraId="279F3BE6">
                  <w:pPr>
                    <w:spacing w:before="124" w:line="233" w:lineRule="auto"/>
                    <w:ind w:left="633"/>
                    <w:rPr>
                      <w:rFonts w:hint="eastAsia" w:ascii="仿宋" w:hAnsi="仿宋" w:eastAsia="仿宋" w:cs="仿宋"/>
                      <w:color w:val="auto"/>
                      <w:sz w:val="20"/>
                      <w:szCs w:val="20"/>
                      <w:highlight w:val="none"/>
                    </w:rPr>
                  </w:pPr>
                  <w:r>
                    <w:rPr>
                      <w:rFonts w:hint="eastAsia" w:ascii="仿宋" w:hAnsi="仿宋" w:eastAsia="仿宋" w:cs="仿宋"/>
                      <w:color w:val="auto"/>
                      <w:spacing w:val="2"/>
                      <w:sz w:val="20"/>
                      <w:szCs w:val="20"/>
                      <w:highlight w:val="none"/>
                    </w:rPr>
                    <w:t>编号</w:t>
                  </w:r>
                  <w:r>
                    <w:rPr>
                      <w:rFonts w:hint="eastAsia" w:ascii="仿宋" w:hAnsi="仿宋" w:eastAsia="仿宋" w:cs="仿宋"/>
                      <w:color w:val="auto"/>
                      <w:spacing w:val="1"/>
                      <w:sz w:val="20"/>
                      <w:szCs w:val="20"/>
                      <w:highlight w:val="none"/>
                    </w:rPr>
                    <w:t>：</w:t>
                  </w:r>
                </w:p>
              </w:tc>
            </w:tr>
            <w:tr w14:paraId="458D58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0" w:hRule="atLeast"/>
              </w:trPr>
              <w:tc>
                <w:tcPr>
                  <w:tcW w:w="9259" w:type="dxa"/>
                  <w:gridSpan w:val="4"/>
                  <w:noWrap w:val="0"/>
                  <w:vAlign w:val="top"/>
                </w:tcPr>
                <w:p w14:paraId="4BF96742">
                  <w:pPr>
                    <w:spacing w:before="67" w:line="230" w:lineRule="auto"/>
                    <w:ind w:left="677"/>
                    <w:rPr>
                      <w:rFonts w:hint="eastAsia" w:ascii="仿宋" w:hAnsi="仿宋" w:eastAsia="仿宋" w:cs="仿宋"/>
                      <w:color w:val="auto"/>
                      <w:sz w:val="20"/>
                      <w:szCs w:val="20"/>
                      <w:highlight w:val="none"/>
                    </w:rPr>
                  </w:pPr>
                  <w:r>
                    <w:rPr>
                      <w:rFonts w:hint="eastAsia" w:ascii="仿宋" w:hAnsi="仿宋" w:eastAsia="仿宋" w:cs="仿宋"/>
                      <w:color w:val="auto"/>
                      <w:spacing w:val="7"/>
                      <w:sz w:val="20"/>
                      <w:szCs w:val="20"/>
                      <w:highlight w:val="none"/>
                    </w:rPr>
                    <w:t xml:space="preserve">□减少项目       </w:t>
                  </w:r>
                  <w:r>
                    <w:rPr>
                      <w:rFonts w:hint="eastAsia" w:ascii="仿宋" w:hAnsi="仿宋" w:eastAsia="仿宋" w:cs="仿宋"/>
                      <w:color w:val="auto"/>
                      <w:spacing w:val="7"/>
                      <w:sz w:val="20"/>
                      <w:szCs w:val="20"/>
                      <w:highlight w:val="none"/>
                      <w:lang w:eastAsia="zh-CN"/>
                    </w:rPr>
                    <w:t>□</w:t>
                  </w:r>
                  <w:r>
                    <w:rPr>
                      <w:rFonts w:hint="eastAsia" w:ascii="仿宋" w:hAnsi="仿宋" w:eastAsia="仿宋" w:cs="仿宋"/>
                      <w:color w:val="auto"/>
                      <w:spacing w:val="7"/>
                      <w:sz w:val="20"/>
                      <w:szCs w:val="20"/>
                      <w:highlight w:val="none"/>
                    </w:rPr>
                    <w:t>增加项目    □变更     □点工    □机械台班     □</w:t>
                  </w:r>
                  <w:r>
                    <w:rPr>
                      <w:rFonts w:hint="eastAsia" w:ascii="仿宋" w:hAnsi="仿宋" w:eastAsia="仿宋" w:cs="仿宋"/>
                      <w:color w:val="auto"/>
                      <w:spacing w:val="6"/>
                      <w:sz w:val="20"/>
                      <w:szCs w:val="20"/>
                      <w:highlight w:val="none"/>
                    </w:rPr>
                    <w:t>其</w:t>
                  </w:r>
                  <w:r>
                    <w:rPr>
                      <w:rFonts w:hint="eastAsia" w:ascii="仿宋" w:hAnsi="仿宋" w:eastAsia="仿宋" w:cs="仿宋"/>
                      <w:color w:val="auto"/>
                      <w:sz w:val="20"/>
                      <w:szCs w:val="20"/>
                      <w:highlight w:val="none"/>
                    </w:rPr>
                    <w:t>它</w:t>
                  </w:r>
                </w:p>
              </w:tc>
            </w:tr>
            <w:tr w14:paraId="620B39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6" w:hRule="atLeast"/>
              </w:trPr>
              <w:tc>
                <w:tcPr>
                  <w:tcW w:w="1874" w:type="dxa"/>
                  <w:noWrap w:val="0"/>
                  <w:vAlign w:val="top"/>
                </w:tcPr>
                <w:p w14:paraId="50373D3E">
                  <w:pPr>
                    <w:spacing w:before="175" w:line="231" w:lineRule="auto"/>
                    <w:ind w:left="26"/>
                    <w:rPr>
                      <w:rFonts w:hint="eastAsia" w:ascii="仿宋" w:hAnsi="仿宋" w:eastAsia="仿宋" w:cs="仿宋"/>
                      <w:color w:val="auto"/>
                      <w:sz w:val="20"/>
                      <w:szCs w:val="20"/>
                      <w:highlight w:val="none"/>
                    </w:rPr>
                  </w:pPr>
                  <w:r>
                    <w:rPr>
                      <w:rFonts w:hint="eastAsia" w:ascii="仿宋" w:hAnsi="仿宋" w:eastAsia="仿宋" w:cs="仿宋"/>
                      <w:color w:val="auto"/>
                      <w:spacing w:val="8"/>
                      <w:sz w:val="20"/>
                      <w:szCs w:val="20"/>
                      <w:highlight w:val="none"/>
                    </w:rPr>
                    <w:t>施</w:t>
                  </w:r>
                  <w:r>
                    <w:rPr>
                      <w:rFonts w:hint="eastAsia" w:ascii="仿宋" w:hAnsi="仿宋" w:eastAsia="仿宋" w:cs="仿宋"/>
                      <w:color w:val="auto"/>
                      <w:spacing w:val="6"/>
                      <w:sz w:val="20"/>
                      <w:szCs w:val="20"/>
                      <w:highlight w:val="none"/>
                    </w:rPr>
                    <w:t>工部位</w:t>
                  </w:r>
                </w:p>
              </w:tc>
              <w:tc>
                <w:tcPr>
                  <w:tcW w:w="7385" w:type="dxa"/>
                  <w:gridSpan w:val="3"/>
                  <w:noWrap w:val="0"/>
                  <w:vAlign w:val="top"/>
                </w:tcPr>
                <w:p w14:paraId="778ECFF4">
                  <w:pPr>
                    <w:rPr>
                      <w:rFonts w:hint="eastAsia" w:ascii="仿宋" w:hAnsi="仿宋" w:eastAsia="仿宋" w:cs="仿宋"/>
                      <w:color w:val="auto"/>
                      <w:sz w:val="22"/>
                      <w:szCs w:val="22"/>
                      <w:highlight w:val="none"/>
                    </w:rPr>
                  </w:pPr>
                </w:p>
              </w:tc>
            </w:tr>
            <w:tr w14:paraId="78605D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7" w:hRule="atLeast"/>
              </w:trPr>
              <w:tc>
                <w:tcPr>
                  <w:tcW w:w="1874" w:type="dxa"/>
                  <w:noWrap w:val="0"/>
                  <w:vAlign w:val="top"/>
                </w:tcPr>
                <w:p w14:paraId="5796215E">
                  <w:pPr>
                    <w:spacing w:before="176" w:line="230" w:lineRule="auto"/>
                    <w:ind w:left="33"/>
                    <w:rPr>
                      <w:rFonts w:hint="eastAsia" w:ascii="仿宋" w:hAnsi="仿宋" w:eastAsia="仿宋" w:cs="仿宋"/>
                      <w:color w:val="auto"/>
                      <w:sz w:val="20"/>
                      <w:szCs w:val="20"/>
                      <w:highlight w:val="none"/>
                    </w:rPr>
                  </w:pPr>
                  <w:r>
                    <w:rPr>
                      <w:rFonts w:hint="eastAsia" w:ascii="仿宋" w:hAnsi="仿宋" w:eastAsia="仿宋" w:cs="仿宋"/>
                      <w:color w:val="auto"/>
                      <w:spacing w:val="10"/>
                      <w:sz w:val="20"/>
                      <w:szCs w:val="20"/>
                      <w:highlight w:val="none"/>
                    </w:rPr>
                    <w:t>费</w:t>
                  </w:r>
                  <w:r>
                    <w:rPr>
                      <w:rFonts w:hint="eastAsia" w:ascii="仿宋" w:hAnsi="仿宋" w:eastAsia="仿宋" w:cs="仿宋"/>
                      <w:color w:val="auto"/>
                      <w:spacing w:val="6"/>
                      <w:sz w:val="20"/>
                      <w:szCs w:val="20"/>
                      <w:highlight w:val="none"/>
                    </w:rPr>
                    <w:t>用承担单位</w:t>
                  </w:r>
                </w:p>
              </w:tc>
              <w:tc>
                <w:tcPr>
                  <w:tcW w:w="7385" w:type="dxa"/>
                  <w:gridSpan w:val="3"/>
                  <w:noWrap w:val="0"/>
                  <w:vAlign w:val="top"/>
                </w:tcPr>
                <w:p w14:paraId="4E690353">
                  <w:pPr>
                    <w:rPr>
                      <w:rFonts w:hint="eastAsia" w:ascii="仿宋" w:hAnsi="仿宋" w:eastAsia="仿宋" w:cs="仿宋"/>
                      <w:color w:val="auto"/>
                      <w:sz w:val="22"/>
                      <w:szCs w:val="22"/>
                      <w:highlight w:val="none"/>
                    </w:rPr>
                  </w:pPr>
                </w:p>
              </w:tc>
            </w:tr>
            <w:tr w14:paraId="23F42D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2" w:hRule="atLeast"/>
              </w:trPr>
              <w:tc>
                <w:tcPr>
                  <w:tcW w:w="9259" w:type="dxa"/>
                  <w:gridSpan w:val="4"/>
                  <w:noWrap w:val="0"/>
                  <w:vAlign w:val="top"/>
                </w:tcPr>
                <w:p w14:paraId="1D7175FD">
                  <w:pPr>
                    <w:spacing w:before="152" w:line="229" w:lineRule="auto"/>
                    <w:ind w:left="34"/>
                    <w:rPr>
                      <w:rFonts w:hint="eastAsia" w:ascii="仿宋" w:hAnsi="仿宋" w:eastAsia="仿宋" w:cs="仿宋"/>
                      <w:color w:val="auto"/>
                      <w:sz w:val="20"/>
                      <w:szCs w:val="20"/>
                      <w:highlight w:val="none"/>
                    </w:rPr>
                  </w:pPr>
                  <w:r>
                    <w:rPr>
                      <w:rFonts w:hint="eastAsia" w:ascii="仿宋" w:hAnsi="仿宋" w:eastAsia="仿宋" w:cs="仿宋"/>
                      <w:color w:val="auto"/>
                      <w:spacing w:val="4"/>
                      <w:sz w:val="20"/>
                      <w:szCs w:val="20"/>
                      <w:highlight w:val="none"/>
                    </w:rPr>
                    <w:t>与建</w:t>
                  </w:r>
                  <w:r>
                    <w:rPr>
                      <w:rFonts w:hint="eastAsia" w:ascii="仿宋" w:hAnsi="仿宋" w:eastAsia="仿宋" w:cs="仿宋"/>
                      <w:color w:val="auto"/>
                      <w:spacing w:val="3"/>
                      <w:sz w:val="20"/>
                      <w:szCs w:val="20"/>
                      <w:highlight w:val="none"/>
                    </w:rPr>
                    <w:t>设</w:t>
                  </w:r>
                  <w:r>
                    <w:rPr>
                      <w:rFonts w:hint="eastAsia" w:ascii="仿宋" w:hAnsi="仿宋" w:eastAsia="仿宋" w:cs="仿宋"/>
                      <w:color w:val="auto"/>
                      <w:spacing w:val="2"/>
                      <w:sz w:val="20"/>
                      <w:szCs w:val="20"/>
                      <w:highlight w:val="none"/>
                    </w:rPr>
                    <w:t xml:space="preserve">单位是否办理签证  </w:t>
                  </w:r>
                  <w:r>
                    <w:rPr>
                      <w:rFonts w:hint="eastAsia" w:ascii="仿宋" w:hAnsi="仿宋" w:eastAsia="仿宋" w:cs="仿宋"/>
                      <w:color w:val="auto"/>
                      <w:position w:val="-4"/>
                      <w:sz w:val="20"/>
                      <w:szCs w:val="20"/>
                      <w:highlight w:val="none"/>
                    </w:rPr>
                    <w:drawing>
                      <wp:inline distT="0" distB="0" distL="114300" distR="114300">
                        <wp:extent cx="90805" cy="139700"/>
                        <wp:effectExtent l="0" t="0" r="4445" b="13335"/>
                        <wp:docPr id="2" name="图片 1"/>
                        <wp:cNvGraphicFramePr/>
                        <a:graphic xmlns:a="http://schemas.openxmlformats.org/drawingml/2006/main">
                          <a:graphicData uri="http://schemas.openxmlformats.org/drawingml/2006/picture">
                            <pic:pic xmlns:pic="http://schemas.openxmlformats.org/drawingml/2006/picture">
                              <pic:nvPicPr>
                                <pic:cNvPr id="2" name="图片 1"/>
                                <pic:cNvPicPr/>
                              </pic:nvPicPr>
                              <pic:blipFill>
                                <a:blip r:embed="rId10"/>
                                <a:stretch>
                                  <a:fillRect/>
                                </a:stretch>
                              </pic:blipFill>
                              <pic:spPr>
                                <a:xfrm>
                                  <a:off x="0" y="0"/>
                                  <a:ext cx="90805" cy="139700"/>
                                </a:xfrm>
                                <a:prstGeom prst="rect">
                                  <a:avLst/>
                                </a:prstGeom>
                                <a:noFill/>
                                <a:ln>
                                  <a:noFill/>
                                </a:ln>
                              </pic:spPr>
                            </pic:pic>
                          </a:graphicData>
                        </a:graphic>
                      </wp:inline>
                    </w:drawing>
                  </w:r>
                  <w:r>
                    <w:rPr>
                      <w:rFonts w:hint="eastAsia" w:ascii="仿宋" w:hAnsi="仿宋" w:eastAsia="仿宋" w:cs="仿宋"/>
                      <w:color w:val="auto"/>
                      <w:spacing w:val="2"/>
                      <w:sz w:val="20"/>
                      <w:szCs w:val="20"/>
                      <w:highlight w:val="none"/>
                    </w:rPr>
                    <w:t>是  签证编号：</w:t>
                  </w:r>
                  <w:r>
                    <w:rPr>
                      <w:rFonts w:hint="eastAsia" w:ascii="仿宋" w:hAnsi="仿宋" w:eastAsia="仿宋" w:cs="仿宋"/>
                      <w:color w:val="auto"/>
                      <w:spacing w:val="2"/>
                      <w:sz w:val="20"/>
                      <w:szCs w:val="20"/>
                      <w:highlight w:val="none"/>
                      <w:u w:val="single" w:color="auto"/>
                    </w:rPr>
                    <w:t xml:space="preserve">                                  </w:t>
                  </w:r>
                  <w:r>
                    <w:rPr>
                      <w:rFonts w:hint="eastAsia" w:ascii="仿宋" w:hAnsi="仿宋" w:eastAsia="仿宋" w:cs="仿宋"/>
                      <w:color w:val="auto"/>
                      <w:position w:val="-4"/>
                      <w:sz w:val="20"/>
                      <w:szCs w:val="20"/>
                      <w:highlight w:val="none"/>
                    </w:rPr>
                    <w:drawing>
                      <wp:inline distT="0" distB="0" distL="114300" distR="114300">
                        <wp:extent cx="90805" cy="139700"/>
                        <wp:effectExtent l="0" t="0" r="4445" b="13335"/>
                        <wp:docPr id="6" name="图片 2"/>
                        <wp:cNvGraphicFramePr/>
                        <a:graphic xmlns:a="http://schemas.openxmlformats.org/drawingml/2006/main">
                          <a:graphicData uri="http://schemas.openxmlformats.org/drawingml/2006/picture">
                            <pic:pic xmlns:pic="http://schemas.openxmlformats.org/drawingml/2006/picture">
                              <pic:nvPicPr>
                                <pic:cNvPr id="6" name="图片 2"/>
                                <pic:cNvPicPr/>
                              </pic:nvPicPr>
                              <pic:blipFill>
                                <a:blip r:embed="rId10"/>
                                <a:stretch>
                                  <a:fillRect/>
                                </a:stretch>
                              </pic:blipFill>
                              <pic:spPr>
                                <a:xfrm>
                                  <a:off x="0" y="0"/>
                                  <a:ext cx="90805" cy="139700"/>
                                </a:xfrm>
                                <a:prstGeom prst="rect">
                                  <a:avLst/>
                                </a:prstGeom>
                                <a:noFill/>
                                <a:ln>
                                  <a:noFill/>
                                </a:ln>
                              </pic:spPr>
                            </pic:pic>
                          </a:graphicData>
                        </a:graphic>
                      </wp:inline>
                    </w:drawing>
                  </w:r>
                  <w:r>
                    <w:rPr>
                      <w:rFonts w:hint="eastAsia" w:ascii="仿宋" w:hAnsi="仿宋" w:eastAsia="仿宋" w:cs="仿宋"/>
                      <w:color w:val="auto"/>
                      <w:spacing w:val="2"/>
                      <w:sz w:val="20"/>
                      <w:szCs w:val="20"/>
                      <w:highlight w:val="none"/>
                    </w:rPr>
                    <w:t>否</w:t>
                  </w:r>
                </w:p>
              </w:tc>
            </w:tr>
            <w:tr w14:paraId="281C8D4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0" w:hRule="atLeast"/>
              </w:trPr>
              <w:tc>
                <w:tcPr>
                  <w:tcW w:w="9259" w:type="dxa"/>
                  <w:gridSpan w:val="4"/>
                  <w:noWrap w:val="0"/>
                  <w:vAlign w:val="top"/>
                </w:tcPr>
                <w:p w14:paraId="57F6DF85">
                  <w:pPr>
                    <w:spacing w:before="48" w:line="231" w:lineRule="auto"/>
                    <w:ind w:left="31"/>
                    <w:rPr>
                      <w:rFonts w:hint="eastAsia" w:ascii="仿宋" w:hAnsi="仿宋" w:eastAsia="仿宋" w:cs="仿宋"/>
                      <w:color w:val="auto"/>
                      <w:sz w:val="20"/>
                      <w:szCs w:val="20"/>
                      <w:highlight w:val="none"/>
                    </w:rPr>
                  </w:pPr>
                  <w:r>
                    <w:rPr>
                      <w:rFonts w:hint="eastAsia" w:ascii="仿宋" w:hAnsi="仿宋" w:eastAsia="仿宋" w:cs="仿宋"/>
                      <w:color w:val="auto"/>
                      <w:spacing w:val="14"/>
                      <w:sz w:val="20"/>
                      <w:szCs w:val="20"/>
                      <w:highlight w:val="none"/>
                    </w:rPr>
                    <w:t>签</w:t>
                  </w:r>
                  <w:r>
                    <w:rPr>
                      <w:rFonts w:hint="eastAsia" w:ascii="仿宋" w:hAnsi="仿宋" w:eastAsia="仿宋" w:cs="仿宋"/>
                      <w:color w:val="auto"/>
                      <w:spacing w:val="8"/>
                      <w:sz w:val="20"/>
                      <w:szCs w:val="20"/>
                      <w:highlight w:val="none"/>
                    </w:rPr>
                    <w:t>证情况说明 (签证原因、工作内容、完成工程量) ：</w:t>
                  </w:r>
                </w:p>
              </w:tc>
            </w:tr>
            <w:tr w14:paraId="76FC54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0" w:hRule="atLeast"/>
              </w:trPr>
              <w:tc>
                <w:tcPr>
                  <w:tcW w:w="4387" w:type="dxa"/>
                  <w:gridSpan w:val="2"/>
                  <w:noWrap w:val="0"/>
                  <w:vAlign w:val="top"/>
                </w:tcPr>
                <w:p w14:paraId="142E4FBF">
                  <w:pPr>
                    <w:spacing w:before="48" w:line="233" w:lineRule="auto"/>
                    <w:ind w:left="1752"/>
                    <w:rPr>
                      <w:rFonts w:hint="eastAsia" w:ascii="仿宋" w:hAnsi="仿宋" w:eastAsia="仿宋" w:cs="仿宋"/>
                      <w:color w:val="auto"/>
                      <w:sz w:val="20"/>
                      <w:szCs w:val="20"/>
                      <w:highlight w:val="none"/>
                    </w:rPr>
                  </w:pPr>
                  <w:r>
                    <w:rPr>
                      <w:rFonts w:hint="eastAsia" w:ascii="仿宋" w:hAnsi="仿宋" w:eastAsia="仿宋" w:cs="仿宋"/>
                      <w:color w:val="auto"/>
                      <w:spacing w:val="6"/>
                      <w:sz w:val="20"/>
                      <w:szCs w:val="20"/>
                      <w:highlight w:val="none"/>
                    </w:rPr>
                    <w:t>分</w:t>
                  </w:r>
                  <w:r>
                    <w:rPr>
                      <w:rFonts w:hint="eastAsia" w:ascii="仿宋" w:hAnsi="仿宋" w:eastAsia="仿宋" w:cs="仿宋"/>
                      <w:color w:val="auto"/>
                      <w:spacing w:val="4"/>
                      <w:sz w:val="20"/>
                      <w:szCs w:val="20"/>
                      <w:highlight w:val="none"/>
                    </w:rPr>
                    <w:t>包方</w:t>
                  </w:r>
                </w:p>
              </w:tc>
              <w:tc>
                <w:tcPr>
                  <w:tcW w:w="4872" w:type="dxa"/>
                  <w:gridSpan w:val="2"/>
                  <w:noWrap w:val="0"/>
                  <w:vAlign w:val="top"/>
                </w:tcPr>
                <w:p w14:paraId="71B417CF">
                  <w:pPr>
                    <w:spacing w:before="48" w:line="233" w:lineRule="auto"/>
                    <w:ind w:left="1971"/>
                    <w:rPr>
                      <w:rFonts w:hint="eastAsia" w:ascii="仿宋" w:hAnsi="仿宋" w:eastAsia="仿宋" w:cs="仿宋"/>
                      <w:color w:val="auto"/>
                      <w:sz w:val="20"/>
                      <w:szCs w:val="20"/>
                      <w:highlight w:val="none"/>
                    </w:rPr>
                  </w:pPr>
                  <w:r>
                    <w:rPr>
                      <w:rFonts w:hint="eastAsia" w:ascii="仿宋" w:hAnsi="仿宋" w:eastAsia="仿宋" w:cs="仿宋"/>
                      <w:color w:val="auto"/>
                      <w:spacing w:val="6"/>
                      <w:sz w:val="20"/>
                      <w:szCs w:val="20"/>
                      <w:highlight w:val="none"/>
                    </w:rPr>
                    <w:t>承</w:t>
                  </w:r>
                  <w:r>
                    <w:rPr>
                      <w:rFonts w:hint="eastAsia" w:ascii="仿宋" w:hAnsi="仿宋" w:eastAsia="仿宋" w:cs="仿宋"/>
                      <w:color w:val="auto"/>
                      <w:spacing w:val="5"/>
                      <w:sz w:val="20"/>
                      <w:szCs w:val="20"/>
                      <w:highlight w:val="none"/>
                    </w:rPr>
                    <w:t>包方</w:t>
                  </w:r>
                </w:p>
              </w:tc>
            </w:tr>
            <w:tr w14:paraId="2FC03F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4" w:hRule="atLeast"/>
              </w:trPr>
              <w:tc>
                <w:tcPr>
                  <w:tcW w:w="4387" w:type="dxa"/>
                  <w:gridSpan w:val="2"/>
                  <w:vMerge w:val="restart"/>
                  <w:tcBorders>
                    <w:bottom w:val="nil"/>
                  </w:tcBorders>
                  <w:noWrap w:val="0"/>
                  <w:vAlign w:val="top"/>
                </w:tcPr>
                <w:p w14:paraId="66FA006E">
                  <w:pPr>
                    <w:spacing w:before="48" w:line="230" w:lineRule="auto"/>
                    <w:ind w:left="29"/>
                    <w:rPr>
                      <w:rFonts w:hint="eastAsia" w:ascii="仿宋" w:hAnsi="仿宋" w:eastAsia="仿宋" w:cs="仿宋"/>
                      <w:color w:val="auto"/>
                      <w:sz w:val="20"/>
                      <w:szCs w:val="20"/>
                      <w:highlight w:val="none"/>
                    </w:rPr>
                  </w:pPr>
                  <w:r>
                    <w:rPr>
                      <w:rFonts w:hint="eastAsia" w:ascii="仿宋" w:hAnsi="仿宋" w:eastAsia="仿宋" w:cs="仿宋"/>
                      <w:color w:val="auto"/>
                      <w:spacing w:val="7"/>
                      <w:sz w:val="20"/>
                      <w:szCs w:val="20"/>
                      <w:highlight w:val="none"/>
                    </w:rPr>
                    <w:t>分包单位确认 (签字盖章) ：</w:t>
                  </w:r>
                </w:p>
              </w:tc>
              <w:tc>
                <w:tcPr>
                  <w:tcW w:w="4872" w:type="dxa"/>
                  <w:gridSpan w:val="2"/>
                  <w:noWrap w:val="0"/>
                  <w:vAlign w:val="top"/>
                </w:tcPr>
                <w:p w14:paraId="257AC6A0">
                  <w:pPr>
                    <w:spacing w:before="49" w:line="232" w:lineRule="auto"/>
                    <w:ind w:left="24"/>
                    <w:rPr>
                      <w:rFonts w:hint="eastAsia" w:ascii="仿宋" w:hAnsi="仿宋" w:eastAsia="仿宋" w:cs="仿宋"/>
                      <w:color w:val="auto"/>
                      <w:sz w:val="20"/>
                      <w:szCs w:val="20"/>
                      <w:highlight w:val="none"/>
                    </w:rPr>
                  </w:pPr>
                  <w:r>
                    <w:rPr>
                      <w:rFonts w:hint="eastAsia" w:ascii="仿宋" w:hAnsi="仿宋" w:eastAsia="仿宋" w:cs="仿宋"/>
                      <w:color w:val="auto"/>
                      <w:spacing w:val="7"/>
                      <w:sz w:val="20"/>
                      <w:szCs w:val="20"/>
                      <w:highlight w:val="none"/>
                    </w:rPr>
                    <w:t>现场施工员意见：</w:t>
                  </w:r>
                </w:p>
                <w:p w14:paraId="0A37FA70">
                  <w:pPr>
                    <w:spacing w:before="279" w:line="232" w:lineRule="auto"/>
                    <w:ind w:left="29"/>
                    <w:rPr>
                      <w:rFonts w:hint="eastAsia" w:ascii="仿宋" w:hAnsi="仿宋" w:eastAsia="仿宋" w:cs="仿宋"/>
                      <w:color w:val="auto"/>
                      <w:sz w:val="20"/>
                      <w:szCs w:val="20"/>
                      <w:highlight w:val="none"/>
                    </w:rPr>
                  </w:pPr>
                  <w:r>
                    <w:rPr>
                      <w:rFonts w:hint="eastAsia" w:ascii="仿宋" w:hAnsi="仿宋" w:eastAsia="仿宋" w:cs="仿宋"/>
                      <w:color w:val="auto"/>
                      <w:spacing w:val="-9"/>
                      <w:sz w:val="20"/>
                      <w:szCs w:val="20"/>
                      <w:highlight w:val="none"/>
                    </w:rPr>
                    <w:t>签</w:t>
                  </w:r>
                  <w:r>
                    <w:rPr>
                      <w:rFonts w:hint="eastAsia" w:ascii="仿宋" w:hAnsi="仿宋" w:eastAsia="仿宋" w:cs="仿宋"/>
                      <w:color w:val="auto"/>
                      <w:spacing w:val="-6"/>
                      <w:sz w:val="20"/>
                      <w:szCs w:val="20"/>
                      <w:highlight w:val="none"/>
                    </w:rPr>
                    <w:t>字：                     日期：</w:t>
                  </w:r>
                </w:p>
              </w:tc>
            </w:tr>
            <w:tr w14:paraId="570F33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3" w:hRule="atLeast"/>
              </w:trPr>
              <w:tc>
                <w:tcPr>
                  <w:tcW w:w="4387" w:type="dxa"/>
                  <w:gridSpan w:val="2"/>
                  <w:vMerge w:val="continue"/>
                  <w:tcBorders>
                    <w:top w:val="nil"/>
                    <w:bottom w:val="nil"/>
                  </w:tcBorders>
                  <w:noWrap w:val="0"/>
                  <w:vAlign w:val="top"/>
                </w:tcPr>
                <w:p w14:paraId="226F9E9A">
                  <w:pPr>
                    <w:rPr>
                      <w:rFonts w:hint="eastAsia" w:ascii="仿宋" w:hAnsi="仿宋" w:eastAsia="仿宋" w:cs="仿宋"/>
                      <w:color w:val="auto"/>
                      <w:sz w:val="22"/>
                      <w:szCs w:val="22"/>
                      <w:highlight w:val="none"/>
                    </w:rPr>
                  </w:pPr>
                </w:p>
              </w:tc>
              <w:tc>
                <w:tcPr>
                  <w:tcW w:w="4872" w:type="dxa"/>
                  <w:gridSpan w:val="2"/>
                  <w:noWrap w:val="0"/>
                  <w:vAlign w:val="top"/>
                </w:tcPr>
                <w:p w14:paraId="230CE772">
                  <w:pPr>
                    <w:spacing w:before="49" w:line="233" w:lineRule="auto"/>
                    <w:ind w:left="25"/>
                    <w:rPr>
                      <w:rFonts w:hint="eastAsia" w:ascii="仿宋" w:hAnsi="仿宋" w:eastAsia="仿宋" w:cs="仿宋"/>
                      <w:color w:val="auto"/>
                      <w:sz w:val="20"/>
                      <w:szCs w:val="20"/>
                      <w:highlight w:val="none"/>
                    </w:rPr>
                  </w:pPr>
                  <w:r>
                    <w:rPr>
                      <w:rFonts w:hint="eastAsia" w:ascii="仿宋" w:hAnsi="仿宋" w:eastAsia="仿宋" w:cs="仿宋"/>
                      <w:color w:val="auto"/>
                      <w:spacing w:val="7"/>
                      <w:sz w:val="20"/>
                      <w:szCs w:val="20"/>
                      <w:highlight w:val="none"/>
                    </w:rPr>
                    <w:t>项目副经理意见</w:t>
                  </w:r>
                  <w:r>
                    <w:rPr>
                      <w:rFonts w:hint="eastAsia" w:ascii="仿宋" w:hAnsi="仿宋" w:eastAsia="仿宋" w:cs="仿宋"/>
                      <w:color w:val="auto"/>
                      <w:spacing w:val="6"/>
                      <w:sz w:val="20"/>
                      <w:szCs w:val="20"/>
                      <w:highlight w:val="none"/>
                    </w:rPr>
                    <w:t>：</w:t>
                  </w:r>
                </w:p>
                <w:p w14:paraId="44086C56">
                  <w:pPr>
                    <w:spacing w:before="278" w:line="232" w:lineRule="auto"/>
                    <w:ind w:left="29"/>
                    <w:rPr>
                      <w:rFonts w:hint="eastAsia" w:ascii="仿宋" w:hAnsi="仿宋" w:eastAsia="仿宋" w:cs="仿宋"/>
                      <w:color w:val="auto"/>
                      <w:sz w:val="20"/>
                      <w:szCs w:val="20"/>
                      <w:highlight w:val="none"/>
                    </w:rPr>
                  </w:pPr>
                  <w:r>
                    <w:rPr>
                      <w:rFonts w:hint="eastAsia" w:ascii="仿宋" w:hAnsi="仿宋" w:eastAsia="仿宋" w:cs="仿宋"/>
                      <w:color w:val="auto"/>
                      <w:spacing w:val="-9"/>
                      <w:sz w:val="20"/>
                      <w:szCs w:val="20"/>
                      <w:highlight w:val="none"/>
                    </w:rPr>
                    <w:t>签</w:t>
                  </w:r>
                  <w:r>
                    <w:rPr>
                      <w:rFonts w:hint="eastAsia" w:ascii="仿宋" w:hAnsi="仿宋" w:eastAsia="仿宋" w:cs="仿宋"/>
                      <w:color w:val="auto"/>
                      <w:spacing w:val="-6"/>
                      <w:sz w:val="20"/>
                      <w:szCs w:val="20"/>
                      <w:highlight w:val="none"/>
                    </w:rPr>
                    <w:t>字：                     日期：</w:t>
                  </w:r>
                </w:p>
              </w:tc>
            </w:tr>
            <w:tr w14:paraId="5714D0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6" w:hRule="atLeast"/>
              </w:trPr>
              <w:tc>
                <w:tcPr>
                  <w:tcW w:w="4387" w:type="dxa"/>
                  <w:gridSpan w:val="2"/>
                  <w:vMerge w:val="continue"/>
                  <w:tcBorders>
                    <w:top w:val="nil"/>
                    <w:bottom w:val="nil"/>
                  </w:tcBorders>
                  <w:noWrap w:val="0"/>
                  <w:vAlign w:val="top"/>
                </w:tcPr>
                <w:p w14:paraId="07131A8A">
                  <w:pPr>
                    <w:rPr>
                      <w:rFonts w:hint="eastAsia" w:ascii="仿宋" w:hAnsi="仿宋" w:eastAsia="仿宋" w:cs="仿宋"/>
                      <w:color w:val="auto"/>
                      <w:sz w:val="22"/>
                      <w:szCs w:val="22"/>
                      <w:highlight w:val="none"/>
                    </w:rPr>
                  </w:pPr>
                </w:p>
              </w:tc>
              <w:tc>
                <w:tcPr>
                  <w:tcW w:w="4872" w:type="dxa"/>
                  <w:gridSpan w:val="2"/>
                  <w:noWrap w:val="0"/>
                  <w:vAlign w:val="top"/>
                </w:tcPr>
                <w:p w14:paraId="6C319C0B">
                  <w:pPr>
                    <w:spacing w:before="50" w:line="516" w:lineRule="exact"/>
                    <w:ind w:left="25"/>
                    <w:jc w:val="left"/>
                    <w:rPr>
                      <w:rFonts w:hint="eastAsia" w:ascii="仿宋" w:hAnsi="仿宋" w:eastAsia="仿宋" w:cs="仿宋"/>
                      <w:color w:val="auto"/>
                      <w:sz w:val="20"/>
                      <w:szCs w:val="20"/>
                      <w:highlight w:val="none"/>
                    </w:rPr>
                  </w:pPr>
                  <w:r>
                    <w:rPr>
                      <w:rFonts w:hint="eastAsia" w:ascii="仿宋" w:hAnsi="仿宋" w:eastAsia="仿宋" w:cs="仿宋"/>
                      <w:color w:val="auto"/>
                      <w:spacing w:val="12"/>
                      <w:position w:val="24"/>
                      <w:sz w:val="20"/>
                      <w:szCs w:val="20"/>
                      <w:highlight w:val="none"/>
                    </w:rPr>
                    <w:t>技</w:t>
                  </w:r>
                  <w:r>
                    <w:rPr>
                      <w:rFonts w:hint="eastAsia" w:ascii="仿宋" w:hAnsi="仿宋" w:eastAsia="仿宋" w:cs="仿宋"/>
                      <w:color w:val="auto"/>
                      <w:spacing w:val="8"/>
                      <w:position w:val="24"/>
                      <w:sz w:val="20"/>
                      <w:szCs w:val="20"/>
                      <w:highlight w:val="none"/>
                    </w:rPr>
                    <w:t>术负责人意见(对工作内容及工程量见证)：</w:t>
                  </w:r>
                </w:p>
                <w:p w14:paraId="737CA102">
                  <w:pPr>
                    <w:spacing w:before="1" w:line="231" w:lineRule="auto"/>
                    <w:ind w:left="29"/>
                    <w:rPr>
                      <w:rFonts w:hint="eastAsia" w:ascii="仿宋" w:hAnsi="仿宋" w:eastAsia="仿宋" w:cs="仿宋"/>
                      <w:color w:val="auto"/>
                      <w:sz w:val="20"/>
                      <w:szCs w:val="20"/>
                      <w:highlight w:val="none"/>
                    </w:rPr>
                  </w:pPr>
                  <w:r>
                    <w:rPr>
                      <w:rFonts w:hint="eastAsia" w:ascii="仿宋" w:hAnsi="仿宋" w:eastAsia="仿宋" w:cs="仿宋"/>
                      <w:color w:val="auto"/>
                      <w:spacing w:val="-9"/>
                      <w:sz w:val="20"/>
                      <w:szCs w:val="20"/>
                      <w:highlight w:val="none"/>
                    </w:rPr>
                    <w:t>签</w:t>
                  </w:r>
                  <w:r>
                    <w:rPr>
                      <w:rFonts w:hint="eastAsia" w:ascii="仿宋" w:hAnsi="仿宋" w:eastAsia="仿宋" w:cs="仿宋"/>
                      <w:color w:val="auto"/>
                      <w:spacing w:val="-6"/>
                      <w:sz w:val="20"/>
                      <w:szCs w:val="20"/>
                      <w:highlight w:val="none"/>
                    </w:rPr>
                    <w:t>字：                     日期：</w:t>
                  </w:r>
                </w:p>
              </w:tc>
            </w:tr>
            <w:tr w14:paraId="310E0D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5" w:hRule="atLeast"/>
              </w:trPr>
              <w:tc>
                <w:tcPr>
                  <w:tcW w:w="4387" w:type="dxa"/>
                  <w:gridSpan w:val="2"/>
                  <w:vMerge w:val="continue"/>
                  <w:tcBorders>
                    <w:top w:val="nil"/>
                    <w:bottom w:val="nil"/>
                  </w:tcBorders>
                  <w:noWrap w:val="0"/>
                  <w:vAlign w:val="top"/>
                </w:tcPr>
                <w:p w14:paraId="1D0C489C">
                  <w:pPr>
                    <w:rPr>
                      <w:rFonts w:hint="eastAsia" w:ascii="仿宋" w:hAnsi="仿宋" w:eastAsia="仿宋" w:cs="仿宋"/>
                      <w:color w:val="auto"/>
                      <w:sz w:val="22"/>
                      <w:szCs w:val="22"/>
                      <w:highlight w:val="none"/>
                    </w:rPr>
                  </w:pPr>
                </w:p>
              </w:tc>
              <w:tc>
                <w:tcPr>
                  <w:tcW w:w="4872" w:type="dxa"/>
                  <w:gridSpan w:val="2"/>
                  <w:noWrap w:val="0"/>
                  <w:vAlign w:val="top"/>
                </w:tcPr>
                <w:p w14:paraId="04321F97">
                  <w:pPr>
                    <w:spacing w:before="49" w:line="231" w:lineRule="auto"/>
                    <w:ind w:left="25"/>
                    <w:rPr>
                      <w:rFonts w:hint="eastAsia" w:ascii="仿宋" w:hAnsi="仿宋" w:eastAsia="仿宋" w:cs="仿宋"/>
                      <w:color w:val="auto"/>
                      <w:sz w:val="20"/>
                      <w:szCs w:val="20"/>
                      <w:highlight w:val="none"/>
                    </w:rPr>
                  </w:pPr>
                  <w:r>
                    <w:rPr>
                      <w:rFonts w:hint="eastAsia" w:ascii="仿宋" w:hAnsi="仿宋" w:eastAsia="仿宋" w:cs="仿宋"/>
                      <w:color w:val="auto"/>
                      <w:spacing w:val="12"/>
                      <w:sz w:val="20"/>
                      <w:szCs w:val="20"/>
                      <w:highlight w:val="none"/>
                    </w:rPr>
                    <w:t>项</w:t>
                  </w:r>
                  <w:r>
                    <w:rPr>
                      <w:rFonts w:hint="eastAsia" w:ascii="仿宋" w:hAnsi="仿宋" w:eastAsia="仿宋" w:cs="仿宋"/>
                      <w:color w:val="auto"/>
                      <w:spacing w:val="7"/>
                      <w:sz w:val="20"/>
                      <w:szCs w:val="20"/>
                      <w:highlight w:val="none"/>
                    </w:rPr>
                    <w:t>目成本管理员意见：</w:t>
                  </w:r>
                </w:p>
                <w:p w14:paraId="7614203E">
                  <w:pPr>
                    <w:spacing w:before="280" w:line="232" w:lineRule="auto"/>
                    <w:ind w:left="29"/>
                    <w:rPr>
                      <w:rFonts w:hint="eastAsia" w:ascii="仿宋" w:hAnsi="仿宋" w:eastAsia="仿宋" w:cs="仿宋"/>
                      <w:color w:val="auto"/>
                      <w:sz w:val="20"/>
                      <w:szCs w:val="20"/>
                      <w:highlight w:val="none"/>
                    </w:rPr>
                  </w:pPr>
                  <w:r>
                    <w:rPr>
                      <w:rFonts w:hint="eastAsia" w:ascii="仿宋" w:hAnsi="仿宋" w:eastAsia="仿宋" w:cs="仿宋"/>
                      <w:color w:val="auto"/>
                      <w:spacing w:val="-9"/>
                      <w:sz w:val="20"/>
                      <w:szCs w:val="20"/>
                      <w:highlight w:val="none"/>
                    </w:rPr>
                    <w:t>签</w:t>
                  </w:r>
                  <w:r>
                    <w:rPr>
                      <w:rFonts w:hint="eastAsia" w:ascii="仿宋" w:hAnsi="仿宋" w:eastAsia="仿宋" w:cs="仿宋"/>
                      <w:color w:val="auto"/>
                      <w:spacing w:val="-6"/>
                      <w:sz w:val="20"/>
                      <w:szCs w:val="20"/>
                      <w:highlight w:val="none"/>
                    </w:rPr>
                    <w:t>字：                     日期：</w:t>
                  </w:r>
                </w:p>
              </w:tc>
            </w:tr>
            <w:tr w14:paraId="00D8ED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1" w:hRule="atLeast"/>
              </w:trPr>
              <w:tc>
                <w:tcPr>
                  <w:tcW w:w="4387" w:type="dxa"/>
                  <w:gridSpan w:val="2"/>
                  <w:vMerge w:val="continue"/>
                  <w:tcBorders>
                    <w:top w:val="nil"/>
                  </w:tcBorders>
                  <w:noWrap w:val="0"/>
                  <w:vAlign w:val="top"/>
                </w:tcPr>
                <w:p w14:paraId="26E68359">
                  <w:pPr>
                    <w:rPr>
                      <w:rFonts w:hint="eastAsia" w:ascii="仿宋" w:hAnsi="仿宋" w:eastAsia="仿宋" w:cs="仿宋"/>
                      <w:color w:val="auto"/>
                      <w:sz w:val="22"/>
                      <w:szCs w:val="22"/>
                      <w:highlight w:val="none"/>
                    </w:rPr>
                  </w:pPr>
                </w:p>
              </w:tc>
              <w:tc>
                <w:tcPr>
                  <w:tcW w:w="4872" w:type="dxa"/>
                  <w:gridSpan w:val="2"/>
                  <w:noWrap w:val="0"/>
                  <w:vAlign w:val="top"/>
                </w:tcPr>
                <w:p w14:paraId="06C09DE4">
                  <w:pPr>
                    <w:spacing w:before="47" w:line="233" w:lineRule="auto"/>
                    <w:ind w:left="25"/>
                    <w:rPr>
                      <w:rFonts w:hint="eastAsia" w:ascii="仿宋" w:hAnsi="仿宋" w:eastAsia="仿宋" w:cs="仿宋"/>
                      <w:color w:val="auto"/>
                      <w:sz w:val="20"/>
                      <w:szCs w:val="20"/>
                      <w:highlight w:val="none"/>
                    </w:rPr>
                  </w:pPr>
                  <w:r>
                    <w:rPr>
                      <w:rFonts w:hint="eastAsia" w:ascii="仿宋" w:hAnsi="仿宋" w:eastAsia="仿宋" w:cs="仿宋"/>
                      <w:color w:val="auto"/>
                      <w:spacing w:val="9"/>
                      <w:sz w:val="20"/>
                      <w:szCs w:val="20"/>
                      <w:highlight w:val="none"/>
                    </w:rPr>
                    <w:t>项</w:t>
                  </w:r>
                  <w:r>
                    <w:rPr>
                      <w:rFonts w:hint="eastAsia" w:ascii="仿宋" w:hAnsi="仿宋" w:eastAsia="仿宋" w:cs="仿宋"/>
                      <w:color w:val="auto"/>
                      <w:spacing w:val="6"/>
                      <w:sz w:val="20"/>
                      <w:szCs w:val="20"/>
                      <w:highlight w:val="none"/>
                    </w:rPr>
                    <w:t>目经理意见：</w:t>
                  </w:r>
                </w:p>
                <w:p w14:paraId="1B50A549">
                  <w:pPr>
                    <w:spacing w:before="278" w:line="232" w:lineRule="auto"/>
                    <w:ind w:left="29"/>
                    <w:rPr>
                      <w:rFonts w:hint="eastAsia" w:ascii="仿宋" w:hAnsi="仿宋" w:eastAsia="仿宋" w:cs="仿宋"/>
                      <w:color w:val="auto"/>
                      <w:sz w:val="20"/>
                      <w:szCs w:val="20"/>
                      <w:highlight w:val="none"/>
                    </w:rPr>
                  </w:pPr>
                  <w:r>
                    <w:rPr>
                      <w:rFonts w:hint="eastAsia" w:ascii="仿宋" w:hAnsi="仿宋" w:eastAsia="仿宋" w:cs="仿宋"/>
                      <w:color w:val="auto"/>
                      <w:spacing w:val="-9"/>
                      <w:sz w:val="20"/>
                      <w:szCs w:val="20"/>
                      <w:highlight w:val="none"/>
                    </w:rPr>
                    <w:t>签</w:t>
                  </w:r>
                  <w:r>
                    <w:rPr>
                      <w:rFonts w:hint="eastAsia" w:ascii="仿宋" w:hAnsi="仿宋" w:eastAsia="仿宋" w:cs="仿宋"/>
                      <w:color w:val="auto"/>
                      <w:spacing w:val="-6"/>
                      <w:sz w:val="20"/>
                      <w:szCs w:val="20"/>
                      <w:highlight w:val="none"/>
                    </w:rPr>
                    <w:t>字：                     日期：</w:t>
                  </w:r>
                </w:p>
              </w:tc>
            </w:tr>
            <w:tr w14:paraId="75B18E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15" w:hRule="atLeast"/>
              </w:trPr>
              <w:tc>
                <w:tcPr>
                  <w:tcW w:w="9259" w:type="dxa"/>
                  <w:gridSpan w:val="4"/>
                  <w:noWrap w:val="0"/>
                  <w:vAlign w:val="top"/>
                </w:tcPr>
                <w:p w14:paraId="51558BC7">
                  <w:pPr>
                    <w:spacing w:before="49" w:line="231" w:lineRule="auto"/>
                    <w:ind w:left="32"/>
                    <w:rPr>
                      <w:rFonts w:hint="eastAsia" w:ascii="仿宋" w:hAnsi="仿宋" w:eastAsia="仿宋" w:cs="仿宋"/>
                      <w:color w:val="auto"/>
                      <w:spacing w:val="8"/>
                      <w:sz w:val="20"/>
                      <w:szCs w:val="20"/>
                      <w:highlight w:val="none"/>
                    </w:rPr>
                  </w:pPr>
                  <w:r>
                    <w:rPr>
                      <w:rFonts w:hint="eastAsia" w:ascii="仿宋" w:hAnsi="仿宋" w:eastAsia="仿宋" w:cs="仿宋"/>
                      <w:color w:val="auto"/>
                      <w:spacing w:val="13"/>
                      <w:sz w:val="20"/>
                      <w:szCs w:val="20"/>
                      <w:highlight w:val="none"/>
                    </w:rPr>
                    <w:t>注</w:t>
                  </w:r>
                  <w:r>
                    <w:rPr>
                      <w:rFonts w:hint="eastAsia" w:ascii="仿宋" w:hAnsi="仿宋" w:eastAsia="仿宋" w:cs="仿宋"/>
                      <w:color w:val="auto"/>
                      <w:spacing w:val="8"/>
                      <w:sz w:val="20"/>
                      <w:szCs w:val="20"/>
                      <w:highlight w:val="none"/>
                    </w:rPr>
                    <w:t>：</w:t>
                  </w:r>
                </w:p>
                <w:p w14:paraId="744623E2">
                  <w:pPr>
                    <w:spacing w:before="49" w:line="231" w:lineRule="auto"/>
                    <w:ind w:left="32"/>
                    <w:jc w:val="left"/>
                    <w:rPr>
                      <w:rFonts w:hint="eastAsia" w:ascii="仿宋" w:hAnsi="仿宋" w:eastAsia="仿宋" w:cs="仿宋"/>
                      <w:color w:val="auto"/>
                      <w:sz w:val="20"/>
                      <w:szCs w:val="20"/>
                      <w:highlight w:val="none"/>
                    </w:rPr>
                  </w:pPr>
                  <w:r>
                    <w:rPr>
                      <w:rFonts w:hint="eastAsia" w:ascii="仿宋" w:hAnsi="仿宋" w:eastAsia="仿宋" w:cs="仿宋"/>
                      <w:color w:val="auto"/>
                      <w:spacing w:val="8"/>
                      <w:sz w:val="20"/>
                      <w:szCs w:val="20"/>
                      <w:highlight w:val="none"/>
                    </w:rPr>
                    <w:t>1.通知单、工程变更(联系)单、工程量审核表、图像资料(事前、事中、事后)及其它相关依</w:t>
                  </w:r>
                  <w:r>
                    <w:rPr>
                      <w:rFonts w:hint="eastAsia" w:ascii="仿宋" w:hAnsi="仿宋" w:eastAsia="仿宋" w:cs="仿宋"/>
                      <w:color w:val="auto"/>
                      <w:spacing w:val="12"/>
                      <w:position w:val="4"/>
                      <w:sz w:val="20"/>
                      <w:szCs w:val="20"/>
                      <w:highlight w:val="none"/>
                    </w:rPr>
                    <w:t>据</w:t>
                  </w:r>
                  <w:r>
                    <w:rPr>
                      <w:rFonts w:hint="eastAsia" w:ascii="仿宋" w:hAnsi="仿宋" w:eastAsia="仿宋" w:cs="仿宋"/>
                      <w:color w:val="auto"/>
                      <w:spacing w:val="9"/>
                      <w:position w:val="4"/>
                      <w:sz w:val="20"/>
                      <w:szCs w:val="20"/>
                      <w:highlight w:val="none"/>
                    </w:rPr>
                    <w:t>附后；一式二份原件，</w:t>
                  </w:r>
                  <w:r>
                    <w:rPr>
                      <w:rFonts w:hint="eastAsia" w:ascii="仿宋" w:hAnsi="仿宋" w:eastAsia="仿宋" w:cs="仿宋"/>
                      <w:color w:val="auto"/>
                      <w:spacing w:val="9"/>
                      <w:position w:val="4"/>
                      <w:sz w:val="20"/>
                      <w:szCs w:val="20"/>
                      <w:highlight w:val="none"/>
                      <w:lang w:val="en-US" w:eastAsia="zh-CN"/>
                    </w:rPr>
                    <w:t>承包方</w:t>
                  </w:r>
                  <w:r>
                    <w:rPr>
                      <w:rFonts w:hint="eastAsia" w:ascii="仿宋" w:hAnsi="仿宋" w:eastAsia="仿宋" w:cs="仿宋"/>
                      <w:color w:val="auto"/>
                      <w:spacing w:val="9"/>
                      <w:position w:val="4"/>
                      <w:sz w:val="20"/>
                      <w:szCs w:val="20"/>
                      <w:highlight w:val="none"/>
                    </w:rPr>
                    <w:t>项目成本管理员和分包方各一份。</w:t>
                  </w:r>
                </w:p>
                <w:p w14:paraId="4A8E0965">
                  <w:pPr>
                    <w:spacing w:line="258" w:lineRule="exact"/>
                    <w:ind w:left="0"/>
                    <w:jc w:val="left"/>
                    <w:rPr>
                      <w:rFonts w:hint="eastAsia" w:ascii="仿宋" w:hAnsi="仿宋" w:eastAsia="仿宋" w:cs="仿宋"/>
                      <w:color w:val="auto"/>
                      <w:sz w:val="20"/>
                      <w:szCs w:val="20"/>
                      <w:highlight w:val="none"/>
                    </w:rPr>
                  </w:pPr>
                  <w:r>
                    <w:rPr>
                      <w:rFonts w:hint="eastAsia" w:ascii="仿宋" w:hAnsi="仿宋" w:eastAsia="仿宋" w:cs="仿宋"/>
                      <w:color w:val="auto"/>
                      <w:spacing w:val="15"/>
                      <w:position w:val="1"/>
                      <w:sz w:val="20"/>
                      <w:szCs w:val="20"/>
                      <w:highlight w:val="none"/>
                    </w:rPr>
                    <w:t>2</w:t>
                  </w:r>
                  <w:r>
                    <w:rPr>
                      <w:rFonts w:hint="eastAsia" w:ascii="仿宋" w:hAnsi="仿宋" w:eastAsia="仿宋" w:cs="仿宋"/>
                      <w:color w:val="auto"/>
                      <w:spacing w:val="8"/>
                      <w:position w:val="1"/>
                      <w:sz w:val="20"/>
                      <w:szCs w:val="20"/>
                      <w:highlight w:val="none"/>
                    </w:rPr>
                    <w:t>.本签证单仅用于确认存在工程变更事宜。</w:t>
                  </w:r>
                </w:p>
                <w:p w14:paraId="089B1C6F">
                  <w:pPr>
                    <w:spacing w:before="129" w:line="386" w:lineRule="auto"/>
                    <w:ind w:left="0" w:right="87" w:firstLine="0"/>
                    <w:jc w:val="left"/>
                    <w:rPr>
                      <w:rFonts w:hint="eastAsia" w:ascii="仿宋" w:hAnsi="仿宋" w:eastAsia="仿宋" w:cs="仿宋"/>
                      <w:color w:val="auto"/>
                      <w:sz w:val="20"/>
                      <w:szCs w:val="20"/>
                      <w:highlight w:val="none"/>
                    </w:rPr>
                  </w:pPr>
                  <w:r>
                    <w:rPr>
                      <w:rFonts w:hint="eastAsia" w:ascii="仿宋" w:hAnsi="仿宋" w:eastAsia="仿宋" w:cs="仿宋"/>
                      <w:color w:val="auto"/>
                      <w:spacing w:val="18"/>
                      <w:sz w:val="20"/>
                      <w:szCs w:val="20"/>
                      <w:highlight w:val="none"/>
                    </w:rPr>
                    <w:t>3.</w:t>
                  </w:r>
                  <w:r>
                    <w:rPr>
                      <w:rFonts w:hint="eastAsia" w:ascii="仿宋" w:hAnsi="仿宋" w:eastAsia="仿宋" w:cs="仿宋"/>
                      <w:color w:val="auto"/>
                      <w:spacing w:val="10"/>
                      <w:sz w:val="20"/>
                      <w:szCs w:val="20"/>
                      <w:highlight w:val="none"/>
                    </w:rPr>
                    <w:t>本</w:t>
                  </w:r>
                  <w:r>
                    <w:rPr>
                      <w:rFonts w:hint="eastAsia" w:ascii="仿宋" w:hAnsi="仿宋" w:eastAsia="仿宋" w:cs="仿宋"/>
                      <w:color w:val="auto"/>
                      <w:spacing w:val="9"/>
                      <w:sz w:val="20"/>
                      <w:szCs w:val="20"/>
                      <w:highlight w:val="none"/>
                    </w:rPr>
                    <w:t>签证单所述内容为双方对事项发生的签认，本签证单结算价款以分包方主合同工程结算时与</w:t>
                  </w:r>
                  <w:r>
                    <w:rPr>
                      <w:rFonts w:hint="eastAsia" w:ascii="仿宋" w:hAnsi="仿宋" w:eastAsia="仿宋" w:cs="仿宋"/>
                      <w:color w:val="auto"/>
                      <w:spacing w:val="14"/>
                      <w:sz w:val="20"/>
                      <w:szCs w:val="20"/>
                      <w:highlight w:val="none"/>
                    </w:rPr>
                    <w:t>承</w:t>
                  </w:r>
                  <w:r>
                    <w:rPr>
                      <w:rFonts w:hint="eastAsia" w:ascii="仿宋" w:hAnsi="仿宋" w:eastAsia="仿宋" w:cs="仿宋"/>
                      <w:color w:val="auto"/>
                      <w:spacing w:val="8"/>
                      <w:sz w:val="20"/>
                      <w:szCs w:val="20"/>
                      <w:highlight w:val="none"/>
                    </w:rPr>
                    <w:t>包</w:t>
                  </w:r>
                  <w:r>
                    <w:rPr>
                      <w:rFonts w:hint="eastAsia" w:ascii="仿宋" w:hAnsi="仿宋" w:eastAsia="仿宋" w:cs="仿宋"/>
                      <w:color w:val="auto"/>
                      <w:spacing w:val="7"/>
                      <w:sz w:val="20"/>
                      <w:szCs w:val="20"/>
                      <w:highlight w:val="none"/>
                    </w:rPr>
                    <w:t>方共同确认的为准。</w:t>
                  </w:r>
                </w:p>
              </w:tc>
            </w:tr>
          </w:tbl>
          <w:p w14:paraId="25153156">
            <w:pPr>
              <w:widowControl/>
              <w:snapToGrid w:val="0"/>
              <w:spacing w:line="192" w:lineRule="auto"/>
              <w:ind w:left="0" w:leftChars="0" w:firstLine="552" w:firstLineChars="276"/>
              <w:jc w:val="left"/>
              <w:textAlignment w:val="center"/>
              <w:rPr>
                <w:rFonts w:hint="eastAsia" w:ascii="仿宋" w:hAnsi="仿宋" w:eastAsia="仿宋" w:cs="仿宋"/>
                <w:color w:val="auto"/>
                <w:sz w:val="20"/>
                <w:szCs w:val="20"/>
                <w:highlight w:val="none"/>
              </w:rPr>
            </w:pPr>
          </w:p>
        </w:tc>
      </w:tr>
    </w:tbl>
    <w:p w14:paraId="0DA75C76">
      <w:pPr>
        <w:keepNext w:val="0"/>
        <w:keepLines w:val="0"/>
        <w:pageBreakBefore w:val="0"/>
        <w:shd w:val="clear" w:color="auto" w:fill="auto"/>
        <w:wordWrap w:val="0"/>
        <w:overflowPunct/>
        <w:topLinePunct w:val="0"/>
        <w:bidi w:val="0"/>
        <w:snapToGrid w:val="0"/>
        <w:spacing w:line="360" w:lineRule="auto"/>
        <w:ind w:right="-672" w:rightChars="-320"/>
        <w:jc w:val="center"/>
        <w:rPr>
          <w:rFonts w:hint="eastAsia" w:ascii="仿宋" w:hAnsi="仿宋" w:eastAsia="仿宋" w:cs="仿宋"/>
          <w:b/>
          <w:bCs w:val="0"/>
          <w:color w:val="auto"/>
          <w:sz w:val="40"/>
          <w:szCs w:val="40"/>
          <w:highlight w:val="none"/>
          <w:shd w:val="clear" w:color="auto" w:fill="auto"/>
          <w:lang w:val="en-US" w:eastAsia="zh-CN"/>
        </w:rPr>
      </w:pPr>
      <w:r>
        <w:rPr>
          <w:rFonts w:hint="eastAsia" w:ascii="仿宋" w:hAnsi="仿宋" w:eastAsia="仿宋" w:cs="仿宋"/>
          <w:b/>
          <w:bCs w:val="0"/>
          <w:color w:val="auto"/>
          <w:sz w:val="40"/>
          <w:szCs w:val="40"/>
          <w:highlight w:val="none"/>
          <w:shd w:val="clear" w:color="auto" w:fill="auto"/>
          <w:lang w:val="en-US" w:eastAsia="zh-CN"/>
        </w:rPr>
        <w:t xml:space="preserve">                                  </w:t>
      </w:r>
    </w:p>
    <w:p w14:paraId="0D6B10E5">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default" w:ascii="仿宋" w:hAnsi="仿宋" w:eastAsia="仿宋" w:cs="仿宋"/>
          <w:b/>
          <w:bCs/>
          <w:color w:val="auto"/>
          <w:sz w:val="36"/>
          <w:szCs w:val="36"/>
          <w:highlight w:val="none"/>
          <w:lang w:val="en-US" w:eastAsia="zh-CN"/>
        </w:rPr>
      </w:pPr>
      <w:r>
        <w:rPr>
          <w:rFonts w:hint="eastAsia" w:ascii="仿宋" w:hAnsi="仿宋" w:eastAsia="仿宋" w:cs="仿宋"/>
          <w:b/>
          <w:bCs/>
          <w:color w:val="auto"/>
          <w:sz w:val="36"/>
          <w:szCs w:val="36"/>
          <w:highlight w:val="none"/>
          <w:lang w:val="en-US" w:eastAsia="zh-CN"/>
        </w:rPr>
        <w:t xml:space="preserve"> 附件九</w:t>
      </w:r>
    </w:p>
    <w:p w14:paraId="5036732D">
      <w:pPr>
        <w:pStyle w:val="14"/>
        <w:tabs>
          <w:tab w:val="clear" w:pos="-116"/>
          <w:tab w:val="clear" w:pos="420"/>
        </w:tabs>
        <w:ind w:firstLine="2409" w:firstLineChars="1000"/>
        <w:jc w:val="left"/>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eastAsia="zh-CN"/>
        </w:rPr>
        <w:t>分项工程</w:t>
      </w:r>
      <w:r>
        <w:rPr>
          <w:rFonts w:hint="eastAsia" w:ascii="仿宋" w:hAnsi="仿宋" w:eastAsia="仿宋" w:cs="仿宋"/>
          <w:b/>
          <w:color w:val="auto"/>
          <w:sz w:val="24"/>
          <w:szCs w:val="24"/>
          <w:highlight w:val="none"/>
          <w:lang w:val="en-US" w:eastAsia="zh-CN"/>
        </w:rPr>
        <w:t>/认质认价申报审批表</w:t>
      </w:r>
    </w:p>
    <w:p w14:paraId="1212BED2">
      <w:pPr>
        <w:pStyle w:val="14"/>
        <w:tabs>
          <w:tab w:val="clear" w:pos="-116"/>
          <w:tab w:val="clear" w:pos="420"/>
        </w:tabs>
        <w:ind w:firstLine="2409" w:firstLineChars="1000"/>
        <w:jc w:val="left"/>
        <w:rPr>
          <w:rFonts w:hint="eastAsia" w:ascii="仿宋" w:hAnsi="仿宋" w:eastAsia="仿宋" w:cs="仿宋"/>
          <w:b/>
          <w:color w:val="auto"/>
          <w:sz w:val="24"/>
          <w:szCs w:val="24"/>
          <w:highlight w:val="none"/>
          <w:lang w:val="en-US" w:eastAsia="zh-CN"/>
        </w:rPr>
      </w:pPr>
    </w:p>
    <w:p w14:paraId="70FBBEFF">
      <w:pPr>
        <w:pStyle w:val="14"/>
        <w:tabs>
          <w:tab w:val="clear" w:pos="-116"/>
          <w:tab w:val="clear" w:pos="420"/>
        </w:tabs>
        <w:rPr>
          <w:rFonts w:hint="eastAsia" w:ascii="仿宋" w:hAnsi="仿宋" w:eastAsia="仿宋" w:cs="仿宋"/>
          <w:color w:val="auto"/>
          <w:highlight w:val="none"/>
          <w:lang w:val="en-US" w:eastAsia="zh-CN"/>
        </w:rPr>
      </w:pPr>
    </w:p>
    <w:tbl>
      <w:tblPr>
        <w:tblStyle w:val="15"/>
        <w:tblW w:w="9276" w:type="dxa"/>
        <w:tblInd w:w="0"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366"/>
        <w:gridCol w:w="1073"/>
        <w:gridCol w:w="758"/>
        <w:gridCol w:w="381"/>
        <w:gridCol w:w="1119"/>
        <w:gridCol w:w="1160"/>
        <w:gridCol w:w="377"/>
        <w:gridCol w:w="762"/>
        <w:gridCol w:w="757"/>
        <w:gridCol w:w="382"/>
        <w:gridCol w:w="1141"/>
      </w:tblGrid>
      <w:tr w14:paraId="6D04EED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18" w:hRule="atLeast"/>
        </w:trPr>
        <w:tc>
          <w:tcPr>
            <w:tcW w:w="1366" w:type="dxa"/>
            <w:noWrap w:val="0"/>
            <w:vAlign w:val="center"/>
          </w:tcPr>
          <w:p w14:paraId="10A4C84F">
            <w:pPr>
              <w:jc w:val="center"/>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标题</w:t>
            </w:r>
          </w:p>
        </w:tc>
        <w:tc>
          <w:tcPr>
            <w:tcW w:w="1831" w:type="dxa"/>
            <w:gridSpan w:val="2"/>
            <w:noWrap w:val="0"/>
            <w:vAlign w:val="center"/>
          </w:tcPr>
          <w:p w14:paraId="450E6116">
            <w:pPr>
              <w:jc w:val="center"/>
              <w:rPr>
                <w:rFonts w:hint="eastAsia" w:ascii="仿宋" w:hAnsi="仿宋" w:eastAsia="仿宋" w:cs="仿宋"/>
                <w:b w:val="0"/>
                <w:bCs/>
                <w:color w:val="auto"/>
                <w:sz w:val="21"/>
                <w:szCs w:val="21"/>
                <w:highlight w:val="none"/>
                <w:lang w:eastAsia="zh-CN"/>
              </w:rPr>
            </w:pPr>
          </w:p>
        </w:tc>
        <w:tc>
          <w:tcPr>
            <w:tcW w:w="1500" w:type="dxa"/>
            <w:gridSpan w:val="2"/>
            <w:noWrap w:val="0"/>
            <w:vAlign w:val="center"/>
          </w:tcPr>
          <w:p w14:paraId="2D8830A1">
            <w:pPr>
              <w:jc w:val="center"/>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单号</w:t>
            </w:r>
          </w:p>
        </w:tc>
        <w:tc>
          <w:tcPr>
            <w:tcW w:w="1537" w:type="dxa"/>
            <w:gridSpan w:val="2"/>
            <w:noWrap w:val="0"/>
            <w:vAlign w:val="center"/>
          </w:tcPr>
          <w:p w14:paraId="46984F9A">
            <w:pPr>
              <w:jc w:val="center"/>
              <w:rPr>
                <w:rFonts w:hint="eastAsia" w:ascii="仿宋" w:hAnsi="仿宋" w:eastAsia="仿宋" w:cs="仿宋"/>
                <w:b w:val="0"/>
                <w:bCs/>
                <w:color w:val="auto"/>
                <w:sz w:val="21"/>
                <w:szCs w:val="21"/>
                <w:highlight w:val="none"/>
                <w:lang w:eastAsia="zh-CN"/>
              </w:rPr>
            </w:pPr>
          </w:p>
        </w:tc>
        <w:tc>
          <w:tcPr>
            <w:tcW w:w="1519" w:type="dxa"/>
            <w:gridSpan w:val="2"/>
            <w:noWrap w:val="0"/>
            <w:vAlign w:val="center"/>
          </w:tcPr>
          <w:p w14:paraId="67847C48">
            <w:pPr>
              <w:jc w:val="center"/>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提单日期</w:t>
            </w:r>
          </w:p>
        </w:tc>
        <w:tc>
          <w:tcPr>
            <w:tcW w:w="1523" w:type="dxa"/>
            <w:gridSpan w:val="2"/>
            <w:noWrap w:val="0"/>
            <w:vAlign w:val="center"/>
          </w:tcPr>
          <w:p w14:paraId="752AC07E">
            <w:pPr>
              <w:jc w:val="center"/>
              <w:rPr>
                <w:rFonts w:hint="eastAsia" w:ascii="仿宋" w:hAnsi="仿宋" w:eastAsia="仿宋" w:cs="仿宋"/>
                <w:b w:val="0"/>
                <w:bCs/>
                <w:color w:val="auto"/>
                <w:sz w:val="21"/>
                <w:szCs w:val="21"/>
                <w:highlight w:val="none"/>
                <w:lang w:eastAsia="zh-CN"/>
              </w:rPr>
            </w:pPr>
          </w:p>
        </w:tc>
      </w:tr>
      <w:tr w14:paraId="1EDB2A0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14:paraId="471BA85F">
            <w:pPr>
              <w:jc w:val="center"/>
              <w:rPr>
                <w:rFonts w:hint="eastAsia" w:ascii="仿宋" w:hAnsi="仿宋" w:eastAsia="仿宋" w:cs="仿宋"/>
                <w:b w:val="0"/>
                <w:bCs/>
                <w:color w:val="auto"/>
                <w:sz w:val="16"/>
                <w:szCs w:val="16"/>
                <w:highlight w:val="none"/>
                <w:lang w:eastAsia="zh-CN"/>
              </w:rPr>
            </w:pPr>
            <w:r>
              <w:rPr>
                <w:rFonts w:hint="eastAsia" w:ascii="仿宋" w:hAnsi="仿宋" w:eastAsia="仿宋" w:cs="仿宋"/>
                <w:b w:val="0"/>
                <w:bCs/>
                <w:color w:val="auto"/>
                <w:sz w:val="16"/>
                <w:szCs w:val="16"/>
                <w:highlight w:val="none"/>
                <w:lang w:eastAsia="zh-CN"/>
              </w:rPr>
              <w:t>提单人</w:t>
            </w:r>
          </w:p>
        </w:tc>
        <w:tc>
          <w:tcPr>
            <w:tcW w:w="1073" w:type="dxa"/>
            <w:noWrap w:val="0"/>
            <w:vAlign w:val="center"/>
          </w:tcPr>
          <w:p w14:paraId="6F866CE6">
            <w:pPr>
              <w:jc w:val="center"/>
              <w:rPr>
                <w:rFonts w:hint="eastAsia" w:ascii="仿宋" w:hAnsi="仿宋" w:eastAsia="仿宋" w:cs="仿宋"/>
                <w:b w:val="0"/>
                <w:bCs/>
                <w:color w:val="auto"/>
                <w:sz w:val="16"/>
                <w:szCs w:val="16"/>
                <w:highlight w:val="none"/>
                <w:lang w:eastAsia="zh-CN"/>
              </w:rPr>
            </w:pPr>
          </w:p>
        </w:tc>
        <w:tc>
          <w:tcPr>
            <w:tcW w:w="1139" w:type="dxa"/>
            <w:gridSpan w:val="2"/>
            <w:noWrap w:val="0"/>
            <w:vAlign w:val="center"/>
          </w:tcPr>
          <w:p w14:paraId="74111B44">
            <w:pPr>
              <w:jc w:val="center"/>
              <w:rPr>
                <w:rFonts w:hint="eastAsia" w:ascii="仿宋" w:hAnsi="仿宋" w:eastAsia="仿宋" w:cs="仿宋"/>
                <w:b w:val="0"/>
                <w:bCs/>
                <w:color w:val="auto"/>
                <w:sz w:val="16"/>
                <w:szCs w:val="16"/>
                <w:highlight w:val="none"/>
                <w:lang w:eastAsia="zh-CN"/>
              </w:rPr>
            </w:pPr>
            <w:r>
              <w:rPr>
                <w:rFonts w:hint="eastAsia" w:ascii="仿宋" w:hAnsi="仿宋" w:eastAsia="仿宋" w:cs="仿宋"/>
                <w:b w:val="0"/>
                <w:bCs/>
                <w:color w:val="auto"/>
                <w:sz w:val="16"/>
                <w:szCs w:val="16"/>
                <w:highlight w:val="none"/>
                <w:lang w:eastAsia="zh-CN"/>
              </w:rPr>
              <w:t>提单人工号</w:t>
            </w:r>
          </w:p>
        </w:tc>
        <w:tc>
          <w:tcPr>
            <w:tcW w:w="1119" w:type="dxa"/>
            <w:noWrap w:val="0"/>
            <w:vAlign w:val="center"/>
          </w:tcPr>
          <w:p w14:paraId="7A1578A6">
            <w:pPr>
              <w:jc w:val="center"/>
              <w:rPr>
                <w:rFonts w:hint="eastAsia" w:ascii="仿宋" w:hAnsi="仿宋" w:eastAsia="仿宋" w:cs="仿宋"/>
                <w:b w:val="0"/>
                <w:bCs/>
                <w:color w:val="auto"/>
                <w:sz w:val="16"/>
                <w:szCs w:val="16"/>
                <w:highlight w:val="none"/>
                <w:lang w:eastAsia="zh-CN"/>
              </w:rPr>
            </w:pPr>
          </w:p>
        </w:tc>
        <w:tc>
          <w:tcPr>
            <w:tcW w:w="1160" w:type="dxa"/>
            <w:noWrap w:val="0"/>
            <w:vAlign w:val="center"/>
          </w:tcPr>
          <w:p w14:paraId="71F33ADF">
            <w:pPr>
              <w:jc w:val="center"/>
              <w:rPr>
                <w:rFonts w:hint="eastAsia" w:ascii="仿宋" w:hAnsi="仿宋" w:eastAsia="仿宋" w:cs="仿宋"/>
                <w:b w:val="0"/>
                <w:bCs/>
                <w:color w:val="auto"/>
                <w:sz w:val="16"/>
                <w:szCs w:val="16"/>
                <w:highlight w:val="none"/>
                <w:lang w:eastAsia="zh-CN"/>
              </w:rPr>
            </w:pPr>
            <w:r>
              <w:rPr>
                <w:rFonts w:hint="eastAsia" w:ascii="仿宋" w:hAnsi="仿宋" w:eastAsia="仿宋" w:cs="仿宋"/>
                <w:b w:val="0"/>
                <w:bCs/>
                <w:color w:val="auto"/>
                <w:sz w:val="16"/>
                <w:szCs w:val="16"/>
                <w:highlight w:val="none"/>
                <w:lang w:eastAsia="zh-CN"/>
              </w:rPr>
              <w:t>提单人职位</w:t>
            </w:r>
          </w:p>
        </w:tc>
        <w:tc>
          <w:tcPr>
            <w:tcW w:w="1139" w:type="dxa"/>
            <w:gridSpan w:val="2"/>
            <w:noWrap w:val="0"/>
            <w:vAlign w:val="center"/>
          </w:tcPr>
          <w:p w14:paraId="7F9F03ED">
            <w:pPr>
              <w:jc w:val="center"/>
              <w:rPr>
                <w:rFonts w:hint="eastAsia" w:ascii="仿宋" w:hAnsi="仿宋" w:eastAsia="仿宋" w:cs="仿宋"/>
                <w:b w:val="0"/>
                <w:bCs/>
                <w:color w:val="auto"/>
                <w:sz w:val="16"/>
                <w:szCs w:val="16"/>
                <w:highlight w:val="none"/>
                <w:lang w:eastAsia="zh-CN"/>
              </w:rPr>
            </w:pPr>
          </w:p>
        </w:tc>
        <w:tc>
          <w:tcPr>
            <w:tcW w:w="1139" w:type="dxa"/>
            <w:gridSpan w:val="2"/>
            <w:noWrap w:val="0"/>
            <w:vAlign w:val="center"/>
          </w:tcPr>
          <w:p w14:paraId="5473FB70">
            <w:pPr>
              <w:jc w:val="center"/>
              <w:rPr>
                <w:rFonts w:hint="eastAsia" w:ascii="仿宋" w:hAnsi="仿宋" w:eastAsia="仿宋" w:cs="仿宋"/>
                <w:b w:val="0"/>
                <w:bCs/>
                <w:color w:val="auto"/>
                <w:sz w:val="16"/>
                <w:szCs w:val="16"/>
                <w:highlight w:val="none"/>
                <w:lang w:eastAsia="zh-CN"/>
              </w:rPr>
            </w:pPr>
            <w:r>
              <w:rPr>
                <w:rFonts w:hint="eastAsia" w:ascii="仿宋" w:hAnsi="仿宋" w:eastAsia="仿宋" w:cs="仿宋"/>
                <w:b w:val="0"/>
                <w:bCs/>
                <w:color w:val="auto"/>
                <w:sz w:val="16"/>
                <w:szCs w:val="16"/>
                <w:highlight w:val="none"/>
                <w:lang w:eastAsia="zh-CN"/>
              </w:rPr>
              <w:t>提单人部门</w:t>
            </w:r>
          </w:p>
        </w:tc>
        <w:tc>
          <w:tcPr>
            <w:tcW w:w="1141" w:type="dxa"/>
            <w:noWrap w:val="0"/>
            <w:vAlign w:val="center"/>
          </w:tcPr>
          <w:p w14:paraId="703698BF">
            <w:pPr>
              <w:jc w:val="center"/>
              <w:rPr>
                <w:rFonts w:hint="eastAsia" w:ascii="仿宋" w:hAnsi="仿宋" w:eastAsia="仿宋" w:cs="仿宋"/>
                <w:b w:val="0"/>
                <w:bCs/>
                <w:color w:val="auto"/>
                <w:sz w:val="21"/>
                <w:szCs w:val="21"/>
                <w:highlight w:val="none"/>
                <w:lang w:eastAsia="zh-CN"/>
              </w:rPr>
            </w:pPr>
          </w:p>
        </w:tc>
      </w:tr>
      <w:tr w14:paraId="6F575C4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14:paraId="3029A8D3">
            <w:pPr>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申报类别</w:t>
            </w:r>
          </w:p>
        </w:tc>
        <w:tc>
          <w:tcPr>
            <w:tcW w:w="7910" w:type="dxa"/>
            <w:gridSpan w:val="10"/>
            <w:noWrap w:val="0"/>
            <w:vAlign w:val="center"/>
          </w:tcPr>
          <w:p w14:paraId="29365BDB">
            <w:pPr>
              <w:jc w:val="left"/>
              <w:rPr>
                <w:rFonts w:hint="eastAsia" w:ascii="仿宋" w:hAnsi="仿宋" w:eastAsia="仿宋" w:cs="仿宋"/>
                <w:b w:val="0"/>
                <w:bCs/>
                <w:color w:val="auto"/>
                <w:sz w:val="21"/>
                <w:szCs w:val="21"/>
                <w:highlight w:val="none"/>
                <w:lang w:eastAsia="zh-CN"/>
              </w:rPr>
            </w:pPr>
          </w:p>
        </w:tc>
      </w:tr>
      <w:tr w14:paraId="2CD11D8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14:paraId="0E9157D5">
            <w:pPr>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项目名称</w:t>
            </w:r>
          </w:p>
        </w:tc>
        <w:tc>
          <w:tcPr>
            <w:tcW w:w="7910" w:type="dxa"/>
            <w:gridSpan w:val="10"/>
            <w:noWrap w:val="0"/>
            <w:vAlign w:val="center"/>
          </w:tcPr>
          <w:p w14:paraId="7D4166DF">
            <w:pPr>
              <w:jc w:val="left"/>
              <w:rPr>
                <w:rFonts w:hint="eastAsia" w:ascii="仿宋" w:hAnsi="仿宋" w:eastAsia="仿宋" w:cs="仿宋"/>
                <w:b w:val="0"/>
                <w:bCs/>
                <w:color w:val="auto"/>
                <w:sz w:val="21"/>
                <w:szCs w:val="21"/>
                <w:highlight w:val="none"/>
                <w:lang w:eastAsia="zh-CN"/>
              </w:rPr>
            </w:pPr>
          </w:p>
        </w:tc>
      </w:tr>
      <w:tr w14:paraId="2817106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14:paraId="3BB612CD">
            <w:pPr>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报价单位</w:t>
            </w:r>
          </w:p>
        </w:tc>
        <w:tc>
          <w:tcPr>
            <w:tcW w:w="7910" w:type="dxa"/>
            <w:gridSpan w:val="10"/>
            <w:noWrap w:val="0"/>
            <w:vAlign w:val="center"/>
          </w:tcPr>
          <w:p w14:paraId="1CB74761">
            <w:pPr>
              <w:jc w:val="left"/>
              <w:rPr>
                <w:rFonts w:hint="eastAsia" w:ascii="仿宋" w:hAnsi="仿宋" w:eastAsia="仿宋" w:cs="仿宋"/>
                <w:b w:val="0"/>
                <w:bCs/>
                <w:color w:val="auto"/>
                <w:sz w:val="21"/>
                <w:szCs w:val="21"/>
                <w:highlight w:val="none"/>
                <w:lang w:eastAsia="zh-CN"/>
              </w:rPr>
            </w:pPr>
          </w:p>
        </w:tc>
      </w:tr>
      <w:tr w14:paraId="577B716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14:paraId="5710F017">
            <w:pPr>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工程类型</w:t>
            </w:r>
          </w:p>
        </w:tc>
        <w:tc>
          <w:tcPr>
            <w:tcW w:w="7910" w:type="dxa"/>
            <w:gridSpan w:val="10"/>
            <w:noWrap w:val="0"/>
            <w:vAlign w:val="center"/>
          </w:tcPr>
          <w:p w14:paraId="7FD3E716">
            <w:pPr>
              <w:jc w:val="left"/>
              <w:rPr>
                <w:rFonts w:hint="eastAsia" w:ascii="仿宋" w:hAnsi="仿宋" w:eastAsia="仿宋" w:cs="仿宋"/>
                <w:b w:val="0"/>
                <w:bCs/>
                <w:color w:val="auto"/>
                <w:sz w:val="21"/>
                <w:szCs w:val="21"/>
                <w:highlight w:val="none"/>
                <w:lang w:eastAsia="zh-CN"/>
              </w:rPr>
            </w:pPr>
          </w:p>
        </w:tc>
      </w:tr>
      <w:tr w14:paraId="259CB4A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14:paraId="74B4C692">
            <w:pPr>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工程金额</w:t>
            </w:r>
          </w:p>
        </w:tc>
        <w:tc>
          <w:tcPr>
            <w:tcW w:w="7910" w:type="dxa"/>
            <w:gridSpan w:val="10"/>
            <w:noWrap w:val="0"/>
            <w:vAlign w:val="center"/>
          </w:tcPr>
          <w:p w14:paraId="1C2EE6B2">
            <w:pPr>
              <w:jc w:val="left"/>
              <w:rPr>
                <w:rFonts w:hint="eastAsia" w:ascii="仿宋" w:hAnsi="仿宋" w:eastAsia="仿宋" w:cs="仿宋"/>
                <w:b w:val="0"/>
                <w:bCs/>
                <w:color w:val="auto"/>
                <w:sz w:val="21"/>
                <w:szCs w:val="21"/>
                <w:highlight w:val="none"/>
                <w:lang w:eastAsia="zh-CN"/>
              </w:rPr>
            </w:pPr>
          </w:p>
        </w:tc>
      </w:tr>
      <w:tr w14:paraId="174169B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212" w:hRule="atLeast"/>
        </w:trPr>
        <w:tc>
          <w:tcPr>
            <w:tcW w:w="1366" w:type="dxa"/>
            <w:noWrap w:val="0"/>
            <w:vAlign w:val="center"/>
          </w:tcPr>
          <w:p w14:paraId="59B6D7FD">
            <w:pPr>
              <w:jc w:val="left"/>
              <w:rPr>
                <w:rFonts w:hint="eastAsia" w:ascii="仿宋" w:hAnsi="仿宋" w:eastAsia="仿宋" w:cs="仿宋"/>
                <w:b w:val="0"/>
                <w:bCs/>
                <w:color w:val="auto"/>
                <w:sz w:val="21"/>
                <w:szCs w:val="21"/>
                <w:highlight w:val="none"/>
              </w:rPr>
            </w:pPr>
            <w:r>
              <w:rPr>
                <w:rFonts w:hint="eastAsia" w:ascii="仿宋" w:hAnsi="仿宋" w:eastAsia="仿宋" w:cs="仿宋"/>
                <w:b w:val="0"/>
                <w:bCs/>
                <w:color w:val="auto"/>
                <w:sz w:val="21"/>
                <w:szCs w:val="21"/>
                <w:highlight w:val="none"/>
              </w:rPr>
              <w:t>分项工程名称、主要工作内容、工程量及难易情况等信息(主合同外工程)</w:t>
            </w:r>
          </w:p>
        </w:tc>
        <w:tc>
          <w:tcPr>
            <w:tcW w:w="7910" w:type="dxa"/>
            <w:gridSpan w:val="10"/>
            <w:noWrap w:val="0"/>
            <w:vAlign w:val="center"/>
          </w:tcPr>
          <w:p w14:paraId="00E0F750">
            <w:pPr>
              <w:ind w:right="284"/>
              <w:jc w:val="left"/>
              <w:rPr>
                <w:rFonts w:hint="eastAsia" w:ascii="仿宋" w:hAnsi="仿宋" w:eastAsia="仿宋" w:cs="仿宋"/>
                <w:b w:val="0"/>
                <w:bCs/>
                <w:color w:val="auto"/>
                <w:sz w:val="21"/>
                <w:szCs w:val="21"/>
                <w:highlight w:val="none"/>
              </w:rPr>
            </w:pPr>
          </w:p>
          <w:p w14:paraId="78480B48">
            <w:pPr>
              <w:ind w:right="284"/>
              <w:jc w:val="left"/>
              <w:rPr>
                <w:rFonts w:hint="eastAsia" w:ascii="仿宋" w:hAnsi="仿宋" w:eastAsia="仿宋" w:cs="仿宋"/>
                <w:b w:val="0"/>
                <w:bCs/>
                <w:color w:val="auto"/>
                <w:sz w:val="21"/>
                <w:szCs w:val="21"/>
                <w:highlight w:val="none"/>
              </w:rPr>
            </w:pPr>
          </w:p>
          <w:p w14:paraId="2D786826">
            <w:pPr>
              <w:ind w:right="284"/>
              <w:jc w:val="left"/>
              <w:rPr>
                <w:rFonts w:hint="eastAsia" w:ascii="仿宋" w:hAnsi="仿宋" w:eastAsia="仿宋" w:cs="仿宋"/>
                <w:b w:val="0"/>
                <w:bCs/>
                <w:color w:val="auto"/>
                <w:sz w:val="21"/>
                <w:szCs w:val="21"/>
                <w:highlight w:val="none"/>
              </w:rPr>
            </w:pPr>
          </w:p>
          <w:p w14:paraId="1A0B31DF">
            <w:pPr>
              <w:ind w:right="284"/>
              <w:jc w:val="left"/>
              <w:rPr>
                <w:rFonts w:hint="eastAsia" w:ascii="仿宋" w:hAnsi="仿宋" w:eastAsia="仿宋" w:cs="仿宋"/>
                <w:b w:val="0"/>
                <w:bCs/>
                <w:color w:val="auto"/>
                <w:sz w:val="21"/>
                <w:szCs w:val="21"/>
                <w:highlight w:val="none"/>
              </w:rPr>
            </w:pPr>
          </w:p>
          <w:p w14:paraId="22063F42">
            <w:pPr>
              <w:ind w:right="284"/>
              <w:jc w:val="left"/>
              <w:rPr>
                <w:rFonts w:hint="eastAsia" w:ascii="仿宋" w:hAnsi="仿宋" w:eastAsia="仿宋" w:cs="仿宋"/>
                <w:b w:val="0"/>
                <w:bCs/>
                <w:color w:val="auto"/>
                <w:sz w:val="21"/>
                <w:szCs w:val="21"/>
                <w:highlight w:val="none"/>
              </w:rPr>
            </w:pPr>
          </w:p>
          <w:p w14:paraId="42229F45">
            <w:pPr>
              <w:ind w:right="284"/>
              <w:jc w:val="left"/>
              <w:rPr>
                <w:rFonts w:hint="eastAsia" w:ascii="仿宋" w:hAnsi="仿宋" w:eastAsia="仿宋" w:cs="仿宋"/>
                <w:b w:val="0"/>
                <w:bCs/>
                <w:color w:val="auto"/>
                <w:sz w:val="21"/>
                <w:szCs w:val="21"/>
                <w:highlight w:val="none"/>
              </w:rPr>
            </w:pPr>
          </w:p>
          <w:p w14:paraId="6EACE319">
            <w:pPr>
              <w:ind w:right="284"/>
              <w:jc w:val="left"/>
              <w:rPr>
                <w:rFonts w:hint="eastAsia" w:ascii="仿宋" w:hAnsi="仿宋" w:eastAsia="仿宋" w:cs="仿宋"/>
                <w:b w:val="0"/>
                <w:bCs/>
                <w:color w:val="auto"/>
                <w:sz w:val="21"/>
                <w:szCs w:val="21"/>
                <w:highlight w:val="none"/>
              </w:rPr>
            </w:pPr>
          </w:p>
          <w:p w14:paraId="15A27A54">
            <w:pPr>
              <w:ind w:right="284"/>
              <w:jc w:val="left"/>
              <w:rPr>
                <w:rFonts w:hint="eastAsia" w:ascii="仿宋" w:hAnsi="仿宋" w:eastAsia="仿宋" w:cs="仿宋"/>
                <w:b w:val="0"/>
                <w:bCs/>
                <w:color w:val="auto"/>
                <w:sz w:val="21"/>
                <w:szCs w:val="21"/>
                <w:highlight w:val="none"/>
              </w:rPr>
            </w:pPr>
          </w:p>
          <w:p w14:paraId="3EE9B32D">
            <w:pPr>
              <w:ind w:right="284"/>
              <w:jc w:val="left"/>
              <w:rPr>
                <w:rFonts w:hint="eastAsia" w:ascii="仿宋" w:hAnsi="仿宋" w:eastAsia="仿宋" w:cs="仿宋"/>
                <w:b w:val="0"/>
                <w:bCs/>
                <w:color w:val="auto"/>
                <w:sz w:val="21"/>
                <w:szCs w:val="21"/>
                <w:highlight w:val="none"/>
              </w:rPr>
            </w:pPr>
          </w:p>
          <w:p w14:paraId="408FA85A">
            <w:pPr>
              <w:ind w:right="284"/>
              <w:jc w:val="left"/>
              <w:rPr>
                <w:rFonts w:hint="eastAsia" w:ascii="仿宋" w:hAnsi="仿宋" w:eastAsia="仿宋" w:cs="仿宋"/>
                <w:b w:val="0"/>
                <w:bCs/>
                <w:color w:val="auto"/>
                <w:sz w:val="21"/>
                <w:szCs w:val="21"/>
                <w:highlight w:val="none"/>
              </w:rPr>
            </w:pPr>
          </w:p>
          <w:p w14:paraId="3DC7243D">
            <w:pPr>
              <w:ind w:right="284"/>
              <w:jc w:val="left"/>
              <w:rPr>
                <w:rFonts w:hint="eastAsia" w:ascii="仿宋" w:hAnsi="仿宋" w:eastAsia="仿宋" w:cs="仿宋"/>
                <w:b w:val="0"/>
                <w:bCs/>
                <w:color w:val="auto"/>
                <w:sz w:val="21"/>
                <w:szCs w:val="21"/>
                <w:highlight w:val="none"/>
              </w:rPr>
            </w:pPr>
          </w:p>
          <w:p w14:paraId="0D0B97BC">
            <w:pPr>
              <w:ind w:right="284"/>
              <w:jc w:val="left"/>
              <w:rPr>
                <w:rFonts w:hint="eastAsia" w:ascii="仿宋" w:hAnsi="仿宋" w:eastAsia="仿宋" w:cs="仿宋"/>
                <w:b w:val="0"/>
                <w:bCs/>
                <w:color w:val="auto"/>
                <w:sz w:val="21"/>
                <w:szCs w:val="21"/>
                <w:highlight w:val="none"/>
              </w:rPr>
            </w:pPr>
          </w:p>
          <w:p w14:paraId="25503621">
            <w:pPr>
              <w:ind w:right="284"/>
              <w:jc w:val="left"/>
              <w:rPr>
                <w:rFonts w:hint="eastAsia" w:ascii="仿宋" w:hAnsi="仿宋" w:eastAsia="仿宋" w:cs="仿宋"/>
                <w:b w:val="0"/>
                <w:bCs/>
                <w:color w:val="auto"/>
                <w:sz w:val="21"/>
                <w:szCs w:val="21"/>
                <w:highlight w:val="none"/>
              </w:rPr>
            </w:pPr>
          </w:p>
          <w:p w14:paraId="35013C75">
            <w:pPr>
              <w:ind w:right="284"/>
              <w:jc w:val="left"/>
              <w:rPr>
                <w:rFonts w:hint="eastAsia" w:ascii="仿宋" w:hAnsi="仿宋" w:eastAsia="仿宋" w:cs="仿宋"/>
                <w:b w:val="0"/>
                <w:bCs/>
                <w:color w:val="auto"/>
                <w:sz w:val="21"/>
                <w:szCs w:val="21"/>
                <w:highlight w:val="none"/>
              </w:rPr>
            </w:pPr>
          </w:p>
          <w:p w14:paraId="6B7DB48A">
            <w:pPr>
              <w:ind w:right="284"/>
              <w:jc w:val="left"/>
              <w:rPr>
                <w:rFonts w:hint="eastAsia" w:ascii="仿宋" w:hAnsi="仿宋" w:eastAsia="仿宋" w:cs="仿宋"/>
                <w:b w:val="0"/>
                <w:bCs/>
                <w:color w:val="auto"/>
                <w:sz w:val="21"/>
                <w:szCs w:val="21"/>
                <w:highlight w:val="none"/>
              </w:rPr>
            </w:pPr>
          </w:p>
          <w:p w14:paraId="2989EAEF">
            <w:pPr>
              <w:ind w:right="284"/>
              <w:jc w:val="left"/>
              <w:rPr>
                <w:rFonts w:hint="eastAsia" w:ascii="仿宋" w:hAnsi="仿宋" w:eastAsia="仿宋" w:cs="仿宋"/>
                <w:b w:val="0"/>
                <w:bCs/>
                <w:color w:val="auto"/>
                <w:sz w:val="21"/>
                <w:szCs w:val="21"/>
                <w:highlight w:val="none"/>
              </w:rPr>
            </w:pPr>
          </w:p>
          <w:p w14:paraId="1D8E8B53">
            <w:pPr>
              <w:ind w:right="284"/>
              <w:jc w:val="left"/>
              <w:rPr>
                <w:rFonts w:hint="eastAsia" w:ascii="仿宋" w:hAnsi="仿宋" w:eastAsia="仿宋" w:cs="仿宋"/>
                <w:b w:val="0"/>
                <w:bCs/>
                <w:color w:val="auto"/>
                <w:sz w:val="21"/>
                <w:szCs w:val="21"/>
                <w:highlight w:val="none"/>
              </w:rPr>
            </w:pPr>
          </w:p>
          <w:p w14:paraId="0904A586">
            <w:pPr>
              <w:rPr>
                <w:rFonts w:hint="eastAsia" w:ascii="仿宋" w:hAnsi="仿宋" w:eastAsia="仿宋" w:cs="仿宋"/>
                <w:b w:val="0"/>
                <w:bCs/>
                <w:color w:val="auto"/>
                <w:sz w:val="21"/>
                <w:szCs w:val="21"/>
                <w:highlight w:val="none"/>
              </w:rPr>
            </w:pPr>
          </w:p>
          <w:p w14:paraId="31CE7A2B">
            <w:pPr>
              <w:ind w:right="284"/>
              <w:jc w:val="left"/>
              <w:rPr>
                <w:rFonts w:hint="eastAsia" w:ascii="仿宋" w:hAnsi="仿宋" w:eastAsia="仿宋" w:cs="仿宋"/>
                <w:b w:val="0"/>
                <w:bCs/>
                <w:color w:val="auto"/>
                <w:sz w:val="21"/>
                <w:szCs w:val="21"/>
                <w:highlight w:val="none"/>
              </w:rPr>
            </w:pPr>
          </w:p>
        </w:tc>
      </w:tr>
      <w:tr w14:paraId="6904A1D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366" w:type="dxa"/>
            <w:noWrap w:val="0"/>
            <w:vAlign w:val="center"/>
          </w:tcPr>
          <w:p w14:paraId="4E7D3F0A">
            <w:pP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附件</w:t>
            </w:r>
          </w:p>
        </w:tc>
        <w:tc>
          <w:tcPr>
            <w:tcW w:w="7910" w:type="dxa"/>
            <w:gridSpan w:val="10"/>
            <w:noWrap w:val="0"/>
            <w:vAlign w:val="center"/>
          </w:tcPr>
          <w:p w14:paraId="78D343A5">
            <w:pPr>
              <w:ind w:right="284"/>
              <w:jc w:val="left"/>
              <w:rPr>
                <w:rFonts w:hint="eastAsia" w:ascii="仿宋" w:hAnsi="仿宋" w:eastAsia="仿宋" w:cs="仿宋"/>
                <w:b/>
                <w:color w:val="auto"/>
                <w:sz w:val="21"/>
                <w:szCs w:val="21"/>
                <w:highlight w:val="none"/>
              </w:rPr>
            </w:pPr>
          </w:p>
        </w:tc>
      </w:tr>
      <w:tr w14:paraId="5F973A4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366" w:type="dxa"/>
            <w:noWrap w:val="0"/>
            <w:vAlign w:val="center"/>
          </w:tcPr>
          <w:p w14:paraId="61A15308">
            <w:pP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关联流程</w:t>
            </w:r>
          </w:p>
        </w:tc>
        <w:tc>
          <w:tcPr>
            <w:tcW w:w="7910" w:type="dxa"/>
            <w:gridSpan w:val="10"/>
            <w:noWrap w:val="0"/>
            <w:vAlign w:val="center"/>
          </w:tcPr>
          <w:p w14:paraId="341E6367">
            <w:pPr>
              <w:ind w:right="284"/>
              <w:jc w:val="left"/>
              <w:rPr>
                <w:rFonts w:hint="eastAsia" w:ascii="仿宋" w:hAnsi="仿宋" w:eastAsia="仿宋" w:cs="仿宋"/>
                <w:b/>
                <w:color w:val="auto"/>
                <w:sz w:val="21"/>
                <w:szCs w:val="21"/>
                <w:highlight w:val="none"/>
              </w:rPr>
            </w:pPr>
          </w:p>
        </w:tc>
      </w:tr>
      <w:tr w14:paraId="409A786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366" w:type="dxa"/>
            <w:noWrap w:val="0"/>
            <w:vAlign w:val="center"/>
          </w:tcPr>
          <w:p w14:paraId="77864BDE">
            <w:pP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备注</w:t>
            </w:r>
          </w:p>
        </w:tc>
        <w:tc>
          <w:tcPr>
            <w:tcW w:w="7910" w:type="dxa"/>
            <w:gridSpan w:val="10"/>
            <w:noWrap w:val="0"/>
            <w:vAlign w:val="center"/>
          </w:tcPr>
          <w:p w14:paraId="7BA90BD9">
            <w:pPr>
              <w:ind w:right="284"/>
              <w:jc w:val="left"/>
              <w:rPr>
                <w:rFonts w:hint="eastAsia" w:ascii="仿宋" w:hAnsi="仿宋" w:eastAsia="仿宋" w:cs="仿宋"/>
                <w:b/>
                <w:color w:val="auto"/>
                <w:sz w:val="21"/>
                <w:szCs w:val="21"/>
                <w:highlight w:val="none"/>
              </w:rPr>
            </w:pPr>
          </w:p>
        </w:tc>
      </w:tr>
      <w:tr w14:paraId="1840070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9276" w:type="dxa"/>
            <w:gridSpan w:val="11"/>
            <w:noWrap w:val="0"/>
            <w:vAlign w:val="center"/>
          </w:tcPr>
          <w:p w14:paraId="5B0C515C">
            <w:pPr>
              <w:ind w:right="284"/>
              <w:jc w:val="center"/>
              <w:rPr>
                <w:rFonts w:hint="eastAsia" w:ascii="仿宋" w:hAnsi="仿宋" w:eastAsia="仿宋" w:cs="仿宋"/>
                <w:b/>
                <w:color w:val="auto"/>
                <w:sz w:val="21"/>
                <w:szCs w:val="21"/>
                <w:highlight w:val="none"/>
                <w:lang w:val="en-US" w:eastAsia="zh-CN"/>
              </w:rPr>
            </w:pPr>
            <w:r>
              <w:rPr>
                <w:rFonts w:hint="eastAsia" w:ascii="仿宋" w:hAnsi="仿宋" w:eastAsia="仿宋" w:cs="仿宋"/>
                <w:b w:val="0"/>
                <w:bCs/>
                <w:color w:val="auto"/>
                <w:sz w:val="21"/>
                <w:szCs w:val="21"/>
                <w:highlight w:val="none"/>
                <w:lang w:eastAsia="zh-CN"/>
              </w:rPr>
              <w:t>审核</w:t>
            </w:r>
            <w:r>
              <w:rPr>
                <w:rFonts w:hint="eastAsia" w:ascii="仿宋" w:hAnsi="仿宋" w:eastAsia="仿宋" w:cs="仿宋"/>
                <w:b w:val="0"/>
                <w:bCs/>
                <w:color w:val="auto"/>
                <w:sz w:val="21"/>
                <w:szCs w:val="21"/>
                <w:highlight w:val="none"/>
                <w:lang w:val="en-US" w:eastAsia="zh-CN"/>
              </w:rPr>
              <w:t>/审批</w:t>
            </w:r>
          </w:p>
        </w:tc>
      </w:tr>
      <w:tr w14:paraId="29C533C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366" w:type="dxa"/>
            <w:noWrap w:val="0"/>
            <w:vAlign w:val="center"/>
          </w:tcPr>
          <w:p w14:paraId="6BC27C5C">
            <w:pP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申请部门</w:t>
            </w:r>
          </w:p>
        </w:tc>
        <w:tc>
          <w:tcPr>
            <w:tcW w:w="7910" w:type="dxa"/>
            <w:gridSpan w:val="10"/>
            <w:noWrap w:val="0"/>
            <w:vAlign w:val="center"/>
          </w:tcPr>
          <w:p w14:paraId="673A2AE9">
            <w:pPr>
              <w:ind w:right="284"/>
              <w:jc w:val="left"/>
              <w:rPr>
                <w:rFonts w:hint="eastAsia" w:ascii="仿宋" w:hAnsi="仿宋" w:eastAsia="仿宋" w:cs="仿宋"/>
                <w:b/>
                <w:color w:val="auto"/>
                <w:sz w:val="21"/>
                <w:szCs w:val="21"/>
                <w:highlight w:val="none"/>
              </w:rPr>
            </w:pPr>
          </w:p>
        </w:tc>
      </w:tr>
      <w:tr w14:paraId="3AF0458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366" w:type="dxa"/>
            <w:noWrap w:val="0"/>
            <w:vAlign w:val="center"/>
          </w:tcPr>
          <w:p w14:paraId="5812C74A">
            <w:pP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工程部</w:t>
            </w:r>
          </w:p>
        </w:tc>
        <w:tc>
          <w:tcPr>
            <w:tcW w:w="7910" w:type="dxa"/>
            <w:gridSpan w:val="10"/>
            <w:noWrap w:val="0"/>
            <w:vAlign w:val="center"/>
          </w:tcPr>
          <w:p w14:paraId="2CE70D39">
            <w:pPr>
              <w:ind w:right="284"/>
              <w:jc w:val="left"/>
              <w:rPr>
                <w:rFonts w:hint="eastAsia" w:ascii="仿宋" w:hAnsi="仿宋" w:eastAsia="仿宋" w:cs="仿宋"/>
                <w:b/>
                <w:color w:val="auto"/>
                <w:sz w:val="21"/>
                <w:szCs w:val="21"/>
                <w:highlight w:val="none"/>
              </w:rPr>
            </w:pPr>
          </w:p>
        </w:tc>
      </w:tr>
      <w:tr w14:paraId="1BD8AD6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366" w:type="dxa"/>
            <w:noWrap w:val="0"/>
            <w:vAlign w:val="center"/>
          </w:tcPr>
          <w:p w14:paraId="44ED17BD">
            <w:pP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成本</w:t>
            </w:r>
            <w:r>
              <w:rPr>
                <w:rFonts w:hint="eastAsia" w:ascii="仿宋" w:hAnsi="仿宋" w:eastAsia="仿宋" w:cs="仿宋"/>
                <w:b w:val="0"/>
                <w:bCs/>
                <w:color w:val="auto"/>
                <w:sz w:val="21"/>
                <w:szCs w:val="21"/>
                <w:highlight w:val="none"/>
                <w:lang w:val="en-US" w:eastAsia="zh-CN"/>
              </w:rPr>
              <w:t>管理部</w:t>
            </w:r>
          </w:p>
        </w:tc>
        <w:tc>
          <w:tcPr>
            <w:tcW w:w="7910" w:type="dxa"/>
            <w:gridSpan w:val="10"/>
            <w:noWrap w:val="0"/>
            <w:vAlign w:val="center"/>
          </w:tcPr>
          <w:p w14:paraId="4D1D056B">
            <w:pPr>
              <w:ind w:right="284"/>
              <w:jc w:val="left"/>
              <w:rPr>
                <w:rFonts w:hint="eastAsia" w:ascii="仿宋" w:hAnsi="仿宋" w:eastAsia="仿宋" w:cs="仿宋"/>
                <w:b/>
                <w:color w:val="auto"/>
                <w:sz w:val="21"/>
                <w:szCs w:val="21"/>
                <w:highlight w:val="none"/>
              </w:rPr>
            </w:pPr>
          </w:p>
        </w:tc>
      </w:tr>
      <w:tr w14:paraId="44F86C2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14:paraId="10BCAD2B">
            <w:pP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总经理</w:t>
            </w:r>
          </w:p>
        </w:tc>
        <w:tc>
          <w:tcPr>
            <w:tcW w:w="7910" w:type="dxa"/>
            <w:gridSpan w:val="10"/>
            <w:noWrap w:val="0"/>
            <w:vAlign w:val="center"/>
          </w:tcPr>
          <w:p w14:paraId="1A72DA42">
            <w:pPr>
              <w:ind w:right="284"/>
              <w:jc w:val="left"/>
              <w:rPr>
                <w:rFonts w:hint="eastAsia" w:ascii="仿宋" w:hAnsi="仿宋" w:eastAsia="仿宋" w:cs="仿宋"/>
                <w:b/>
                <w:color w:val="auto"/>
                <w:sz w:val="21"/>
                <w:szCs w:val="21"/>
                <w:highlight w:val="none"/>
              </w:rPr>
            </w:pPr>
          </w:p>
        </w:tc>
      </w:tr>
    </w:tbl>
    <w:p w14:paraId="609E9A63">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bookmarkStart w:id="406" w:name="_Toc12351"/>
      <w:bookmarkStart w:id="407" w:name="_Toc17624"/>
      <w:bookmarkStart w:id="408" w:name="_Toc31438"/>
      <w:bookmarkStart w:id="409" w:name="_Toc4826"/>
    </w:p>
    <w:p w14:paraId="294969EB">
      <w:pPr>
        <w:keepNext w:val="0"/>
        <w:keepLines w:val="0"/>
        <w:pageBreakBefore w:val="0"/>
        <w:shd w:val="clear" w:color="auto" w:fill="auto"/>
        <w:overflowPunct/>
        <w:topLinePunct w:val="0"/>
        <w:bidi w:val="0"/>
        <w:snapToGrid w:val="0"/>
        <w:spacing w:line="360" w:lineRule="auto"/>
        <w:ind w:firstLineChars="0"/>
        <w:jc w:val="right"/>
        <w:outlineLvl w:val="0"/>
        <w:rPr>
          <w:rFonts w:hint="default" w:ascii="仿宋" w:hAnsi="仿宋" w:eastAsia="仿宋" w:cs="仿宋"/>
          <w:b/>
          <w:bCs w:val="0"/>
          <w:color w:val="auto"/>
          <w:sz w:val="40"/>
          <w:szCs w:val="40"/>
          <w:highlight w:val="none"/>
          <w:shd w:val="clear" w:color="auto" w:fill="auto"/>
          <w:lang w:val="en-US" w:eastAsia="zh-CN"/>
        </w:rPr>
      </w:pPr>
      <w:r>
        <w:rPr>
          <w:rFonts w:hint="eastAsia" w:ascii="仿宋" w:hAnsi="仿宋" w:eastAsia="仿宋" w:cs="仿宋"/>
          <w:b/>
          <w:bCs w:val="0"/>
          <w:color w:val="auto"/>
          <w:sz w:val="40"/>
          <w:szCs w:val="40"/>
          <w:highlight w:val="none"/>
          <w:shd w:val="clear" w:color="auto" w:fill="auto"/>
          <w:lang w:val="en-US" w:eastAsia="zh-CN"/>
        </w:rPr>
        <w:t>附件十</w:t>
      </w:r>
      <w:bookmarkEnd w:id="406"/>
      <w:bookmarkEnd w:id="407"/>
      <w:bookmarkEnd w:id="408"/>
      <w:bookmarkEnd w:id="409"/>
    </w:p>
    <w:p w14:paraId="77FF522E">
      <w:pPr>
        <w:pStyle w:val="14"/>
        <w:tabs>
          <w:tab w:val="clear" w:pos="-116"/>
          <w:tab w:val="clear" w:pos="420"/>
        </w:tabs>
        <w:ind w:firstLine="2409" w:firstLineChars="1000"/>
        <w:jc w:val="left"/>
        <w:rPr>
          <w:rFonts w:hint="eastAsia" w:ascii="仿宋" w:hAnsi="仿宋" w:eastAsia="仿宋" w:cs="仿宋"/>
          <w:b/>
          <w:color w:val="auto"/>
          <w:sz w:val="24"/>
          <w:szCs w:val="24"/>
          <w:highlight w:val="none"/>
          <w:lang w:eastAsia="zh-CN"/>
        </w:rPr>
      </w:pPr>
    </w:p>
    <w:p w14:paraId="490D4E2D">
      <w:pPr>
        <w:widowControl/>
        <w:kinsoku w:val="0"/>
        <w:autoSpaceDE w:val="0"/>
        <w:autoSpaceDN w:val="0"/>
        <w:adjustRightInd w:val="0"/>
        <w:snapToGrid w:val="0"/>
        <w:spacing w:before="60" w:line="226" w:lineRule="auto"/>
        <w:ind w:left="3233"/>
        <w:jc w:val="left"/>
        <w:textAlignment w:val="baseline"/>
        <w:rPr>
          <w:rFonts w:hint="eastAsia" w:ascii="仿宋" w:hAnsi="仿宋" w:eastAsia="仿宋" w:cs="仿宋"/>
          <w:snapToGrid w:val="0"/>
          <w:color w:val="auto"/>
          <w:spacing w:val="6"/>
          <w:kern w:val="0"/>
          <w:sz w:val="31"/>
          <w:szCs w:val="31"/>
          <w:highlight w:val="none"/>
        </w:rPr>
      </w:pPr>
      <w:r>
        <w:rPr>
          <w:rFonts w:hint="eastAsia" w:ascii="仿宋" w:hAnsi="仿宋" w:eastAsia="仿宋" w:cs="仿宋"/>
          <w:snapToGrid w:val="0"/>
          <w:color w:val="auto"/>
          <w:spacing w:val="11"/>
          <w:kern w:val="0"/>
          <w:sz w:val="31"/>
          <w:szCs w:val="31"/>
          <w:highlight w:val="none"/>
        </w:rPr>
        <w:t>签</w:t>
      </w:r>
      <w:r>
        <w:rPr>
          <w:rFonts w:hint="eastAsia" w:ascii="仿宋" w:hAnsi="仿宋" w:eastAsia="仿宋" w:cs="仿宋"/>
          <w:snapToGrid w:val="0"/>
          <w:color w:val="auto"/>
          <w:spacing w:val="6"/>
          <w:kern w:val="0"/>
          <w:sz w:val="31"/>
          <w:szCs w:val="31"/>
          <w:highlight w:val="none"/>
        </w:rPr>
        <w:t>证单分包说明</w:t>
      </w:r>
    </w:p>
    <w:p w14:paraId="6FE4E0AE">
      <w:pPr>
        <w:widowControl/>
        <w:kinsoku w:val="0"/>
        <w:autoSpaceDE w:val="0"/>
        <w:autoSpaceDN w:val="0"/>
        <w:adjustRightInd w:val="0"/>
        <w:snapToGrid w:val="0"/>
        <w:spacing w:before="60" w:line="226" w:lineRule="auto"/>
        <w:ind w:left="3233"/>
        <w:jc w:val="left"/>
        <w:textAlignment w:val="baseline"/>
        <w:rPr>
          <w:rFonts w:hint="eastAsia" w:ascii="仿宋" w:hAnsi="仿宋" w:eastAsia="仿宋" w:cs="仿宋"/>
          <w:snapToGrid w:val="0"/>
          <w:color w:val="auto"/>
          <w:spacing w:val="6"/>
          <w:kern w:val="0"/>
          <w:sz w:val="31"/>
          <w:szCs w:val="31"/>
          <w:highlight w:val="none"/>
        </w:rPr>
      </w:pPr>
    </w:p>
    <w:p w14:paraId="35E2BB98">
      <w:pPr>
        <w:widowControl/>
        <w:kinsoku w:val="0"/>
        <w:autoSpaceDE w:val="0"/>
        <w:autoSpaceDN w:val="0"/>
        <w:adjustRightInd w:val="0"/>
        <w:snapToGrid w:val="0"/>
        <w:spacing w:line="193" w:lineRule="exact"/>
        <w:jc w:val="left"/>
        <w:textAlignment w:val="baseline"/>
        <w:rPr>
          <w:rFonts w:hint="eastAsia" w:ascii="仿宋" w:hAnsi="仿宋" w:eastAsia="仿宋" w:cs="仿宋"/>
          <w:snapToGrid w:val="0"/>
          <w:color w:val="auto"/>
          <w:kern w:val="0"/>
          <w:szCs w:val="21"/>
          <w:highlight w:val="none"/>
        </w:rPr>
      </w:pPr>
    </w:p>
    <w:tbl>
      <w:tblPr>
        <w:tblStyle w:val="28"/>
        <w:tblW w:w="872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57"/>
        <w:gridCol w:w="4044"/>
        <w:gridCol w:w="993"/>
        <w:gridCol w:w="2327"/>
      </w:tblGrid>
      <w:tr w14:paraId="14E7BA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2" w:hRule="atLeast"/>
        </w:trPr>
        <w:tc>
          <w:tcPr>
            <w:tcW w:w="1357" w:type="dxa"/>
            <w:noWrap w:val="0"/>
            <w:vAlign w:val="top"/>
          </w:tcPr>
          <w:p w14:paraId="068634E5">
            <w:pPr>
              <w:widowControl/>
              <w:kinsoku w:val="0"/>
              <w:autoSpaceDE w:val="0"/>
              <w:autoSpaceDN w:val="0"/>
              <w:adjustRightInd w:val="0"/>
              <w:snapToGrid w:val="0"/>
              <w:spacing w:before="149" w:line="229" w:lineRule="auto"/>
              <w:ind w:left="216"/>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6"/>
                <w:kern w:val="0"/>
                <w:sz w:val="23"/>
                <w:szCs w:val="23"/>
                <w:highlight w:val="none"/>
              </w:rPr>
              <w:t>工</w:t>
            </w:r>
            <w:r>
              <w:rPr>
                <w:rFonts w:hint="eastAsia" w:ascii="仿宋" w:hAnsi="仿宋" w:eastAsia="仿宋" w:cs="仿宋"/>
                <w:snapToGrid w:val="0"/>
                <w:color w:val="auto"/>
                <w:spacing w:val="4"/>
                <w:kern w:val="0"/>
                <w:sz w:val="23"/>
                <w:szCs w:val="23"/>
                <w:highlight w:val="none"/>
              </w:rPr>
              <w:t>程名称</w:t>
            </w:r>
          </w:p>
        </w:tc>
        <w:tc>
          <w:tcPr>
            <w:tcW w:w="4044" w:type="dxa"/>
            <w:noWrap w:val="0"/>
            <w:vAlign w:val="top"/>
          </w:tcPr>
          <w:p w14:paraId="5EB1F160">
            <w:pPr>
              <w:widowControl/>
              <w:kinsoku w:val="0"/>
              <w:autoSpaceDE w:val="0"/>
              <w:autoSpaceDN w:val="0"/>
              <w:adjustRightInd w:val="0"/>
              <w:snapToGrid w:val="0"/>
              <w:spacing w:before="148" w:line="232" w:lineRule="auto"/>
              <w:ind w:left="108"/>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6"/>
                <w:kern w:val="0"/>
                <w:sz w:val="23"/>
                <w:szCs w:val="23"/>
                <w:highlight w:val="none"/>
              </w:rPr>
              <w:t>XX</w:t>
            </w:r>
            <w:r>
              <w:rPr>
                <w:rFonts w:hint="eastAsia" w:ascii="仿宋" w:hAnsi="仿宋" w:eastAsia="仿宋" w:cs="仿宋"/>
                <w:snapToGrid w:val="0"/>
                <w:color w:val="auto"/>
                <w:spacing w:val="-7"/>
                <w:kern w:val="0"/>
                <w:sz w:val="23"/>
                <w:szCs w:val="23"/>
                <w:highlight w:val="none"/>
              </w:rPr>
              <w:t xml:space="preserve"> </w:t>
            </w:r>
            <w:r>
              <w:rPr>
                <w:rFonts w:hint="eastAsia" w:ascii="仿宋" w:hAnsi="仿宋" w:eastAsia="仿宋" w:cs="仿宋"/>
                <w:snapToGrid w:val="0"/>
                <w:color w:val="auto"/>
                <w:spacing w:val="-6"/>
                <w:kern w:val="0"/>
                <w:sz w:val="23"/>
                <w:szCs w:val="23"/>
                <w:highlight w:val="none"/>
              </w:rPr>
              <w:t>项目</w:t>
            </w:r>
          </w:p>
        </w:tc>
        <w:tc>
          <w:tcPr>
            <w:tcW w:w="993" w:type="dxa"/>
            <w:noWrap w:val="0"/>
            <w:vAlign w:val="top"/>
          </w:tcPr>
          <w:p w14:paraId="2A2AF916">
            <w:pPr>
              <w:widowControl/>
              <w:kinsoku w:val="0"/>
              <w:autoSpaceDE w:val="0"/>
              <w:autoSpaceDN w:val="0"/>
              <w:adjustRightInd w:val="0"/>
              <w:snapToGrid w:val="0"/>
              <w:spacing w:before="149" w:line="229" w:lineRule="auto"/>
              <w:ind w:left="274"/>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1"/>
                <w:kern w:val="0"/>
                <w:sz w:val="23"/>
                <w:szCs w:val="23"/>
                <w:highlight w:val="none"/>
              </w:rPr>
              <w:t>单</w:t>
            </w:r>
            <w:r>
              <w:rPr>
                <w:rFonts w:hint="eastAsia" w:ascii="仿宋" w:hAnsi="仿宋" w:eastAsia="仿宋" w:cs="仿宋"/>
                <w:snapToGrid w:val="0"/>
                <w:color w:val="auto"/>
                <w:kern w:val="0"/>
                <w:sz w:val="23"/>
                <w:szCs w:val="23"/>
                <w:highlight w:val="none"/>
              </w:rPr>
              <w:t>号</w:t>
            </w:r>
          </w:p>
        </w:tc>
        <w:tc>
          <w:tcPr>
            <w:tcW w:w="2327" w:type="dxa"/>
            <w:noWrap w:val="0"/>
            <w:vAlign w:val="top"/>
          </w:tcPr>
          <w:p w14:paraId="37553771">
            <w:pPr>
              <w:widowControl/>
              <w:kinsoku w:val="0"/>
              <w:autoSpaceDE w:val="0"/>
              <w:autoSpaceDN w:val="0"/>
              <w:adjustRightInd w:val="0"/>
              <w:snapToGrid w:val="0"/>
              <w:spacing w:before="149" w:line="231" w:lineRule="auto"/>
              <w:ind w:left="111"/>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2"/>
                <w:kern w:val="0"/>
                <w:sz w:val="23"/>
                <w:szCs w:val="23"/>
                <w:highlight w:val="none"/>
              </w:rPr>
              <w:t>XX 地块/01</w:t>
            </w:r>
          </w:p>
        </w:tc>
      </w:tr>
      <w:tr w14:paraId="1A59FE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89" w:hRule="atLeast"/>
        </w:trPr>
        <w:tc>
          <w:tcPr>
            <w:tcW w:w="8721" w:type="dxa"/>
            <w:gridSpan w:val="4"/>
            <w:noWrap w:val="0"/>
            <w:vAlign w:val="top"/>
          </w:tcPr>
          <w:p w14:paraId="5B0D6B36">
            <w:pPr>
              <w:widowControl/>
              <w:kinsoku w:val="0"/>
              <w:autoSpaceDE w:val="0"/>
              <w:autoSpaceDN w:val="0"/>
              <w:adjustRightInd w:val="0"/>
              <w:snapToGrid w:val="0"/>
              <w:spacing w:before="35" w:line="231" w:lineRule="auto"/>
              <w:ind w:left="3859"/>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6"/>
                <w:kern w:val="0"/>
                <w:sz w:val="23"/>
                <w:szCs w:val="23"/>
                <w:highlight w:val="none"/>
              </w:rPr>
              <w:t>说明内</w:t>
            </w:r>
            <w:r>
              <w:rPr>
                <w:rFonts w:hint="eastAsia" w:ascii="仿宋" w:hAnsi="仿宋" w:eastAsia="仿宋" w:cs="仿宋"/>
                <w:snapToGrid w:val="0"/>
                <w:color w:val="auto"/>
                <w:spacing w:val="5"/>
                <w:kern w:val="0"/>
                <w:sz w:val="23"/>
                <w:szCs w:val="23"/>
                <w:highlight w:val="none"/>
              </w:rPr>
              <w:t>容</w:t>
            </w:r>
          </w:p>
          <w:p w14:paraId="497D4B9D">
            <w:pPr>
              <w:widowControl/>
              <w:kinsoku w:val="0"/>
              <w:autoSpaceDE w:val="0"/>
              <w:autoSpaceDN w:val="0"/>
              <w:adjustRightInd w:val="0"/>
              <w:snapToGrid w:val="0"/>
              <w:spacing w:before="178" w:line="229" w:lineRule="auto"/>
              <w:ind w:left="125"/>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8"/>
                <w:kern w:val="0"/>
                <w:sz w:val="23"/>
                <w:szCs w:val="23"/>
                <w:highlight w:val="none"/>
              </w:rPr>
              <w:t>根据甲</w:t>
            </w:r>
            <w:r>
              <w:rPr>
                <w:rFonts w:hint="eastAsia" w:ascii="仿宋" w:hAnsi="仿宋" w:eastAsia="仿宋" w:cs="仿宋"/>
                <w:snapToGrid w:val="0"/>
                <w:color w:val="auto"/>
                <w:spacing w:val="6"/>
                <w:kern w:val="0"/>
                <w:sz w:val="23"/>
                <w:szCs w:val="23"/>
                <w:highlight w:val="none"/>
              </w:rPr>
              <w:t>方</w:t>
            </w:r>
            <w:r>
              <w:rPr>
                <w:rFonts w:hint="eastAsia" w:ascii="仿宋" w:hAnsi="仿宋" w:eastAsia="仿宋" w:cs="仿宋"/>
                <w:snapToGrid w:val="0"/>
                <w:color w:val="auto"/>
                <w:spacing w:val="4"/>
                <w:kern w:val="0"/>
                <w:sz w:val="23"/>
                <w:szCs w:val="23"/>
                <w:highlight w:val="none"/>
              </w:rPr>
              <w:t xml:space="preserve">签字确认的签证单 (编号 </w:t>
            </w:r>
            <w:r>
              <w:rPr>
                <w:rFonts w:hint="eastAsia" w:ascii="仿宋" w:hAnsi="仿宋" w:eastAsia="仿宋" w:cs="仿宋"/>
                <w:snapToGrid w:val="0"/>
                <w:color w:val="auto"/>
                <w:kern w:val="0"/>
                <w:sz w:val="23"/>
                <w:szCs w:val="23"/>
                <w:highlight w:val="none"/>
              </w:rPr>
              <w:t>XX</w:t>
            </w:r>
            <w:r>
              <w:rPr>
                <w:rFonts w:hint="eastAsia" w:ascii="仿宋" w:hAnsi="仿宋" w:eastAsia="仿宋" w:cs="仿宋"/>
                <w:snapToGrid w:val="0"/>
                <w:color w:val="auto"/>
                <w:spacing w:val="4"/>
                <w:kern w:val="0"/>
                <w:sz w:val="23"/>
                <w:szCs w:val="23"/>
                <w:highlight w:val="none"/>
              </w:rPr>
              <w:t xml:space="preserve"> 地块/01) 内容中，其中</w:t>
            </w:r>
          </w:p>
          <w:p w14:paraId="4AA0CC0D">
            <w:pPr>
              <w:widowControl/>
              <w:kinsoku w:val="0"/>
              <w:autoSpaceDE w:val="0"/>
              <w:autoSpaceDN w:val="0"/>
              <w:adjustRightInd w:val="0"/>
              <w:snapToGrid w:val="0"/>
              <w:spacing w:before="180" w:line="229" w:lineRule="auto"/>
              <w:ind w:left="134"/>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2"/>
                <w:kern w:val="0"/>
                <w:sz w:val="23"/>
                <w:szCs w:val="23"/>
                <w:highlight w:val="none"/>
              </w:rPr>
              <w:t>1、第</w:t>
            </w:r>
            <w:r>
              <w:rPr>
                <w:rFonts w:hint="eastAsia" w:ascii="仿宋" w:hAnsi="仿宋" w:eastAsia="仿宋" w:cs="仿宋"/>
                <w:snapToGrid w:val="0"/>
                <w:color w:val="auto"/>
                <w:spacing w:val="2"/>
                <w:kern w:val="0"/>
                <w:sz w:val="23"/>
                <w:szCs w:val="23"/>
                <w:highlight w:val="none"/>
                <w:u w:val="single" w:color="auto"/>
              </w:rPr>
              <w:t xml:space="preserve"> </w:t>
            </w:r>
            <w:r>
              <w:rPr>
                <w:rFonts w:hint="eastAsia" w:ascii="仿宋" w:hAnsi="仿宋" w:eastAsia="仿宋" w:cs="仿宋"/>
                <w:snapToGrid w:val="0"/>
                <w:color w:val="auto"/>
                <w:spacing w:val="2"/>
                <w:kern w:val="0"/>
                <w:sz w:val="23"/>
                <w:szCs w:val="23"/>
                <w:highlight w:val="none"/>
                <w:u w:val="single" w:color="auto"/>
                <w:lang w:val="en-US" w:eastAsia="zh-CN"/>
              </w:rPr>
              <w:t xml:space="preserve">       </w:t>
            </w:r>
            <w:r>
              <w:rPr>
                <w:rFonts w:hint="eastAsia" w:ascii="仿宋" w:hAnsi="仿宋" w:eastAsia="仿宋" w:cs="仿宋"/>
                <w:snapToGrid w:val="0"/>
                <w:color w:val="auto"/>
                <w:spacing w:val="2"/>
                <w:kern w:val="0"/>
                <w:sz w:val="23"/>
                <w:szCs w:val="23"/>
                <w:highlight w:val="none"/>
                <w:u w:val="single" w:color="auto"/>
              </w:rPr>
              <w:t xml:space="preserve">   </w:t>
            </w:r>
            <w:r>
              <w:rPr>
                <w:rFonts w:hint="eastAsia" w:ascii="仿宋" w:hAnsi="仿宋" w:eastAsia="仿宋" w:cs="仿宋"/>
                <w:snapToGrid w:val="0"/>
                <w:color w:val="auto"/>
                <w:spacing w:val="2"/>
                <w:kern w:val="0"/>
                <w:sz w:val="23"/>
                <w:szCs w:val="23"/>
                <w:highlight w:val="none"/>
              </w:rPr>
              <w:t xml:space="preserve"> 项 </w:t>
            </w:r>
            <w:r>
              <w:rPr>
                <w:rFonts w:hint="eastAsia" w:ascii="仿宋" w:hAnsi="仿宋" w:eastAsia="仿宋" w:cs="仿宋"/>
                <w:snapToGrid w:val="0"/>
                <w:color w:val="auto"/>
                <w:spacing w:val="2"/>
                <w:kern w:val="0"/>
                <w:sz w:val="23"/>
                <w:szCs w:val="23"/>
                <w:highlight w:val="none"/>
                <w:u w:val="single" w:color="auto"/>
              </w:rPr>
              <w:t xml:space="preserve">由 </w:t>
            </w:r>
            <w:r>
              <w:rPr>
                <w:rFonts w:hint="eastAsia" w:ascii="仿宋" w:hAnsi="仿宋" w:eastAsia="仿宋" w:cs="仿宋"/>
                <w:snapToGrid w:val="0"/>
                <w:color w:val="auto"/>
                <w:kern w:val="0"/>
                <w:sz w:val="23"/>
                <w:szCs w:val="23"/>
                <w:highlight w:val="none"/>
                <w:u w:val="single" w:color="auto"/>
              </w:rPr>
              <w:t>XX</w:t>
            </w:r>
            <w:r>
              <w:rPr>
                <w:rFonts w:hint="eastAsia" w:ascii="仿宋" w:hAnsi="仿宋" w:eastAsia="仿宋" w:cs="仿宋"/>
                <w:snapToGrid w:val="0"/>
                <w:color w:val="auto"/>
                <w:spacing w:val="2"/>
                <w:kern w:val="0"/>
                <w:sz w:val="23"/>
                <w:szCs w:val="23"/>
                <w:highlight w:val="none"/>
                <w:u w:val="single" w:color="auto"/>
              </w:rPr>
              <w:t xml:space="preserve">   分包单位完成，</w:t>
            </w:r>
            <w:r>
              <w:rPr>
                <w:rFonts w:hint="eastAsia" w:ascii="仿宋" w:hAnsi="仿宋" w:eastAsia="仿宋" w:cs="仿宋"/>
                <w:snapToGrid w:val="0"/>
                <w:color w:val="auto"/>
                <w:spacing w:val="2"/>
                <w:kern w:val="0"/>
                <w:sz w:val="23"/>
                <w:szCs w:val="23"/>
                <w:highlight w:val="none"/>
              </w:rPr>
              <w:t>承包</w:t>
            </w:r>
            <w:r>
              <w:rPr>
                <w:rFonts w:hint="eastAsia" w:ascii="仿宋" w:hAnsi="仿宋" w:eastAsia="仿宋" w:cs="仿宋"/>
                <w:snapToGrid w:val="0"/>
                <w:color w:val="auto"/>
                <w:spacing w:val="1"/>
                <w:kern w:val="0"/>
                <w:sz w:val="23"/>
                <w:szCs w:val="23"/>
                <w:highlight w:val="none"/>
              </w:rPr>
              <w:t>范围：</w:t>
            </w:r>
            <w:r>
              <w:rPr>
                <w:rFonts w:hint="eastAsia" w:ascii="仿宋" w:hAnsi="仿宋" w:eastAsia="仿宋" w:cs="仿宋"/>
                <w:snapToGrid w:val="0"/>
                <w:color w:val="auto"/>
                <w:spacing w:val="1"/>
                <w:kern w:val="0"/>
                <w:sz w:val="23"/>
                <w:szCs w:val="23"/>
                <w:highlight w:val="none"/>
                <w:u w:val="single" w:color="auto"/>
              </w:rPr>
              <w:t xml:space="preserve">包工包机械包 </w:t>
            </w:r>
            <w:r>
              <w:rPr>
                <w:rFonts w:hint="eastAsia" w:ascii="仿宋" w:hAnsi="仿宋" w:eastAsia="仿宋" w:cs="仿宋"/>
                <w:snapToGrid w:val="0"/>
                <w:color w:val="auto"/>
                <w:kern w:val="0"/>
                <w:sz w:val="23"/>
                <w:szCs w:val="23"/>
                <w:highlight w:val="none"/>
                <w:u w:val="single" w:color="auto"/>
              </w:rPr>
              <w:t xml:space="preserve">XX    </w:t>
            </w:r>
          </w:p>
          <w:p w14:paraId="17F74CAB">
            <w:pPr>
              <w:widowControl/>
              <w:kinsoku w:val="0"/>
              <w:autoSpaceDE w:val="0"/>
              <w:autoSpaceDN w:val="0"/>
              <w:adjustRightInd w:val="0"/>
              <w:snapToGrid w:val="0"/>
              <w:spacing w:before="182" w:line="229" w:lineRule="auto"/>
              <w:ind w:left="119"/>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3"/>
                <w:kern w:val="0"/>
                <w:sz w:val="23"/>
                <w:szCs w:val="23"/>
                <w:highlight w:val="none"/>
              </w:rPr>
              <w:t>2</w:t>
            </w:r>
            <w:r>
              <w:rPr>
                <w:rFonts w:hint="eastAsia" w:ascii="仿宋" w:hAnsi="仿宋" w:eastAsia="仿宋" w:cs="仿宋"/>
                <w:snapToGrid w:val="0"/>
                <w:color w:val="auto"/>
                <w:spacing w:val="2"/>
                <w:kern w:val="0"/>
                <w:sz w:val="23"/>
                <w:szCs w:val="23"/>
                <w:highlight w:val="none"/>
              </w:rPr>
              <w:t>、第</w:t>
            </w:r>
            <w:r>
              <w:rPr>
                <w:rFonts w:hint="eastAsia" w:ascii="仿宋" w:hAnsi="仿宋" w:eastAsia="仿宋" w:cs="仿宋"/>
                <w:snapToGrid w:val="0"/>
                <w:color w:val="auto"/>
                <w:spacing w:val="2"/>
                <w:kern w:val="0"/>
                <w:sz w:val="23"/>
                <w:szCs w:val="23"/>
                <w:highlight w:val="none"/>
                <w:u w:val="single" w:color="auto"/>
              </w:rPr>
              <w:t xml:space="preserve">           </w:t>
            </w:r>
            <w:r>
              <w:rPr>
                <w:rFonts w:hint="eastAsia" w:ascii="仿宋" w:hAnsi="仿宋" w:eastAsia="仿宋" w:cs="仿宋"/>
                <w:snapToGrid w:val="0"/>
                <w:color w:val="auto"/>
                <w:spacing w:val="2"/>
                <w:kern w:val="0"/>
                <w:sz w:val="23"/>
                <w:szCs w:val="23"/>
                <w:highlight w:val="none"/>
              </w:rPr>
              <w:t xml:space="preserve"> 项 </w:t>
            </w:r>
            <w:r>
              <w:rPr>
                <w:rFonts w:hint="eastAsia" w:ascii="仿宋" w:hAnsi="仿宋" w:eastAsia="仿宋" w:cs="仿宋"/>
                <w:snapToGrid w:val="0"/>
                <w:color w:val="auto"/>
                <w:spacing w:val="2"/>
                <w:kern w:val="0"/>
                <w:sz w:val="23"/>
                <w:szCs w:val="23"/>
                <w:highlight w:val="none"/>
                <w:u w:val="single" w:color="auto"/>
              </w:rPr>
              <w:t xml:space="preserve">由 </w:t>
            </w:r>
            <w:r>
              <w:rPr>
                <w:rFonts w:hint="eastAsia" w:ascii="仿宋" w:hAnsi="仿宋" w:eastAsia="仿宋" w:cs="仿宋"/>
                <w:snapToGrid w:val="0"/>
                <w:color w:val="auto"/>
                <w:kern w:val="0"/>
                <w:sz w:val="23"/>
                <w:szCs w:val="23"/>
                <w:highlight w:val="none"/>
                <w:u w:val="single" w:color="auto"/>
              </w:rPr>
              <w:t>XX</w:t>
            </w:r>
            <w:r>
              <w:rPr>
                <w:rFonts w:hint="eastAsia" w:ascii="仿宋" w:hAnsi="仿宋" w:eastAsia="仿宋" w:cs="仿宋"/>
                <w:snapToGrid w:val="0"/>
                <w:color w:val="auto"/>
                <w:spacing w:val="2"/>
                <w:kern w:val="0"/>
                <w:sz w:val="23"/>
                <w:szCs w:val="23"/>
                <w:highlight w:val="none"/>
                <w:u w:val="single" w:color="auto"/>
              </w:rPr>
              <w:t xml:space="preserve">   分包单位完成，</w:t>
            </w:r>
            <w:r>
              <w:rPr>
                <w:rFonts w:hint="eastAsia" w:ascii="仿宋" w:hAnsi="仿宋" w:eastAsia="仿宋" w:cs="仿宋"/>
                <w:snapToGrid w:val="0"/>
                <w:color w:val="auto"/>
                <w:spacing w:val="2"/>
                <w:kern w:val="0"/>
                <w:sz w:val="23"/>
                <w:szCs w:val="23"/>
                <w:highlight w:val="none"/>
              </w:rPr>
              <w:t>承包范围：</w:t>
            </w:r>
            <w:r>
              <w:rPr>
                <w:rFonts w:hint="eastAsia" w:ascii="仿宋" w:hAnsi="仿宋" w:eastAsia="仿宋" w:cs="仿宋"/>
                <w:snapToGrid w:val="0"/>
                <w:color w:val="auto"/>
                <w:spacing w:val="2"/>
                <w:kern w:val="0"/>
                <w:sz w:val="23"/>
                <w:szCs w:val="23"/>
                <w:highlight w:val="none"/>
                <w:u w:val="single" w:color="auto"/>
              </w:rPr>
              <w:t xml:space="preserve">包工包机械包 </w:t>
            </w:r>
            <w:r>
              <w:rPr>
                <w:rFonts w:hint="eastAsia" w:ascii="仿宋" w:hAnsi="仿宋" w:eastAsia="仿宋" w:cs="仿宋"/>
                <w:snapToGrid w:val="0"/>
                <w:color w:val="auto"/>
                <w:kern w:val="0"/>
                <w:sz w:val="23"/>
                <w:szCs w:val="23"/>
                <w:highlight w:val="none"/>
                <w:u w:val="single" w:color="auto"/>
              </w:rPr>
              <w:t xml:space="preserve">XX   </w:t>
            </w:r>
          </w:p>
          <w:p w14:paraId="166CEDAC">
            <w:pPr>
              <w:widowControl/>
              <w:kinsoku w:val="0"/>
              <w:autoSpaceDE w:val="0"/>
              <w:autoSpaceDN w:val="0"/>
              <w:adjustRightInd w:val="0"/>
              <w:snapToGrid w:val="0"/>
              <w:spacing w:before="183" w:line="229" w:lineRule="auto"/>
              <w:ind w:left="121"/>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2"/>
                <w:kern w:val="0"/>
                <w:sz w:val="23"/>
                <w:szCs w:val="23"/>
                <w:highlight w:val="none"/>
              </w:rPr>
              <w:t>3、第</w:t>
            </w:r>
            <w:r>
              <w:rPr>
                <w:rFonts w:hint="eastAsia" w:ascii="仿宋" w:hAnsi="仿宋" w:eastAsia="仿宋" w:cs="仿宋"/>
                <w:snapToGrid w:val="0"/>
                <w:color w:val="auto"/>
                <w:spacing w:val="2"/>
                <w:kern w:val="0"/>
                <w:sz w:val="23"/>
                <w:szCs w:val="23"/>
                <w:highlight w:val="none"/>
                <w:u w:val="single" w:color="auto"/>
              </w:rPr>
              <w:t xml:space="preserve">           </w:t>
            </w:r>
            <w:r>
              <w:rPr>
                <w:rFonts w:hint="eastAsia" w:ascii="仿宋" w:hAnsi="仿宋" w:eastAsia="仿宋" w:cs="仿宋"/>
                <w:snapToGrid w:val="0"/>
                <w:color w:val="auto"/>
                <w:spacing w:val="2"/>
                <w:kern w:val="0"/>
                <w:sz w:val="23"/>
                <w:szCs w:val="23"/>
                <w:highlight w:val="none"/>
              </w:rPr>
              <w:t xml:space="preserve"> 项 </w:t>
            </w:r>
            <w:r>
              <w:rPr>
                <w:rFonts w:hint="eastAsia" w:ascii="仿宋" w:hAnsi="仿宋" w:eastAsia="仿宋" w:cs="仿宋"/>
                <w:snapToGrid w:val="0"/>
                <w:color w:val="auto"/>
                <w:spacing w:val="2"/>
                <w:kern w:val="0"/>
                <w:sz w:val="23"/>
                <w:szCs w:val="23"/>
                <w:highlight w:val="none"/>
                <w:u w:val="single" w:color="auto"/>
              </w:rPr>
              <w:t xml:space="preserve">由 </w:t>
            </w:r>
            <w:r>
              <w:rPr>
                <w:rFonts w:hint="eastAsia" w:ascii="仿宋" w:hAnsi="仿宋" w:eastAsia="仿宋" w:cs="仿宋"/>
                <w:snapToGrid w:val="0"/>
                <w:color w:val="auto"/>
                <w:kern w:val="0"/>
                <w:sz w:val="23"/>
                <w:szCs w:val="23"/>
                <w:highlight w:val="none"/>
                <w:u w:val="single" w:color="auto"/>
              </w:rPr>
              <w:t>XX</w:t>
            </w:r>
            <w:r>
              <w:rPr>
                <w:rFonts w:hint="eastAsia" w:ascii="仿宋" w:hAnsi="仿宋" w:eastAsia="仿宋" w:cs="仿宋"/>
                <w:snapToGrid w:val="0"/>
                <w:color w:val="auto"/>
                <w:spacing w:val="2"/>
                <w:kern w:val="0"/>
                <w:sz w:val="23"/>
                <w:szCs w:val="23"/>
                <w:highlight w:val="none"/>
                <w:u w:val="single" w:color="auto"/>
              </w:rPr>
              <w:t xml:space="preserve">   分包单位完成，</w:t>
            </w:r>
            <w:r>
              <w:rPr>
                <w:rFonts w:hint="eastAsia" w:ascii="仿宋" w:hAnsi="仿宋" w:eastAsia="仿宋" w:cs="仿宋"/>
                <w:snapToGrid w:val="0"/>
                <w:color w:val="auto"/>
                <w:spacing w:val="2"/>
                <w:kern w:val="0"/>
                <w:sz w:val="23"/>
                <w:szCs w:val="23"/>
                <w:highlight w:val="none"/>
              </w:rPr>
              <w:t>承包范围：</w:t>
            </w:r>
            <w:r>
              <w:rPr>
                <w:rFonts w:hint="eastAsia" w:ascii="仿宋" w:hAnsi="仿宋" w:eastAsia="仿宋" w:cs="仿宋"/>
                <w:snapToGrid w:val="0"/>
                <w:color w:val="auto"/>
                <w:spacing w:val="2"/>
                <w:kern w:val="0"/>
                <w:sz w:val="23"/>
                <w:szCs w:val="23"/>
                <w:highlight w:val="none"/>
                <w:u w:val="single" w:color="auto"/>
              </w:rPr>
              <w:t>包工包机械包</w:t>
            </w:r>
            <w:r>
              <w:rPr>
                <w:rFonts w:hint="eastAsia" w:ascii="仿宋" w:hAnsi="仿宋" w:eastAsia="仿宋" w:cs="仿宋"/>
                <w:snapToGrid w:val="0"/>
                <w:color w:val="auto"/>
                <w:spacing w:val="1"/>
                <w:kern w:val="0"/>
                <w:sz w:val="23"/>
                <w:szCs w:val="23"/>
                <w:highlight w:val="none"/>
                <w:u w:val="single" w:color="auto"/>
              </w:rPr>
              <w:t xml:space="preserve"> </w:t>
            </w:r>
            <w:r>
              <w:rPr>
                <w:rFonts w:hint="eastAsia" w:ascii="仿宋" w:hAnsi="仿宋" w:eastAsia="仿宋" w:cs="仿宋"/>
                <w:snapToGrid w:val="0"/>
                <w:color w:val="auto"/>
                <w:kern w:val="0"/>
                <w:sz w:val="23"/>
                <w:szCs w:val="23"/>
                <w:highlight w:val="none"/>
                <w:u w:val="single" w:color="auto"/>
              </w:rPr>
              <w:t xml:space="preserve">XX   </w:t>
            </w:r>
          </w:p>
          <w:p w14:paraId="2BD8297A">
            <w:pPr>
              <w:widowControl/>
              <w:kinsoku w:val="0"/>
              <w:autoSpaceDE w:val="0"/>
              <w:autoSpaceDN w:val="0"/>
              <w:adjustRightInd w:val="0"/>
              <w:snapToGrid w:val="0"/>
              <w:spacing w:before="180" w:line="229" w:lineRule="auto"/>
              <w:ind w:left="115"/>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4"/>
                <w:kern w:val="0"/>
                <w:sz w:val="23"/>
                <w:szCs w:val="23"/>
                <w:highlight w:val="none"/>
              </w:rPr>
              <w:t>4、</w:t>
            </w:r>
            <w:r>
              <w:rPr>
                <w:rFonts w:hint="eastAsia" w:ascii="仿宋" w:hAnsi="仿宋" w:eastAsia="仿宋" w:cs="仿宋"/>
                <w:snapToGrid w:val="0"/>
                <w:color w:val="auto"/>
                <w:spacing w:val="3"/>
                <w:kern w:val="0"/>
                <w:sz w:val="23"/>
                <w:szCs w:val="23"/>
                <w:highlight w:val="none"/>
              </w:rPr>
              <w:t>第</w:t>
            </w:r>
            <w:r>
              <w:rPr>
                <w:rFonts w:hint="eastAsia" w:ascii="仿宋" w:hAnsi="仿宋" w:eastAsia="仿宋" w:cs="仿宋"/>
                <w:snapToGrid w:val="0"/>
                <w:color w:val="auto"/>
                <w:spacing w:val="2"/>
                <w:kern w:val="0"/>
                <w:sz w:val="23"/>
                <w:szCs w:val="23"/>
                <w:highlight w:val="none"/>
                <w:u w:val="single" w:color="auto"/>
              </w:rPr>
              <w:t xml:space="preserve">           </w:t>
            </w:r>
            <w:r>
              <w:rPr>
                <w:rFonts w:hint="eastAsia" w:ascii="仿宋" w:hAnsi="仿宋" w:eastAsia="仿宋" w:cs="仿宋"/>
                <w:snapToGrid w:val="0"/>
                <w:color w:val="auto"/>
                <w:spacing w:val="2"/>
                <w:kern w:val="0"/>
                <w:sz w:val="23"/>
                <w:szCs w:val="23"/>
                <w:highlight w:val="none"/>
              </w:rPr>
              <w:t xml:space="preserve"> 项 </w:t>
            </w:r>
            <w:r>
              <w:rPr>
                <w:rFonts w:hint="eastAsia" w:ascii="仿宋" w:hAnsi="仿宋" w:eastAsia="仿宋" w:cs="仿宋"/>
                <w:snapToGrid w:val="0"/>
                <w:color w:val="auto"/>
                <w:spacing w:val="2"/>
                <w:kern w:val="0"/>
                <w:sz w:val="23"/>
                <w:szCs w:val="23"/>
                <w:highlight w:val="none"/>
                <w:u w:val="single" w:color="auto"/>
              </w:rPr>
              <w:t xml:space="preserve">由 </w:t>
            </w:r>
            <w:r>
              <w:rPr>
                <w:rFonts w:hint="eastAsia" w:ascii="仿宋" w:hAnsi="仿宋" w:eastAsia="仿宋" w:cs="仿宋"/>
                <w:snapToGrid w:val="0"/>
                <w:color w:val="auto"/>
                <w:kern w:val="0"/>
                <w:sz w:val="23"/>
                <w:szCs w:val="23"/>
                <w:highlight w:val="none"/>
                <w:u w:val="single" w:color="auto"/>
              </w:rPr>
              <w:t>XX</w:t>
            </w:r>
            <w:r>
              <w:rPr>
                <w:rFonts w:hint="eastAsia" w:ascii="仿宋" w:hAnsi="仿宋" w:eastAsia="仿宋" w:cs="仿宋"/>
                <w:snapToGrid w:val="0"/>
                <w:color w:val="auto"/>
                <w:spacing w:val="2"/>
                <w:kern w:val="0"/>
                <w:sz w:val="23"/>
                <w:szCs w:val="23"/>
                <w:highlight w:val="none"/>
                <w:u w:val="single" w:color="auto"/>
              </w:rPr>
              <w:t xml:space="preserve">   分包单位完成，</w:t>
            </w:r>
            <w:r>
              <w:rPr>
                <w:rFonts w:hint="eastAsia" w:ascii="仿宋" w:hAnsi="仿宋" w:eastAsia="仿宋" w:cs="仿宋"/>
                <w:snapToGrid w:val="0"/>
                <w:color w:val="auto"/>
                <w:spacing w:val="2"/>
                <w:kern w:val="0"/>
                <w:sz w:val="23"/>
                <w:szCs w:val="23"/>
                <w:highlight w:val="none"/>
              </w:rPr>
              <w:t>承包范围：</w:t>
            </w:r>
            <w:r>
              <w:rPr>
                <w:rFonts w:hint="eastAsia" w:ascii="仿宋" w:hAnsi="仿宋" w:eastAsia="仿宋" w:cs="仿宋"/>
                <w:snapToGrid w:val="0"/>
                <w:color w:val="auto"/>
                <w:spacing w:val="2"/>
                <w:kern w:val="0"/>
                <w:sz w:val="23"/>
                <w:szCs w:val="23"/>
                <w:highlight w:val="none"/>
                <w:u w:val="single" w:color="auto"/>
              </w:rPr>
              <w:t xml:space="preserve">包工包机械包 </w:t>
            </w:r>
            <w:r>
              <w:rPr>
                <w:rFonts w:hint="eastAsia" w:ascii="仿宋" w:hAnsi="仿宋" w:eastAsia="仿宋" w:cs="仿宋"/>
                <w:snapToGrid w:val="0"/>
                <w:color w:val="auto"/>
                <w:kern w:val="0"/>
                <w:sz w:val="23"/>
                <w:szCs w:val="23"/>
                <w:highlight w:val="none"/>
                <w:u w:val="single" w:color="auto"/>
              </w:rPr>
              <w:t xml:space="preserve">XX   </w:t>
            </w:r>
          </w:p>
          <w:p w14:paraId="1F806567">
            <w:pPr>
              <w:widowControl/>
              <w:kinsoku w:val="0"/>
              <w:autoSpaceDE w:val="0"/>
              <w:autoSpaceDN w:val="0"/>
              <w:adjustRightInd w:val="0"/>
              <w:snapToGrid w:val="0"/>
              <w:spacing w:before="183" w:line="229" w:lineRule="auto"/>
              <w:ind w:left="121"/>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2"/>
                <w:kern w:val="0"/>
                <w:sz w:val="23"/>
                <w:szCs w:val="23"/>
                <w:highlight w:val="none"/>
              </w:rPr>
              <w:t>5、第</w:t>
            </w:r>
            <w:r>
              <w:rPr>
                <w:rFonts w:hint="eastAsia" w:ascii="仿宋" w:hAnsi="仿宋" w:eastAsia="仿宋" w:cs="仿宋"/>
                <w:snapToGrid w:val="0"/>
                <w:color w:val="auto"/>
                <w:spacing w:val="2"/>
                <w:kern w:val="0"/>
                <w:sz w:val="23"/>
                <w:szCs w:val="23"/>
                <w:highlight w:val="none"/>
                <w:u w:val="single" w:color="auto"/>
              </w:rPr>
              <w:t xml:space="preserve">           </w:t>
            </w:r>
            <w:r>
              <w:rPr>
                <w:rFonts w:hint="eastAsia" w:ascii="仿宋" w:hAnsi="仿宋" w:eastAsia="仿宋" w:cs="仿宋"/>
                <w:snapToGrid w:val="0"/>
                <w:color w:val="auto"/>
                <w:spacing w:val="2"/>
                <w:kern w:val="0"/>
                <w:sz w:val="23"/>
                <w:szCs w:val="23"/>
                <w:highlight w:val="none"/>
              </w:rPr>
              <w:t xml:space="preserve"> 项 </w:t>
            </w:r>
            <w:r>
              <w:rPr>
                <w:rFonts w:hint="eastAsia" w:ascii="仿宋" w:hAnsi="仿宋" w:eastAsia="仿宋" w:cs="仿宋"/>
                <w:snapToGrid w:val="0"/>
                <w:color w:val="auto"/>
                <w:spacing w:val="2"/>
                <w:kern w:val="0"/>
                <w:sz w:val="23"/>
                <w:szCs w:val="23"/>
                <w:highlight w:val="none"/>
                <w:u w:val="single" w:color="auto"/>
              </w:rPr>
              <w:t xml:space="preserve">由 </w:t>
            </w:r>
            <w:r>
              <w:rPr>
                <w:rFonts w:hint="eastAsia" w:ascii="仿宋" w:hAnsi="仿宋" w:eastAsia="仿宋" w:cs="仿宋"/>
                <w:snapToGrid w:val="0"/>
                <w:color w:val="auto"/>
                <w:kern w:val="0"/>
                <w:sz w:val="23"/>
                <w:szCs w:val="23"/>
                <w:highlight w:val="none"/>
                <w:u w:val="single" w:color="auto"/>
              </w:rPr>
              <w:t>XX</w:t>
            </w:r>
            <w:r>
              <w:rPr>
                <w:rFonts w:hint="eastAsia" w:ascii="仿宋" w:hAnsi="仿宋" w:eastAsia="仿宋" w:cs="仿宋"/>
                <w:snapToGrid w:val="0"/>
                <w:color w:val="auto"/>
                <w:spacing w:val="2"/>
                <w:kern w:val="0"/>
                <w:sz w:val="23"/>
                <w:szCs w:val="23"/>
                <w:highlight w:val="none"/>
                <w:u w:val="single" w:color="auto"/>
              </w:rPr>
              <w:t xml:space="preserve">   分包单位完成，</w:t>
            </w:r>
            <w:r>
              <w:rPr>
                <w:rFonts w:hint="eastAsia" w:ascii="仿宋" w:hAnsi="仿宋" w:eastAsia="仿宋" w:cs="仿宋"/>
                <w:snapToGrid w:val="0"/>
                <w:color w:val="auto"/>
                <w:spacing w:val="2"/>
                <w:kern w:val="0"/>
                <w:sz w:val="23"/>
                <w:szCs w:val="23"/>
                <w:highlight w:val="none"/>
              </w:rPr>
              <w:t>承包范围：</w:t>
            </w:r>
            <w:r>
              <w:rPr>
                <w:rFonts w:hint="eastAsia" w:ascii="仿宋" w:hAnsi="仿宋" w:eastAsia="仿宋" w:cs="仿宋"/>
                <w:snapToGrid w:val="0"/>
                <w:color w:val="auto"/>
                <w:spacing w:val="2"/>
                <w:kern w:val="0"/>
                <w:sz w:val="23"/>
                <w:szCs w:val="23"/>
                <w:highlight w:val="none"/>
                <w:u w:val="single" w:color="auto"/>
              </w:rPr>
              <w:t>包工包机械包</w:t>
            </w:r>
            <w:r>
              <w:rPr>
                <w:rFonts w:hint="eastAsia" w:ascii="仿宋" w:hAnsi="仿宋" w:eastAsia="仿宋" w:cs="仿宋"/>
                <w:snapToGrid w:val="0"/>
                <w:color w:val="auto"/>
                <w:spacing w:val="1"/>
                <w:kern w:val="0"/>
                <w:sz w:val="23"/>
                <w:szCs w:val="23"/>
                <w:highlight w:val="none"/>
                <w:u w:val="single" w:color="auto"/>
              </w:rPr>
              <w:t xml:space="preserve"> </w:t>
            </w:r>
            <w:r>
              <w:rPr>
                <w:rFonts w:hint="eastAsia" w:ascii="仿宋" w:hAnsi="仿宋" w:eastAsia="仿宋" w:cs="仿宋"/>
                <w:snapToGrid w:val="0"/>
                <w:color w:val="auto"/>
                <w:kern w:val="0"/>
                <w:sz w:val="23"/>
                <w:szCs w:val="23"/>
                <w:highlight w:val="none"/>
                <w:u w:val="single" w:color="auto"/>
              </w:rPr>
              <w:t xml:space="preserve">XX   </w:t>
            </w:r>
          </w:p>
        </w:tc>
      </w:tr>
    </w:tbl>
    <w:p w14:paraId="0CDE010F">
      <w:pPr>
        <w:widowControl/>
        <w:kinsoku w:val="0"/>
        <w:autoSpaceDE w:val="0"/>
        <w:autoSpaceDN w:val="0"/>
        <w:adjustRightInd w:val="0"/>
        <w:snapToGrid w:val="0"/>
        <w:spacing w:line="277" w:lineRule="auto"/>
        <w:jc w:val="left"/>
        <w:textAlignment w:val="baseline"/>
        <w:rPr>
          <w:rFonts w:hint="eastAsia" w:ascii="仿宋" w:hAnsi="仿宋" w:eastAsia="仿宋" w:cs="仿宋"/>
          <w:snapToGrid w:val="0"/>
          <w:color w:val="auto"/>
          <w:kern w:val="0"/>
          <w:sz w:val="21"/>
          <w:szCs w:val="21"/>
          <w:highlight w:val="none"/>
        </w:rPr>
      </w:pPr>
    </w:p>
    <w:p w14:paraId="602C6A03">
      <w:pPr>
        <w:widowControl/>
        <w:kinsoku w:val="0"/>
        <w:autoSpaceDE w:val="0"/>
        <w:autoSpaceDN w:val="0"/>
        <w:adjustRightInd w:val="0"/>
        <w:snapToGrid w:val="0"/>
        <w:spacing w:line="277" w:lineRule="auto"/>
        <w:jc w:val="left"/>
        <w:textAlignment w:val="baseline"/>
        <w:rPr>
          <w:rFonts w:hint="eastAsia" w:ascii="仿宋" w:hAnsi="仿宋" w:eastAsia="仿宋" w:cs="仿宋"/>
          <w:snapToGrid w:val="0"/>
          <w:color w:val="auto"/>
          <w:kern w:val="0"/>
          <w:sz w:val="21"/>
          <w:szCs w:val="21"/>
          <w:highlight w:val="none"/>
        </w:rPr>
      </w:pPr>
    </w:p>
    <w:p w14:paraId="797037C8">
      <w:pPr>
        <w:widowControl/>
        <w:kinsoku w:val="0"/>
        <w:autoSpaceDE w:val="0"/>
        <w:autoSpaceDN w:val="0"/>
        <w:adjustRightInd w:val="0"/>
        <w:snapToGrid w:val="0"/>
        <w:spacing w:line="277" w:lineRule="auto"/>
        <w:jc w:val="left"/>
        <w:textAlignment w:val="baseline"/>
        <w:rPr>
          <w:rFonts w:hint="eastAsia" w:ascii="仿宋" w:hAnsi="仿宋" w:eastAsia="仿宋" w:cs="仿宋"/>
          <w:snapToGrid w:val="0"/>
          <w:color w:val="auto"/>
          <w:kern w:val="0"/>
          <w:sz w:val="21"/>
          <w:szCs w:val="21"/>
          <w:highlight w:val="none"/>
        </w:rPr>
      </w:pPr>
    </w:p>
    <w:p w14:paraId="3711411B">
      <w:pPr>
        <w:widowControl/>
        <w:kinsoku w:val="0"/>
        <w:autoSpaceDE w:val="0"/>
        <w:autoSpaceDN w:val="0"/>
        <w:adjustRightInd w:val="0"/>
        <w:snapToGrid w:val="0"/>
        <w:spacing w:line="277" w:lineRule="auto"/>
        <w:jc w:val="left"/>
        <w:textAlignment w:val="baseline"/>
        <w:rPr>
          <w:rFonts w:hint="eastAsia" w:ascii="仿宋" w:hAnsi="仿宋" w:eastAsia="仿宋" w:cs="仿宋"/>
          <w:snapToGrid w:val="0"/>
          <w:color w:val="auto"/>
          <w:kern w:val="0"/>
          <w:sz w:val="21"/>
          <w:szCs w:val="21"/>
          <w:highlight w:val="none"/>
        </w:rPr>
      </w:pPr>
    </w:p>
    <w:p w14:paraId="6A605C8F">
      <w:pPr>
        <w:widowControl/>
        <w:kinsoku w:val="0"/>
        <w:autoSpaceDE w:val="0"/>
        <w:autoSpaceDN w:val="0"/>
        <w:adjustRightInd w:val="0"/>
        <w:snapToGrid w:val="0"/>
        <w:spacing w:line="277" w:lineRule="auto"/>
        <w:jc w:val="left"/>
        <w:textAlignment w:val="baseline"/>
        <w:rPr>
          <w:rFonts w:hint="eastAsia" w:ascii="仿宋" w:hAnsi="仿宋" w:eastAsia="仿宋" w:cs="仿宋"/>
          <w:snapToGrid w:val="0"/>
          <w:color w:val="auto"/>
          <w:kern w:val="0"/>
          <w:sz w:val="21"/>
          <w:szCs w:val="21"/>
          <w:highlight w:val="none"/>
        </w:rPr>
      </w:pPr>
    </w:p>
    <w:p w14:paraId="1A2632D2">
      <w:pPr>
        <w:widowControl/>
        <w:kinsoku w:val="0"/>
        <w:autoSpaceDE w:val="0"/>
        <w:autoSpaceDN w:val="0"/>
        <w:adjustRightInd w:val="0"/>
        <w:snapToGrid w:val="0"/>
        <w:spacing w:before="75" w:line="232" w:lineRule="auto"/>
        <w:ind w:left="128"/>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1"/>
          <w:kern w:val="0"/>
          <w:sz w:val="23"/>
          <w:szCs w:val="23"/>
          <w:highlight w:val="none"/>
        </w:rPr>
        <w:t>施工员：</w:t>
      </w:r>
      <w:r>
        <w:rPr>
          <w:rFonts w:hint="eastAsia" w:ascii="仿宋" w:hAnsi="仿宋" w:eastAsia="仿宋" w:cs="仿宋"/>
          <w:snapToGrid w:val="0"/>
          <w:color w:val="auto"/>
          <w:spacing w:val="-1"/>
          <w:kern w:val="0"/>
          <w:sz w:val="23"/>
          <w:szCs w:val="23"/>
          <w:highlight w:val="none"/>
          <w:u w:val="single" w:color="auto"/>
        </w:rPr>
        <w:t xml:space="preserve">       </w:t>
      </w:r>
      <w:r>
        <w:rPr>
          <w:rFonts w:hint="eastAsia" w:ascii="仿宋" w:hAnsi="仿宋" w:eastAsia="仿宋" w:cs="仿宋"/>
          <w:snapToGrid w:val="0"/>
          <w:color w:val="auto"/>
          <w:kern w:val="0"/>
          <w:sz w:val="23"/>
          <w:szCs w:val="23"/>
          <w:highlight w:val="none"/>
          <w:u w:val="single" w:color="auto"/>
        </w:rPr>
        <w:t xml:space="preserve">                        </w:t>
      </w:r>
      <w:r>
        <w:rPr>
          <w:rFonts w:hint="eastAsia" w:ascii="仿宋" w:hAnsi="仿宋" w:eastAsia="仿宋" w:cs="仿宋"/>
          <w:snapToGrid w:val="0"/>
          <w:color w:val="auto"/>
          <w:kern w:val="0"/>
          <w:sz w:val="23"/>
          <w:szCs w:val="23"/>
          <w:highlight w:val="none"/>
        </w:rPr>
        <w:t>项目副经理：</w:t>
      </w:r>
      <w:r>
        <w:rPr>
          <w:rFonts w:hint="eastAsia" w:ascii="仿宋" w:hAnsi="仿宋" w:eastAsia="仿宋" w:cs="仿宋"/>
          <w:snapToGrid w:val="0"/>
          <w:color w:val="auto"/>
          <w:kern w:val="0"/>
          <w:sz w:val="23"/>
          <w:szCs w:val="23"/>
          <w:highlight w:val="none"/>
          <w:u w:val="single" w:color="auto"/>
        </w:rPr>
        <w:t xml:space="preserve">                     </w:t>
      </w:r>
    </w:p>
    <w:p w14:paraId="547555C0">
      <w:pPr>
        <w:widowControl/>
        <w:kinsoku w:val="0"/>
        <w:autoSpaceDE w:val="0"/>
        <w:autoSpaceDN w:val="0"/>
        <w:adjustRightInd w:val="0"/>
        <w:snapToGrid w:val="0"/>
        <w:spacing w:line="257" w:lineRule="auto"/>
        <w:jc w:val="left"/>
        <w:textAlignment w:val="baseline"/>
        <w:rPr>
          <w:rFonts w:hint="eastAsia" w:ascii="仿宋" w:hAnsi="仿宋" w:eastAsia="仿宋" w:cs="仿宋"/>
          <w:snapToGrid w:val="0"/>
          <w:color w:val="auto"/>
          <w:kern w:val="0"/>
          <w:sz w:val="21"/>
          <w:szCs w:val="21"/>
          <w:highlight w:val="none"/>
        </w:rPr>
      </w:pPr>
    </w:p>
    <w:p w14:paraId="6C21603B">
      <w:pPr>
        <w:widowControl/>
        <w:kinsoku w:val="0"/>
        <w:autoSpaceDE w:val="0"/>
        <w:autoSpaceDN w:val="0"/>
        <w:adjustRightInd w:val="0"/>
        <w:snapToGrid w:val="0"/>
        <w:spacing w:line="257" w:lineRule="auto"/>
        <w:jc w:val="left"/>
        <w:textAlignment w:val="baseline"/>
        <w:rPr>
          <w:rFonts w:hint="eastAsia" w:ascii="仿宋" w:hAnsi="仿宋" w:eastAsia="仿宋" w:cs="仿宋"/>
          <w:snapToGrid w:val="0"/>
          <w:color w:val="auto"/>
          <w:kern w:val="0"/>
          <w:sz w:val="21"/>
          <w:szCs w:val="21"/>
          <w:highlight w:val="none"/>
        </w:rPr>
      </w:pPr>
    </w:p>
    <w:p w14:paraId="7E2230CA">
      <w:pPr>
        <w:widowControl/>
        <w:kinsoku w:val="0"/>
        <w:autoSpaceDE w:val="0"/>
        <w:autoSpaceDN w:val="0"/>
        <w:adjustRightInd w:val="0"/>
        <w:snapToGrid w:val="0"/>
        <w:spacing w:line="257" w:lineRule="auto"/>
        <w:jc w:val="left"/>
        <w:textAlignment w:val="baseline"/>
        <w:rPr>
          <w:rFonts w:hint="eastAsia" w:ascii="仿宋" w:hAnsi="仿宋" w:eastAsia="仿宋" w:cs="仿宋"/>
          <w:snapToGrid w:val="0"/>
          <w:color w:val="auto"/>
          <w:kern w:val="0"/>
          <w:sz w:val="21"/>
          <w:szCs w:val="21"/>
          <w:highlight w:val="none"/>
        </w:rPr>
      </w:pPr>
    </w:p>
    <w:p w14:paraId="5B4D748D">
      <w:pPr>
        <w:widowControl/>
        <w:kinsoku w:val="0"/>
        <w:autoSpaceDE w:val="0"/>
        <w:autoSpaceDN w:val="0"/>
        <w:adjustRightInd w:val="0"/>
        <w:snapToGrid w:val="0"/>
        <w:spacing w:line="257" w:lineRule="auto"/>
        <w:jc w:val="left"/>
        <w:textAlignment w:val="baseline"/>
        <w:rPr>
          <w:rFonts w:hint="eastAsia" w:ascii="仿宋" w:hAnsi="仿宋" w:eastAsia="仿宋" w:cs="仿宋"/>
          <w:snapToGrid w:val="0"/>
          <w:color w:val="auto"/>
          <w:kern w:val="0"/>
          <w:sz w:val="21"/>
          <w:szCs w:val="21"/>
          <w:highlight w:val="none"/>
        </w:rPr>
      </w:pPr>
    </w:p>
    <w:p w14:paraId="58AAF330">
      <w:pPr>
        <w:widowControl/>
        <w:kinsoku w:val="0"/>
        <w:autoSpaceDE w:val="0"/>
        <w:autoSpaceDN w:val="0"/>
        <w:adjustRightInd w:val="0"/>
        <w:snapToGrid w:val="0"/>
        <w:spacing w:before="75" w:line="231" w:lineRule="auto"/>
        <w:ind w:left="130"/>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1"/>
          <w:kern w:val="0"/>
          <w:sz w:val="23"/>
          <w:szCs w:val="23"/>
          <w:highlight w:val="none"/>
        </w:rPr>
        <w:t>项目成本管理员：</w:t>
      </w:r>
      <w:r>
        <w:rPr>
          <w:rFonts w:hint="eastAsia" w:ascii="仿宋" w:hAnsi="仿宋" w:eastAsia="仿宋" w:cs="仿宋"/>
          <w:snapToGrid w:val="0"/>
          <w:color w:val="auto"/>
          <w:spacing w:val="-1"/>
          <w:kern w:val="0"/>
          <w:sz w:val="23"/>
          <w:szCs w:val="23"/>
          <w:highlight w:val="none"/>
          <w:u w:val="single" w:color="auto"/>
        </w:rPr>
        <w:t xml:space="preserve">    </w:t>
      </w:r>
      <w:r>
        <w:rPr>
          <w:rFonts w:hint="eastAsia" w:ascii="仿宋" w:hAnsi="仿宋" w:eastAsia="仿宋" w:cs="仿宋"/>
          <w:snapToGrid w:val="0"/>
          <w:color w:val="auto"/>
          <w:kern w:val="0"/>
          <w:sz w:val="23"/>
          <w:szCs w:val="23"/>
          <w:highlight w:val="none"/>
          <w:u w:val="single" w:color="auto"/>
        </w:rPr>
        <w:t xml:space="preserve">                   </w:t>
      </w:r>
      <w:r>
        <w:rPr>
          <w:rFonts w:hint="eastAsia" w:ascii="仿宋" w:hAnsi="仿宋" w:eastAsia="仿宋" w:cs="仿宋"/>
          <w:snapToGrid w:val="0"/>
          <w:color w:val="auto"/>
          <w:kern w:val="0"/>
          <w:sz w:val="23"/>
          <w:szCs w:val="23"/>
          <w:highlight w:val="none"/>
        </w:rPr>
        <w:t>项目经理：</w:t>
      </w:r>
      <w:r>
        <w:rPr>
          <w:rFonts w:hint="eastAsia" w:ascii="仿宋" w:hAnsi="仿宋" w:eastAsia="仿宋" w:cs="仿宋"/>
          <w:snapToGrid w:val="0"/>
          <w:color w:val="auto"/>
          <w:kern w:val="0"/>
          <w:sz w:val="23"/>
          <w:szCs w:val="23"/>
          <w:highlight w:val="none"/>
          <w:u w:val="single" w:color="auto"/>
        </w:rPr>
        <w:t xml:space="preserve">                     </w:t>
      </w:r>
    </w:p>
    <w:p w14:paraId="316CF2DF">
      <w:pPr>
        <w:widowControl/>
        <w:kinsoku w:val="0"/>
        <w:autoSpaceDE w:val="0"/>
        <w:autoSpaceDN w:val="0"/>
        <w:adjustRightInd w:val="0"/>
        <w:snapToGrid w:val="0"/>
        <w:spacing w:line="258" w:lineRule="auto"/>
        <w:jc w:val="left"/>
        <w:textAlignment w:val="baseline"/>
        <w:rPr>
          <w:rFonts w:hint="eastAsia" w:ascii="仿宋" w:hAnsi="仿宋" w:eastAsia="仿宋" w:cs="仿宋"/>
          <w:snapToGrid w:val="0"/>
          <w:color w:val="auto"/>
          <w:kern w:val="0"/>
          <w:sz w:val="21"/>
          <w:szCs w:val="21"/>
          <w:highlight w:val="none"/>
        </w:rPr>
      </w:pPr>
    </w:p>
    <w:p w14:paraId="4908B8E3">
      <w:pPr>
        <w:widowControl/>
        <w:kinsoku w:val="0"/>
        <w:autoSpaceDE w:val="0"/>
        <w:autoSpaceDN w:val="0"/>
        <w:adjustRightInd w:val="0"/>
        <w:snapToGrid w:val="0"/>
        <w:spacing w:line="258" w:lineRule="auto"/>
        <w:jc w:val="left"/>
        <w:textAlignment w:val="baseline"/>
        <w:rPr>
          <w:rFonts w:hint="eastAsia" w:ascii="仿宋" w:hAnsi="仿宋" w:eastAsia="仿宋" w:cs="仿宋"/>
          <w:snapToGrid w:val="0"/>
          <w:color w:val="auto"/>
          <w:kern w:val="0"/>
          <w:sz w:val="21"/>
          <w:szCs w:val="21"/>
          <w:highlight w:val="none"/>
        </w:rPr>
      </w:pPr>
    </w:p>
    <w:p w14:paraId="536C6CCB">
      <w:pPr>
        <w:widowControl/>
        <w:kinsoku w:val="0"/>
        <w:autoSpaceDE w:val="0"/>
        <w:autoSpaceDN w:val="0"/>
        <w:adjustRightInd w:val="0"/>
        <w:snapToGrid w:val="0"/>
        <w:spacing w:line="258" w:lineRule="auto"/>
        <w:jc w:val="left"/>
        <w:textAlignment w:val="baseline"/>
        <w:rPr>
          <w:rFonts w:hint="eastAsia" w:ascii="仿宋" w:hAnsi="仿宋" w:eastAsia="仿宋" w:cs="仿宋"/>
          <w:snapToGrid w:val="0"/>
          <w:color w:val="auto"/>
          <w:kern w:val="0"/>
          <w:sz w:val="21"/>
          <w:szCs w:val="21"/>
          <w:highlight w:val="none"/>
        </w:rPr>
      </w:pPr>
    </w:p>
    <w:p w14:paraId="1964E6A0">
      <w:pPr>
        <w:widowControl/>
        <w:kinsoku w:val="0"/>
        <w:autoSpaceDE w:val="0"/>
        <w:autoSpaceDN w:val="0"/>
        <w:adjustRightInd w:val="0"/>
        <w:snapToGrid w:val="0"/>
        <w:spacing w:line="258" w:lineRule="auto"/>
        <w:jc w:val="left"/>
        <w:textAlignment w:val="baseline"/>
        <w:rPr>
          <w:rFonts w:hint="eastAsia" w:ascii="仿宋" w:hAnsi="仿宋" w:eastAsia="仿宋" w:cs="仿宋"/>
          <w:snapToGrid w:val="0"/>
          <w:color w:val="auto"/>
          <w:kern w:val="0"/>
          <w:sz w:val="21"/>
          <w:szCs w:val="21"/>
          <w:highlight w:val="none"/>
        </w:rPr>
      </w:pPr>
    </w:p>
    <w:p w14:paraId="104E2992">
      <w:pPr>
        <w:widowControl/>
        <w:kinsoku w:val="0"/>
        <w:autoSpaceDE w:val="0"/>
        <w:autoSpaceDN w:val="0"/>
        <w:adjustRightInd w:val="0"/>
        <w:snapToGrid w:val="0"/>
        <w:spacing w:before="76" w:line="231" w:lineRule="auto"/>
        <w:ind w:left="135"/>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8"/>
          <w:kern w:val="0"/>
          <w:sz w:val="23"/>
          <w:szCs w:val="23"/>
          <w:highlight w:val="none"/>
        </w:rPr>
        <w:t>工</w:t>
      </w:r>
      <w:r>
        <w:rPr>
          <w:rFonts w:hint="eastAsia" w:ascii="仿宋" w:hAnsi="仿宋" w:eastAsia="仿宋" w:cs="仿宋"/>
          <w:snapToGrid w:val="0"/>
          <w:color w:val="auto"/>
          <w:spacing w:val="5"/>
          <w:kern w:val="0"/>
          <w:sz w:val="23"/>
          <w:szCs w:val="23"/>
          <w:highlight w:val="none"/>
        </w:rPr>
        <w:t>程部负责人：</w:t>
      </w:r>
      <w:r>
        <w:rPr>
          <w:rFonts w:hint="eastAsia" w:ascii="仿宋" w:hAnsi="仿宋" w:eastAsia="仿宋" w:cs="仿宋"/>
          <w:snapToGrid w:val="0"/>
          <w:color w:val="auto"/>
          <w:kern w:val="0"/>
          <w:sz w:val="23"/>
          <w:szCs w:val="23"/>
          <w:highlight w:val="none"/>
          <w:u w:val="single" w:color="auto"/>
        </w:rPr>
        <w:t xml:space="preserve">                  </w:t>
      </w:r>
    </w:p>
    <w:p w14:paraId="2E62961B">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6EBFB865">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5E1D15D0">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0A457D2D">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5A5B6CCA">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0A24DE69">
      <w:pPr>
        <w:keepNext w:val="0"/>
        <w:keepLines w:val="0"/>
        <w:pageBreakBefore w:val="0"/>
        <w:shd w:val="clear" w:color="auto" w:fill="auto"/>
        <w:overflowPunct/>
        <w:topLinePunct w:val="0"/>
        <w:bidi w:val="0"/>
        <w:snapToGrid w:val="0"/>
        <w:spacing w:line="360" w:lineRule="auto"/>
        <w:ind w:firstLineChars="0"/>
        <w:jc w:val="right"/>
        <w:outlineLvl w:val="0"/>
        <w:rPr>
          <w:rFonts w:hint="default" w:ascii="仿宋" w:hAnsi="仿宋" w:eastAsia="仿宋" w:cs="仿宋"/>
          <w:b/>
          <w:bCs w:val="0"/>
          <w:color w:val="auto"/>
          <w:sz w:val="40"/>
          <w:szCs w:val="40"/>
          <w:highlight w:val="none"/>
          <w:shd w:val="clear" w:color="auto" w:fill="auto"/>
          <w:lang w:val="en-US" w:eastAsia="zh-CN"/>
        </w:rPr>
      </w:pPr>
      <w:bookmarkStart w:id="410" w:name="_Toc8770"/>
      <w:bookmarkStart w:id="411" w:name="_Toc24467"/>
      <w:bookmarkStart w:id="412" w:name="_Toc25372"/>
      <w:bookmarkStart w:id="413" w:name="_Toc30613"/>
      <w:r>
        <w:rPr>
          <w:rFonts w:hint="eastAsia" w:ascii="仿宋" w:hAnsi="仿宋" w:eastAsia="仿宋" w:cs="仿宋"/>
          <w:b/>
          <w:bCs w:val="0"/>
          <w:color w:val="auto"/>
          <w:sz w:val="40"/>
          <w:szCs w:val="40"/>
          <w:highlight w:val="none"/>
          <w:shd w:val="clear" w:color="auto" w:fill="auto"/>
          <w:lang w:val="en-US" w:eastAsia="zh-CN"/>
        </w:rPr>
        <w:t>附件十</w:t>
      </w:r>
      <w:bookmarkEnd w:id="410"/>
      <w:bookmarkEnd w:id="411"/>
      <w:bookmarkEnd w:id="412"/>
      <w:bookmarkEnd w:id="413"/>
      <w:r>
        <w:rPr>
          <w:rFonts w:hint="eastAsia" w:ascii="仿宋" w:hAnsi="仿宋" w:eastAsia="仿宋" w:cs="仿宋"/>
          <w:b/>
          <w:bCs w:val="0"/>
          <w:color w:val="auto"/>
          <w:sz w:val="40"/>
          <w:szCs w:val="40"/>
          <w:highlight w:val="none"/>
          <w:shd w:val="clear" w:color="auto" w:fill="auto"/>
          <w:lang w:val="en-US" w:eastAsia="zh-CN"/>
        </w:rPr>
        <w:t>一</w:t>
      </w:r>
    </w:p>
    <w:p w14:paraId="77C32AD0">
      <w:pPr>
        <w:widowControl/>
        <w:kinsoku w:val="0"/>
        <w:autoSpaceDE w:val="0"/>
        <w:autoSpaceDN w:val="0"/>
        <w:adjustRightInd w:val="0"/>
        <w:snapToGrid w:val="0"/>
        <w:spacing w:before="59" w:line="228" w:lineRule="auto"/>
        <w:jc w:val="center"/>
        <w:textAlignment w:val="baseline"/>
        <w:rPr>
          <w:rFonts w:hint="eastAsia" w:ascii="仿宋" w:hAnsi="仿宋" w:eastAsia="仿宋" w:cs="仿宋"/>
          <w:snapToGrid w:val="0"/>
          <w:color w:val="auto"/>
          <w:spacing w:val="8"/>
          <w:kern w:val="0"/>
          <w:sz w:val="31"/>
          <w:szCs w:val="31"/>
          <w:highlight w:val="none"/>
          <w:lang w:val="en-US" w:eastAsia="zh-CN"/>
        </w:rPr>
      </w:pPr>
      <w:r>
        <w:rPr>
          <w:rFonts w:hint="eastAsia" w:ascii="仿宋" w:hAnsi="仿宋" w:eastAsia="仿宋" w:cs="仿宋"/>
          <w:snapToGrid w:val="0"/>
          <w:color w:val="auto"/>
          <w:spacing w:val="10"/>
          <w:kern w:val="0"/>
          <w:sz w:val="31"/>
          <w:szCs w:val="31"/>
          <w:highlight w:val="none"/>
        </w:rPr>
        <w:t>工</w:t>
      </w:r>
      <w:r>
        <w:rPr>
          <w:rFonts w:hint="eastAsia" w:ascii="仿宋" w:hAnsi="仿宋" w:eastAsia="仿宋" w:cs="仿宋"/>
          <w:snapToGrid w:val="0"/>
          <w:color w:val="auto"/>
          <w:spacing w:val="8"/>
          <w:kern w:val="0"/>
          <w:sz w:val="31"/>
          <w:szCs w:val="31"/>
          <w:highlight w:val="none"/>
        </w:rPr>
        <w:t>程量现场草签记录表</w:t>
      </w:r>
    </w:p>
    <w:p w14:paraId="40B30984">
      <w:pPr>
        <w:widowControl/>
        <w:kinsoku w:val="0"/>
        <w:autoSpaceDE w:val="0"/>
        <w:autoSpaceDN w:val="0"/>
        <w:adjustRightInd w:val="0"/>
        <w:snapToGrid w:val="0"/>
        <w:spacing w:before="59" w:line="228" w:lineRule="auto"/>
        <w:ind w:firstLine="1956" w:firstLineChars="600"/>
        <w:jc w:val="left"/>
        <w:textAlignment w:val="baseline"/>
        <w:rPr>
          <w:rFonts w:hint="eastAsia" w:ascii="仿宋" w:hAnsi="仿宋" w:eastAsia="仿宋" w:cs="仿宋"/>
          <w:snapToGrid w:val="0"/>
          <w:color w:val="auto"/>
          <w:spacing w:val="8"/>
          <w:kern w:val="0"/>
          <w:sz w:val="31"/>
          <w:szCs w:val="31"/>
          <w:highlight w:val="none"/>
          <w:lang w:val="en-US" w:eastAsia="zh-CN"/>
        </w:rPr>
      </w:pPr>
    </w:p>
    <w:tbl>
      <w:tblPr>
        <w:tblStyle w:val="28"/>
        <w:tblW w:w="872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07"/>
        <w:gridCol w:w="490"/>
        <w:gridCol w:w="1364"/>
        <w:gridCol w:w="2264"/>
        <w:gridCol w:w="809"/>
        <w:gridCol w:w="824"/>
        <w:gridCol w:w="795"/>
        <w:gridCol w:w="1371"/>
      </w:tblGrid>
      <w:tr w14:paraId="4E7AFF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8" w:hRule="atLeast"/>
        </w:trPr>
        <w:tc>
          <w:tcPr>
            <w:tcW w:w="1297" w:type="dxa"/>
            <w:gridSpan w:val="2"/>
            <w:noWrap w:val="0"/>
            <w:vAlign w:val="top"/>
          </w:tcPr>
          <w:p w14:paraId="61C360AA">
            <w:pPr>
              <w:widowControl/>
              <w:kinsoku w:val="0"/>
              <w:autoSpaceDE w:val="0"/>
              <w:autoSpaceDN w:val="0"/>
              <w:adjustRightInd w:val="0"/>
              <w:snapToGrid w:val="0"/>
              <w:spacing w:before="86" w:line="229" w:lineRule="auto"/>
              <w:ind w:left="130"/>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5"/>
                <w:kern w:val="0"/>
                <w:sz w:val="23"/>
                <w:szCs w:val="23"/>
                <w:highlight w:val="none"/>
              </w:rPr>
              <w:t>工程名称</w:t>
            </w:r>
          </w:p>
        </w:tc>
        <w:tc>
          <w:tcPr>
            <w:tcW w:w="7427" w:type="dxa"/>
            <w:gridSpan w:val="6"/>
            <w:noWrap w:val="0"/>
            <w:vAlign w:val="top"/>
          </w:tcPr>
          <w:p w14:paraId="39D43B33">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r>
      <w:tr w14:paraId="621A20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1297" w:type="dxa"/>
            <w:gridSpan w:val="2"/>
            <w:noWrap w:val="0"/>
            <w:vAlign w:val="top"/>
          </w:tcPr>
          <w:p w14:paraId="6265950E">
            <w:pPr>
              <w:widowControl/>
              <w:kinsoku w:val="0"/>
              <w:autoSpaceDE w:val="0"/>
              <w:autoSpaceDN w:val="0"/>
              <w:adjustRightInd w:val="0"/>
              <w:snapToGrid w:val="0"/>
              <w:spacing w:before="83" w:line="232" w:lineRule="auto"/>
              <w:ind w:left="299"/>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6"/>
                <w:kern w:val="0"/>
                <w:sz w:val="23"/>
                <w:szCs w:val="23"/>
                <w:highlight w:val="none"/>
              </w:rPr>
              <w:t>承</w:t>
            </w:r>
            <w:r>
              <w:rPr>
                <w:rFonts w:hint="eastAsia" w:ascii="仿宋" w:hAnsi="仿宋" w:eastAsia="仿宋" w:cs="仿宋"/>
                <w:snapToGrid w:val="0"/>
                <w:color w:val="auto"/>
                <w:spacing w:val="5"/>
                <w:kern w:val="0"/>
                <w:sz w:val="23"/>
                <w:szCs w:val="23"/>
                <w:highlight w:val="none"/>
              </w:rPr>
              <w:t>包方</w:t>
            </w:r>
          </w:p>
        </w:tc>
        <w:tc>
          <w:tcPr>
            <w:tcW w:w="3628" w:type="dxa"/>
            <w:gridSpan w:val="2"/>
            <w:noWrap w:val="0"/>
            <w:vAlign w:val="top"/>
          </w:tcPr>
          <w:p w14:paraId="55DE62D1">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809" w:type="dxa"/>
            <w:noWrap w:val="0"/>
            <w:vAlign w:val="top"/>
          </w:tcPr>
          <w:p w14:paraId="6A040875">
            <w:pPr>
              <w:widowControl/>
              <w:kinsoku w:val="0"/>
              <w:autoSpaceDE w:val="0"/>
              <w:autoSpaceDN w:val="0"/>
              <w:adjustRightInd w:val="0"/>
              <w:snapToGrid w:val="0"/>
              <w:spacing w:before="83" w:line="229" w:lineRule="auto"/>
              <w:ind w:left="126"/>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1"/>
                <w:kern w:val="0"/>
                <w:sz w:val="23"/>
                <w:szCs w:val="23"/>
                <w:highlight w:val="none"/>
              </w:rPr>
              <w:t>单</w:t>
            </w:r>
            <w:r>
              <w:rPr>
                <w:rFonts w:hint="eastAsia" w:ascii="仿宋" w:hAnsi="仿宋" w:eastAsia="仿宋" w:cs="仿宋"/>
                <w:snapToGrid w:val="0"/>
                <w:color w:val="auto"/>
                <w:kern w:val="0"/>
                <w:sz w:val="23"/>
                <w:szCs w:val="23"/>
                <w:highlight w:val="none"/>
              </w:rPr>
              <w:t>号</w:t>
            </w:r>
          </w:p>
        </w:tc>
        <w:tc>
          <w:tcPr>
            <w:tcW w:w="2990" w:type="dxa"/>
            <w:gridSpan w:val="3"/>
            <w:noWrap w:val="0"/>
            <w:vAlign w:val="top"/>
          </w:tcPr>
          <w:p w14:paraId="5140AE1F">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r>
      <w:tr w14:paraId="40134D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414" w:hRule="atLeast"/>
        </w:trPr>
        <w:tc>
          <w:tcPr>
            <w:tcW w:w="1297" w:type="dxa"/>
            <w:gridSpan w:val="2"/>
            <w:noWrap w:val="0"/>
            <w:vAlign w:val="top"/>
          </w:tcPr>
          <w:p w14:paraId="3702D3C2">
            <w:pPr>
              <w:widowControl/>
              <w:kinsoku w:val="0"/>
              <w:autoSpaceDE w:val="0"/>
              <w:autoSpaceDN w:val="0"/>
              <w:adjustRightInd w:val="0"/>
              <w:snapToGrid w:val="0"/>
              <w:spacing w:before="84" w:line="232" w:lineRule="auto"/>
              <w:ind w:left="302"/>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5"/>
                <w:kern w:val="0"/>
                <w:sz w:val="23"/>
                <w:szCs w:val="23"/>
                <w:highlight w:val="none"/>
              </w:rPr>
              <w:t>分</w:t>
            </w:r>
            <w:r>
              <w:rPr>
                <w:rFonts w:hint="eastAsia" w:ascii="仿宋" w:hAnsi="仿宋" w:eastAsia="仿宋" w:cs="仿宋"/>
                <w:snapToGrid w:val="0"/>
                <w:color w:val="auto"/>
                <w:spacing w:val="4"/>
                <w:kern w:val="0"/>
                <w:sz w:val="23"/>
                <w:szCs w:val="23"/>
                <w:highlight w:val="none"/>
              </w:rPr>
              <w:t>包方</w:t>
            </w:r>
          </w:p>
        </w:tc>
        <w:tc>
          <w:tcPr>
            <w:tcW w:w="3628" w:type="dxa"/>
            <w:gridSpan w:val="2"/>
            <w:noWrap w:val="0"/>
            <w:vAlign w:val="top"/>
          </w:tcPr>
          <w:p w14:paraId="35AAAA4F">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809" w:type="dxa"/>
            <w:noWrap w:val="0"/>
            <w:vAlign w:val="top"/>
          </w:tcPr>
          <w:p w14:paraId="4A5102F9">
            <w:pPr>
              <w:widowControl/>
              <w:kinsoku w:val="0"/>
              <w:autoSpaceDE w:val="0"/>
              <w:autoSpaceDN w:val="0"/>
              <w:adjustRightInd w:val="0"/>
              <w:snapToGrid w:val="0"/>
              <w:spacing w:before="84" w:line="231" w:lineRule="auto"/>
              <w:ind w:left="126"/>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1"/>
                <w:kern w:val="0"/>
                <w:sz w:val="23"/>
                <w:szCs w:val="23"/>
                <w:highlight w:val="none"/>
              </w:rPr>
              <w:t>原</w:t>
            </w:r>
            <w:r>
              <w:rPr>
                <w:rFonts w:hint="eastAsia" w:ascii="仿宋" w:hAnsi="仿宋" w:eastAsia="仿宋" w:cs="仿宋"/>
                <w:snapToGrid w:val="0"/>
                <w:color w:val="auto"/>
                <w:kern w:val="0"/>
                <w:sz w:val="23"/>
                <w:szCs w:val="23"/>
                <w:highlight w:val="none"/>
              </w:rPr>
              <w:t>因</w:t>
            </w:r>
          </w:p>
        </w:tc>
        <w:tc>
          <w:tcPr>
            <w:tcW w:w="2990" w:type="dxa"/>
            <w:gridSpan w:val="3"/>
            <w:noWrap w:val="0"/>
            <w:vAlign w:val="top"/>
          </w:tcPr>
          <w:p w14:paraId="17EA3388">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r>
      <w:tr w14:paraId="04CDE1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top"/>
          </w:tcPr>
          <w:p w14:paraId="414294AE">
            <w:pPr>
              <w:widowControl/>
              <w:kinsoku w:val="0"/>
              <w:autoSpaceDE w:val="0"/>
              <w:autoSpaceDN w:val="0"/>
              <w:adjustRightInd w:val="0"/>
              <w:snapToGrid w:val="0"/>
              <w:spacing w:before="149" w:line="231" w:lineRule="auto"/>
              <w:ind w:left="124"/>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2"/>
                <w:kern w:val="0"/>
                <w:sz w:val="23"/>
                <w:szCs w:val="23"/>
                <w:highlight w:val="none"/>
              </w:rPr>
              <w:t>序号</w:t>
            </w:r>
          </w:p>
        </w:tc>
        <w:tc>
          <w:tcPr>
            <w:tcW w:w="4927" w:type="dxa"/>
            <w:gridSpan w:val="4"/>
            <w:noWrap w:val="0"/>
            <w:vAlign w:val="top"/>
          </w:tcPr>
          <w:p w14:paraId="7DC1A615">
            <w:pPr>
              <w:widowControl/>
              <w:kinsoku w:val="0"/>
              <w:autoSpaceDE w:val="0"/>
              <w:autoSpaceDN w:val="0"/>
              <w:adjustRightInd w:val="0"/>
              <w:snapToGrid w:val="0"/>
              <w:spacing w:before="150" w:line="229" w:lineRule="auto"/>
              <w:ind w:left="1996"/>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6"/>
                <w:kern w:val="0"/>
                <w:sz w:val="23"/>
                <w:szCs w:val="23"/>
                <w:highlight w:val="none"/>
              </w:rPr>
              <w:t>项目名</w:t>
            </w:r>
            <w:r>
              <w:rPr>
                <w:rFonts w:hint="eastAsia" w:ascii="仿宋" w:hAnsi="仿宋" w:eastAsia="仿宋" w:cs="仿宋"/>
                <w:snapToGrid w:val="0"/>
                <w:color w:val="auto"/>
                <w:spacing w:val="5"/>
                <w:kern w:val="0"/>
                <w:sz w:val="23"/>
                <w:szCs w:val="23"/>
                <w:highlight w:val="none"/>
              </w:rPr>
              <w:t>称</w:t>
            </w:r>
          </w:p>
        </w:tc>
        <w:tc>
          <w:tcPr>
            <w:tcW w:w="824" w:type="dxa"/>
            <w:noWrap w:val="0"/>
            <w:vAlign w:val="top"/>
          </w:tcPr>
          <w:p w14:paraId="40F064E5">
            <w:pPr>
              <w:widowControl/>
              <w:kinsoku w:val="0"/>
              <w:autoSpaceDE w:val="0"/>
              <w:autoSpaceDN w:val="0"/>
              <w:adjustRightInd w:val="0"/>
              <w:snapToGrid w:val="0"/>
              <w:spacing w:before="150" w:line="229" w:lineRule="auto"/>
              <w:ind w:left="191"/>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1"/>
                <w:kern w:val="0"/>
                <w:sz w:val="23"/>
                <w:szCs w:val="23"/>
                <w:highlight w:val="none"/>
              </w:rPr>
              <w:t>单</w:t>
            </w:r>
            <w:r>
              <w:rPr>
                <w:rFonts w:hint="eastAsia" w:ascii="仿宋" w:hAnsi="仿宋" w:eastAsia="仿宋" w:cs="仿宋"/>
                <w:snapToGrid w:val="0"/>
                <w:color w:val="auto"/>
                <w:kern w:val="0"/>
                <w:sz w:val="23"/>
                <w:szCs w:val="23"/>
                <w:highlight w:val="none"/>
              </w:rPr>
              <w:t>位</w:t>
            </w:r>
          </w:p>
        </w:tc>
        <w:tc>
          <w:tcPr>
            <w:tcW w:w="795" w:type="dxa"/>
            <w:noWrap w:val="0"/>
            <w:vAlign w:val="top"/>
          </w:tcPr>
          <w:p w14:paraId="10E88B7F">
            <w:pPr>
              <w:widowControl/>
              <w:kinsoku w:val="0"/>
              <w:autoSpaceDE w:val="0"/>
              <w:autoSpaceDN w:val="0"/>
              <w:adjustRightInd w:val="0"/>
              <w:snapToGrid w:val="0"/>
              <w:spacing w:before="150" w:line="231" w:lineRule="auto"/>
              <w:ind w:left="172"/>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2"/>
                <w:kern w:val="0"/>
                <w:sz w:val="23"/>
                <w:szCs w:val="23"/>
                <w:highlight w:val="none"/>
              </w:rPr>
              <w:t>数量</w:t>
            </w:r>
          </w:p>
        </w:tc>
        <w:tc>
          <w:tcPr>
            <w:tcW w:w="1371" w:type="dxa"/>
            <w:noWrap w:val="0"/>
            <w:vAlign w:val="top"/>
          </w:tcPr>
          <w:p w14:paraId="50073187">
            <w:pPr>
              <w:widowControl/>
              <w:kinsoku w:val="0"/>
              <w:autoSpaceDE w:val="0"/>
              <w:autoSpaceDN w:val="0"/>
              <w:adjustRightInd w:val="0"/>
              <w:snapToGrid w:val="0"/>
              <w:spacing w:before="150" w:line="233" w:lineRule="auto"/>
              <w:ind w:left="450"/>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1"/>
                <w:kern w:val="0"/>
                <w:sz w:val="23"/>
                <w:szCs w:val="23"/>
                <w:highlight w:val="none"/>
              </w:rPr>
              <w:t>备注</w:t>
            </w:r>
          </w:p>
        </w:tc>
      </w:tr>
      <w:tr w14:paraId="5FFBE2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top"/>
          </w:tcPr>
          <w:p w14:paraId="7951C4F9">
            <w:pPr>
              <w:widowControl/>
              <w:kinsoku w:val="0"/>
              <w:autoSpaceDE w:val="0"/>
              <w:autoSpaceDN w:val="0"/>
              <w:adjustRightInd w:val="0"/>
              <w:snapToGrid w:val="0"/>
              <w:spacing w:before="190" w:line="187" w:lineRule="auto"/>
              <w:ind w:left="367"/>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kern w:val="0"/>
                <w:sz w:val="23"/>
                <w:szCs w:val="23"/>
                <w:highlight w:val="none"/>
              </w:rPr>
              <w:t>1</w:t>
            </w:r>
          </w:p>
        </w:tc>
        <w:tc>
          <w:tcPr>
            <w:tcW w:w="4927" w:type="dxa"/>
            <w:gridSpan w:val="4"/>
            <w:noWrap w:val="0"/>
            <w:vAlign w:val="top"/>
          </w:tcPr>
          <w:p w14:paraId="507B42F3">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824" w:type="dxa"/>
            <w:noWrap w:val="0"/>
            <w:vAlign w:val="top"/>
          </w:tcPr>
          <w:p w14:paraId="59FE734F">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795" w:type="dxa"/>
            <w:noWrap w:val="0"/>
            <w:vAlign w:val="top"/>
          </w:tcPr>
          <w:p w14:paraId="5B47AD66">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1371" w:type="dxa"/>
            <w:noWrap w:val="0"/>
            <w:vAlign w:val="top"/>
          </w:tcPr>
          <w:p w14:paraId="68F26612">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r>
      <w:tr w14:paraId="1EE504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top"/>
          </w:tcPr>
          <w:p w14:paraId="696E82EB">
            <w:pPr>
              <w:widowControl/>
              <w:kinsoku w:val="0"/>
              <w:autoSpaceDE w:val="0"/>
              <w:autoSpaceDN w:val="0"/>
              <w:adjustRightInd w:val="0"/>
              <w:snapToGrid w:val="0"/>
              <w:spacing w:before="191" w:line="186" w:lineRule="auto"/>
              <w:ind w:left="352"/>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kern w:val="0"/>
                <w:sz w:val="23"/>
                <w:szCs w:val="23"/>
                <w:highlight w:val="none"/>
              </w:rPr>
              <w:t>2</w:t>
            </w:r>
          </w:p>
        </w:tc>
        <w:tc>
          <w:tcPr>
            <w:tcW w:w="4927" w:type="dxa"/>
            <w:gridSpan w:val="4"/>
            <w:noWrap w:val="0"/>
            <w:vAlign w:val="top"/>
          </w:tcPr>
          <w:p w14:paraId="55CD993D">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824" w:type="dxa"/>
            <w:noWrap w:val="0"/>
            <w:vAlign w:val="top"/>
          </w:tcPr>
          <w:p w14:paraId="2EC61EF7">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795" w:type="dxa"/>
            <w:noWrap w:val="0"/>
            <w:vAlign w:val="top"/>
          </w:tcPr>
          <w:p w14:paraId="43BBD9B4">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1371" w:type="dxa"/>
            <w:noWrap w:val="0"/>
            <w:vAlign w:val="top"/>
          </w:tcPr>
          <w:p w14:paraId="0457DF51">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r>
      <w:tr w14:paraId="07977BE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6" w:hRule="atLeast"/>
        </w:trPr>
        <w:tc>
          <w:tcPr>
            <w:tcW w:w="807" w:type="dxa"/>
            <w:noWrap w:val="0"/>
            <w:vAlign w:val="top"/>
          </w:tcPr>
          <w:p w14:paraId="62364D25">
            <w:pPr>
              <w:widowControl/>
              <w:kinsoku w:val="0"/>
              <w:autoSpaceDE w:val="0"/>
              <w:autoSpaceDN w:val="0"/>
              <w:adjustRightInd w:val="0"/>
              <w:snapToGrid w:val="0"/>
              <w:spacing w:before="191" w:line="186" w:lineRule="auto"/>
              <w:ind w:left="354"/>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kern w:val="0"/>
                <w:sz w:val="23"/>
                <w:szCs w:val="23"/>
                <w:highlight w:val="none"/>
              </w:rPr>
              <w:t>3</w:t>
            </w:r>
          </w:p>
        </w:tc>
        <w:tc>
          <w:tcPr>
            <w:tcW w:w="4927" w:type="dxa"/>
            <w:gridSpan w:val="4"/>
            <w:noWrap w:val="0"/>
            <w:vAlign w:val="top"/>
          </w:tcPr>
          <w:p w14:paraId="3E2B24B5">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824" w:type="dxa"/>
            <w:noWrap w:val="0"/>
            <w:vAlign w:val="top"/>
          </w:tcPr>
          <w:p w14:paraId="26795301">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795" w:type="dxa"/>
            <w:noWrap w:val="0"/>
            <w:vAlign w:val="top"/>
          </w:tcPr>
          <w:p w14:paraId="24DCD8A5">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1371" w:type="dxa"/>
            <w:noWrap w:val="0"/>
            <w:vAlign w:val="top"/>
          </w:tcPr>
          <w:p w14:paraId="5B7B94FD">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r>
      <w:tr w14:paraId="7ACB5D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top"/>
          </w:tcPr>
          <w:p w14:paraId="01BF8D0B">
            <w:pPr>
              <w:widowControl/>
              <w:kinsoku w:val="0"/>
              <w:autoSpaceDE w:val="0"/>
              <w:autoSpaceDN w:val="0"/>
              <w:adjustRightInd w:val="0"/>
              <w:snapToGrid w:val="0"/>
              <w:spacing w:before="192" w:line="186" w:lineRule="auto"/>
              <w:ind w:left="348"/>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kern w:val="0"/>
                <w:sz w:val="23"/>
                <w:szCs w:val="23"/>
                <w:highlight w:val="none"/>
              </w:rPr>
              <w:t>4</w:t>
            </w:r>
          </w:p>
        </w:tc>
        <w:tc>
          <w:tcPr>
            <w:tcW w:w="4927" w:type="dxa"/>
            <w:gridSpan w:val="4"/>
            <w:noWrap w:val="0"/>
            <w:vAlign w:val="top"/>
          </w:tcPr>
          <w:p w14:paraId="6B7EA4FC">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824" w:type="dxa"/>
            <w:noWrap w:val="0"/>
            <w:vAlign w:val="top"/>
          </w:tcPr>
          <w:p w14:paraId="6D512004">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795" w:type="dxa"/>
            <w:noWrap w:val="0"/>
            <w:vAlign w:val="top"/>
          </w:tcPr>
          <w:p w14:paraId="31B2B435">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1371" w:type="dxa"/>
            <w:noWrap w:val="0"/>
            <w:vAlign w:val="top"/>
          </w:tcPr>
          <w:p w14:paraId="1598AF00">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r>
      <w:tr w14:paraId="6D1354A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47" w:hRule="atLeast"/>
        </w:trPr>
        <w:tc>
          <w:tcPr>
            <w:tcW w:w="807" w:type="dxa"/>
            <w:noWrap w:val="0"/>
            <w:vAlign w:val="top"/>
          </w:tcPr>
          <w:p w14:paraId="60895B0E">
            <w:pPr>
              <w:widowControl/>
              <w:kinsoku w:val="0"/>
              <w:autoSpaceDE w:val="0"/>
              <w:autoSpaceDN w:val="0"/>
              <w:adjustRightInd w:val="0"/>
              <w:snapToGrid w:val="0"/>
              <w:spacing w:before="195" w:line="184" w:lineRule="auto"/>
              <w:ind w:left="354"/>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kern w:val="0"/>
                <w:sz w:val="23"/>
                <w:szCs w:val="23"/>
                <w:highlight w:val="none"/>
              </w:rPr>
              <w:t>5</w:t>
            </w:r>
          </w:p>
        </w:tc>
        <w:tc>
          <w:tcPr>
            <w:tcW w:w="4927" w:type="dxa"/>
            <w:gridSpan w:val="4"/>
            <w:noWrap w:val="0"/>
            <w:vAlign w:val="top"/>
          </w:tcPr>
          <w:p w14:paraId="42A2C1C0">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824" w:type="dxa"/>
            <w:noWrap w:val="0"/>
            <w:vAlign w:val="top"/>
          </w:tcPr>
          <w:p w14:paraId="002D4EEB">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795" w:type="dxa"/>
            <w:noWrap w:val="0"/>
            <w:vAlign w:val="top"/>
          </w:tcPr>
          <w:p w14:paraId="3B09C82B">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1371" w:type="dxa"/>
            <w:noWrap w:val="0"/>
            <w:vAlign w:val="top"/>
          </w:tcPr>
          <w:p w14:paraId="085214C1">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r>
      <w:tr w14:paraId="2DE176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top"/>
          </w:tcPr>
          <w:p w14:paraId="302BA1DA">
            <w:pPr>
              <w:widowControl/>
              <w:kinsoku w:val="0"/>
              <w:autoSpaceDE w:val="0"/>
              <w:autoSpaceDN w:val="0"/>
              <w:adjustRightInd w:val="0"/>
              <w:snapToGrid w:val="0"/>
              <w:spacing w:before="192" w:line="186" w:lineRule="auto"/>
              <w:ind w:left="351"/>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kern w:val="0"/>
                <w:sz w:val="23"/>
                <w:szCs w:val="23"/>
                <w:highlight w:val="none"/>
              </w:rPr>
              <w:t>6</w:t>
            </w:r>
          </w:p>
        </w:tc>
        <w:tc>
          <w:tcPr>
            <w:tcW w:w="4927" w:type="dxa"/>
            <w:gridSpan w:val="4"/>
            <w:noWrap w:val="0"/>
            <w:vAlign w:val="top"/>
          </w:tcPr>
          <w:p w14:paraId="7271F7F7">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824" w:type="dxa"/>
            <w:noWrap w:val="0"/>
            <w:vAlign w:val="top"/>
          </w:tcPr>
          <w:p w14:paraId="23B1A309">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795" w:type="dxa"/>
            <w:noWrap w:val="0"/>
            <w:vAlign w:val="top"/>
          </w:tcPr>
          <w:p w14:paraId="3D44C957">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1371" w:type="dxa"/>
            <w:noWrap w:val="0"/>
            <w:vAlign w:val="top"/>
          </w:tcPr>
          <w:p w14:paraId="2EAA9B1D">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r>
      <w:tr w14:paraId="746652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6" w:hRule="atLeast"/>
        </w:trPr>
        <w:tc>
          <w:tcPr>
            <w:tcW w:w="807" w:type="dxa"/>
            <w:noWrap w:val="0"/>
            <w:vAlign w:val="top"/>
          </w:tcPr>
          <w:p w14:paraId="3BCFD64E">
            <w:pPr>
              <w:widowControl/>
              <w:kinsoku w:val="0"/>
              <w:autoSpaceDE w:val="0"/>
              <w:autoSpaceDN w:val="0"/>
              <w:adjustRightInd w:val="0"/>
              <w:snapToGrid w:val="0"/>
              <w:spacing w:before="195" w:line="184" w:lineRule="auto"/>
              <w:ind w:left="355"/>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kern w:val="0"/>
                <w:sz w:val="23"/>
                <w:szCs w:val="23"/>
                <w:highlight w:val="none"/>
              </w:rPr>
              <w:t>7</w:t>
            </w:r>
          </w:p>
        </w:tc>
        <w:tc>
          <w:tcPr>
            <w:tcW w:w="4927" w:type="dxa"/>
            <w:gridSpan w:val="4"/>
            <w:noWrap w:val="0"/>
            <w:vAlign w:val="top"/>
          </w:tcPr>
          <w:p w14:paraId="50ADD93F">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824" w:type="dxa"/>
            <w:noWrap w:val="0"/>
            <w:vAlign w:val="top"/>
          </w:tcPr>
          <w:p w14:paraId="7CE924C5">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795" w:type="dxa"/>
            <w:noWrap w:val="0"/>
            <w:vAlign w:val="top"/>
          </w:tcPr>
          <w:p w14:paraId="36438205">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1371" w:type="dxa"/>
            <w:noWrap w:val="0"/>
            <w:vAlign w:val="top"/>
          </w:tcPr>
          <w:p w14:paraId="45C2BB8E">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r>
      <w:tr w14:paraId="64067AA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top"/>
          </w:tcPr>
          <w:p w14:paraId="73D0801C">
            <w:pPr>
              <w:widowControl/>
              <w:kinsoku w:val="0"/>
              <w:autoSpaceDE w:val="0"/>
              <w:autoSpaceDN w:val="0"/>
              <w:adjustRightInd w:val="0"/>
              <w:snapToGrid w:val="0"/>
              <w:spacing w:before="193" w:line="186" w:lineRule="auto"/>
              <w:ind w:left="350"/>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kern w:val="0"/>
                <w:sz w:val="23"/>
                <w:szCs w:val="23"/>
                <w:highlight w:val="none"/>
              </w:rPr>
              <w:t>8</w:t>
            </w:r>
          </w:p>
        </w:tc>
        <w:tc>
          <w:tcPr>
            <w:tcW w:w="4927" w:type="dxa"/>
            <w:gridSpan w:val="4"/>
            <w:noWrap w:val="0"/>
            <w:vAlign w:val="top"/>
          </w:tcPr>
          <w:p w14:paraId="62922BA4">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824" w:type="dxa"/>
            <w:noWrap w:val="0"/>
            <w:vAlign w:val="top"/>
          </w:tcPr>
          <w:p w14:paraId="61268F20">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795" w:type="dxa"/>
            <w:noWrap w:val="0"/>
            <w:vAlign w:val="top"/>
          </w:tcPr>
          <w:p w14:paraId="4582E88D">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1371" w:type="dxa"/>
            <w:noWrap w:val="0"/>
            <w:vAlign w:val="top"/>
          </w:tcPr>
          <w:p w14:paraId="3C1A9C0C">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r>
      <w:tr w14:paraId="7DFADC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top"/>
          </w:tcPr>
          <w:p w14:paraId="3B9E8977">
            <w:pPr>
              <w:widowControl/>
              <w:kinsoku w:val="0"/>
              <w:autoSpaceDE w:val="0"/>
              <w:autoSpaceDN w:val="0"/>
              <w:adjustRightInd w:val="0"/>
              <w:snapToGrid w:val="0"/>
              <w:spacing w:before="193" w:line="186" w:lineRule="auto"/>
              <w:ind w:left="350"/>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kern w:val="0"/>
                <w:sz w:val="23"/>
                <w:szCs w:val="23"/>
                <w:highlight w:val="none"/>
              </w:rPr>
              <w:t>9</w:t>
            </w:r>
          </w:p>
        </w:tc>
        <w:tc>
          <w:tcPr>
            <w:tcW w:w="4927" w:type="dxa"/>
            <w:gridSpan w:val="4"/>
            <w:noWrap w:val="0"/>
            <w:vAlign w:val="top"/>
          </w:tcPr>
          <w:p w14:paraId="27F00620">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824" w:type="dxa"/>
            <w:noWrap w:val="0"/>
            <w:vAlign w:val="top"/>
          </w:tcPr>
          <w:p w14:paraId="202D2B1B">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795" w:type="dxa"/>
            <w:noWrap w:val="0"/>
            <w:vAlign w:val="top"/>
          </w:tcPr>
          <w:p w14:paraId="4FF17887">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1371" w:type="dxa"/>
            <w:noWrap w:val="0"/>
            <w:vAlign w:val="top"/>
          </w:tcPr>
          <w:p w14:paraId="7A10B6EA">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r>
      <w:tr w14:paraId="3FFB08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top"/>
          </w:tcPr>
          <w:p w14:paraId="60A71C1C">
            <w:pPr>
              <w:widowControl/>
              <w:kinsoku w:val="0"/>
              <w:autoSpaceDE w:val="0"/>
              <w:autoSpaceDN w:val="0"/>
              <w:adjustRightInd w:val="0"/>
              <w:snapToGrid w:val="0"/>
              <w:spacing w:before="193" w:line="186" w:lineRule="auto"/>
              <w:ind w:left="307"/>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9"/>
                <w:kern w:val="0"/>
                <w:sz w:val="23"/>
                <w:szCs w:val="23"/>
                <w:highlight w:val="none"/>
              </w:rPr>
              <w:t>1</w:t>
            </w:r>
            <w:r>
              <w:rPr>
                <w:rFonts w:hint="eastAsia" w:ascii="仿宋" w:hAnsi="仿宋" w:eastAsia="仿宋" w:cs="仿宋"/>
                <w:snapToGrid w:val="0"/>
                <w:color w:val="auto"/>
                <w:spacing w:val="-8"/>
                <w:kern w:val="0"/>
                <w:sz w:val="23"/>
                <w:szCs w:val="23"/>
                <w:highlight w:val="none"/>
              </w:rPr>
              <w:t>0</w:t>
            </w:r>
          </w:p>
        </w:tc>
        <w:tc>
          <w:tcPr>
            <w:tcW w:w="4927" w:type="dxa"/>
            <w:gridSpan w:val="4"/>
            <w:noWrap w:val="0"/>
            <w:vAlign w:val="top"/>
          </w:tcPr>
          <w:p w14:paraId="5985A410">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824" w:type="dxa"/>
            <w:noWrap w:val="0"/>
            <w:vAlign w:val="top"/>
          </w:tcPr>
          <w:p w14:paraId="6AF51A74">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795" w:type="dxa"/>
            <w:noWrap w:val="0"/>
            <w:vAlign w:val="top"/>
          </w:tcPr>
          <w:p w14:paraId="255DF275">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1371" w:type="dxa"/>
            <w:noWrap w:val="0"/>
            <w:vAlign w:val="top"/>
          </w:tcPr>
          <w:p w14:paraId="6D2BEAF4">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r>
      <w:tr w14:paraId="7680E2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top"/>
          </w:tcPr>
          <w:p w14:paraId="27F11ADD">
            <w:pPr>
              <w:widowControl/>
              <w:kinsoku w:val="0"/>
              <w:autoSpaceDE w:val="0"/>
              <w:autoSpaceDN w:val="0"/>
              <w:adjustRightInd w:val="0"/>
              <w:snapToGrid w:val="0"/>
              <w:spacing w:before="192" w:line="187" w:lineRule="auto"/>
              <w:ind w:left="307"/>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9"/>
                <w:kern w:val="0"/>
                <w:sz w:val="23"/>
                <w:szCs w:val="23"/>
                <w:highlight w:val="none"/>
              </w:rPr>
              <w:t>1</w:t>
            </w:r>
            <w:r>
              <w:rPr>
                <w:rFonts w:hint="eastAsia" w:ascii="仿宋" w:hAnsi="仿宋" w:eastAsia="仿宋" w:cs="仿宋"/>
                <w:snapToGrid w:val="0"/>
                <w:color w:val="auto"/>
                <w:spacing w:val="-8"/>
                <w:kern w:val="0"/>
                <w:sz w:val="23"/>
                <w:szCs w:val="23"/>
                <w:highlight w:val="none"/>
              </w:rPr>
              <w:t>1</w:t>
            </w:r>
          </w:p>
        </w:tc>
        <w:tc>
          <w:tcPr>
            <w:tcW w:w="4927" w:type="dxa"/>
            <w:gridSpan w:val="4"/>
            <w:noWrap w:val="0"/>
            <w:vAlign w:val="top"/>
          </w:tcPr>
          <w:p w14:paraId="7D0243EF">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824" w:type="dxa"/>
            <w:noWrap w:val="0"/>
            <w:vAlign w:val="top"/>
          </w:tcPr>
          <w:p w14:paraId="580971BF">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795" w:type="dxa"/>
            <w:noWrap w:val="0"/>
            <w:vAlign w:val="top"/>
          </w:tcPr>
          <w:p w14:paraId="6BA50AD8">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1371" w:type="dxa"/>
            <w:noWrap w:val="0"/>
            <w:vAlign w:val="top"/>
          </w:tcPr>
          <w:p w14:paraId="16A4FBD4">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r>
      <w:tr w14:paraId="527CA1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5" w:hRule="atLeast"/>
        </w:trPr>
        <w:tc>
          <w:tcPr>
            <w:tcW w:w="807" w:type="dxa"/>
            <w:noWrap w:val="0"/>
            <w:vAlign w:val="top"/>
          </w:tcPr>
          <w:p w14:paraId="17F61E36">
            <w:pPr>
              <w:widowControl/>
              <w:kinsoku w:val="0"/>
              <w:autoSpaceDE w:val="0"/>
              <w:autoSpaceDN w:val="0"/>
              <w:adjustRightInd w:val="0"/>
              <w:snapToGrid w:val="0"/>
              <w:spacing w:before="197" w:line="187" w:lineRule="auto"/>
              <w:ind w:left="307"/>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9"/>
                <w:kern w:val="0"/>
                <w:sz w:val="23"/>
                <w:szCs w:val="23"/>
                <w:highlight w:val="none"/>
              </w:rPr>
              <w:t>1</w:t>
            </w:r>
            <w:r>
              <w:rPr>
                <w:rFonts w:hint="eastAsia" w:ascii="仿宋" w:hAnsi="仿宋" w:eastAsia="仿宋" w:cs="仿宋"/>
                <w:snapToGrid w:val="0"/>
                <w:color w:val="auto"/>
                <w:spacing w:val="-8"/>
                <w:kern w:val="0"/>
                <w:sz w:val="23"/>
                <w:szCs w:val="23"/>
                <w:highlight w:val="none"/>
              </w:rPr>
              <w:t>2</w:t>
            </w:r>
          </w:p>
        </w:tc>
        <w:tc>
          <w:tcPr>
            <w:tcW w:w="4927" w:type="dxa"/>
            <w:gridSpan w:val="4"/>
            <w:noWrap w:val="0"/>
            <w:vAlign w:val="top"/>
          </w:tcPr>
          <w:p w14:paraId="08B8C492">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824" w:type="dxa"/>
            <w:noWrap w:val="0"/>
            <w:vAlign w:val="top"/>
          </w:tcPr>
          <w:p w14:paraId="7D83BCEB">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795" w:type="dxa"/>
            <w:noWrap w:val="0"/>
            <w:vAlign w:val="top"/>
          </w:tcPr>
          <w:p w14:paraId="6EE4A527">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1371" w:type="dxa"/>
            <w:noWrap w:val="0"/>
            <w:vAlign w:val="top"/>
          </w:tcPr>
          <w:p w14:paraId="6937F723">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r>
      <w:tr w14:paraId="256D9F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6" w:hRule="atLeast"/>
        </w:trPr>
        <w:tc>
          <w:tcPr>
            <w:tcW w:w="2661" w:type="dxa"/>
            <w:gridSpan w:val="3"/>
            <w:noWrap w:val="0"/>
            <w:vAlign w:val="top"/>
          </w:tcPr>
          <w:p w14:paraId="270C5C23">
            <w:pPr>
              <w:widowControl/>
              <w:kinsoku w:val="0"/>
              <w:autoSpaceDE w:val="0"/>
              <w:autoSpaceDN w:val="0"/>
              <w:adjustRightInd w:val="0"/>
              <w:snapToGrid w:val="0"/>
              <w:spacing w:before="39" w:line="222" w:lineRule="auto"/>
              <w:ind w:left="743"/>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8"/>
                <w:kern w:val="0"/>
                <w:sz w:val="23"/>
                <w:szCs w:val="23"/>
                <w:highlight w:val="none"/>
              </w:rPr>
              <w:t>分</w:t>
            </w:r>
            <w:r>
              <w:rPr>
                <w:rFonts w:hint="eastAsia" w:ascii="仿宋" w:hAnsi="仿宋" w:eastAsia="仿宋" w:cs="仿宋"/>
                <w:snapToGrid w:val="0"/>
                <w:color w:val="auto"/>
                <w:spacing w:val="7"/>
                <w:kern w:val="0"/>
                <w:sz w:val="23"/>
                <w:szCs w:val="23"/>
                <w:highlight w:val="none"/>
              </w:rPr>
              <w:t>包方代表</w:t>
            </w:r>
          </w:p>
        </w:tc>
        <w:tc>
          <w:tcPr>
            <w:tcW w:w="3073" w:type="dxa"/>
            <w:gridSpan w:val="2"/>
            <w:noWrap w:val="0"/>
            <w:vAlign w:val="top"/>
          </w:tcPr>
          <w:p w14:paraId="720633E4">
            <w:pPr>
              <w:widowControl/>
              <w:kinsoku w:val="0"/>
              <w:autoSpaceDE w:val="0"/>
              <w:autoSpaceDN w:val="0"/>
              <w:adjustRightInd w:val="0"/>
              <w:snapToGrid w:val="0"/>
              <w:spacing w:before="39" w:line="222" w:lineRule="auto"/>
              <w:ind w:left="948"/>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10"/>
                <w:kern w:val="0"/>
                <w:sz w:val="23"/>
                <w:szCs w:val="23"/>
                <w:highlight w:val="none"/>
              </w:rPr>
              <w:t>承</w:t>
            </w:r>
            <w:r>
              <w:rPr>
                <w:rFonts w:hint="eastAsia" w:ascii="仿宋" w:hAnsi="仿宋" w:eastAsia="仿宋" w:cs="仿宋"/>
                <w:snapToGrid w:val="0"/>
                <w:color w:val="auto"/>
                <w:spacing w:val="7"/>
                <w:kern w:val="0"/>
                <w:sz w:val="23"/>
                <w:szCs w:val="23"/>
                <w:highlight w:val="none"/>
              </w:rPr>
              <w:t>包方代表</w:t>
            </w:r>
          </w:p>
        </w:tc>
        <w:tc>
          <w:tcPr>
            <w:tcW w:w="2990" w:type="dxa"/>
            <w:gridSpan w:val="3"/>
            <w:noWrap w:val="0"/>
            <w:vAlign w:val="top"/>
          </w:tcPr>
          <w:p w14:paraId="76F497CA">
            <w:pPr>
              <w:widowControl/>
              <w:kinsoku w:val="0"/>
              <w:autoSpaceDE w:val="0"/>
              <w:autoSpaceDN w:val="0"/>
              <w:adjustRightInd w:val="0"/>
              <w:snapToGrid w:val="0"/>
              <w:spacing w:before="39" w:line="222" w:lineRule="auto"/>
              <w:ind w:left="1268"/>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1"/>
                <w:kern w:val="0"/>
                <w:sz w:val="23"/>
                <w:szCs w:val="23"/>
                <w:highlight w:val="none"/>
              </w:rPr>
              <w:t>其它</w:t>
            </w:r>
          </w:p>
        </w:tc>
      </w:tr>
      <w:tr w14:paraId="534928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90" w:hRule="atLeast"/>
        </w:trPr>
        <w:tc>
          <w:tcPr>
            <w:tcW w:w="2661" w:type="dxa"/>
            <w:gridSpan w:val="3"/>
            <w:noWrap w:val="0"/>
            <w:vAlign w:val="top"/>
          </w:tcPr>
          <w:p w14:paraId="57B41897">
            <w:pPr>
              <w:widowControl/>
              <w:kinsoku w:val="0"/>
              <w:autoSpaceDE w:val="0"/>
              <w:autoSpaceDN w:val="0"/>
              <w:adjustRightInd w:val="0"/>
              <w:snapToGrid w:val="0"/>
              <w:spacing w:line="272" w:lineRule="auto"/>
              <w:jc w:val="left"/>
              <w:textAlignment w:val="baseline"/>
              <w:rPr>
                <w:rFonts w:hint="eastAsia" w:ascii="仿宋" w:hAnsi="仿宋" w:eastAsia="仿宋" w:cs="仿宋"/>
                <w:snapToGrid w:val="0"/>
                <w:color w:val="auto"/>
                <w:kern w:val="0"/>
                <w:sz w:val="21"/>
                <w:szCs w:val="21"/>
                <w:highlight w:val="none"/>
              </w:rPr>
            </w:pPr>
          </w:p>
          <w:p w14:paraId="11F60143">
            <w:pPr>
              <w:widowControl/>
              <w:kinsoku w:val="0"/>
              <w:autoSpaceDE w:val="0"/>
              <w:autoSpaceDN w:val="0"/>
              <w:adjustRightInd w:val="0"/>
              <w:snapToGrid w:val="0"/>
              <w:spacing w:before="75" w:line="229" w:lineRule="auto"/>
              <w:ind w:left="123"/>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6"/>
                <w:kern w:val="0"/>
                <w:sz w:val="23"/>
                <w:szCs w:val="23"/>
                <w:highlight w:val="none"/>
              </w:rPr>
              <w:t>现场执行人</w:t>
            </w:r>
            <w:r>
              <w:rPr>
                <w:rFonts w:hint="eastAsia" w:ascii="仿宋" w:hAnsi="仿宋" w:eastAsia="仿宋" w:cs="仿宋"/>
                <w:snapToGrid w:val="0"/>
                <w:color w:val="auto"/>
                <w:spacing w:val="4"/>
                <w:kern w:val="0"/>
                <w:sz w:val="23"/>
                <w:szCs w:val="23"/>
                <w:highlight w:val="none"/>
              </w:rPr>
              <w:t>：</w:t>
            </w:r>
          </w:p>
        </w:tc>
        <w:tc>
          <w:tcPr>
            <w:tcW w:w="3073" w:type="dxa"/>
            <w:gridSpan w:val="2"/>
            <w:noWrap w:val="0"/>
            <w:vAlign w:val="top"/>
          </w:tcPr>
          <w:p w14:paraId="5D21C256">
            <w:pPr>
              <w:widowControl/>
              <w:kinsoku w:val="0"/>
              <w:autoSpaceDE w:val="0"/>
              <w:autoSpaceDN w:val="0"/>
              <w:adjustRightInd w:val="0"/>
              <w:snapToGrid w:val="0"/>
              <w:spacing w:line="272" w:lineRule="auto"/>
              <w:jc w:val="left"/>
              <w:textAlignment w:val="baseline"/>
              <w:rPr>
                <w:rFonts w:hint="eastAsia" w:ascii="仿宋" w:hAnsi="仿宋" w:eastAsia="仿宋" w:cs="仿宋"/>
                <w:snapToGrid w:val="0"/>
                <w:color w:val="auto"/>
                <w:kern w:val="0"/>
                <w:sz w:val="21"/>
                <w:szCs w:val="21"/>
                <w:highlight w:val="none"/>
              </w:rPr>
            </w:pPr>
          </w:p>
          <w:p w14:paraId="18B2860F">
            <w:pPr>
              <w:widowControl/>
              <w:kinsoku w:val="0"/>
              <w:autoSpaceDE w:val="0"/>
              <w:autoSpaceDN w:val="0"/>
              <w:adjustRightInd w:val="0"/>
              <w:snapToGrid w:val="0"/>
              <w:spacing w:before="74" w:line="233" w:lineRule="auto"/>
              <w:ind w:left="119"/>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5"/>
                <w:kern w:val="0"/>
                <w:sz w:val="23"/>
                <w:szCs w:val="23"/>
                <w:highlight w:val="none"/>
              </w:rPr>
              <w:t>施</w:t>
            </w:r>
            <w:r>
              <w:rPr>
                <w:rFonts w:hint="eastAsia" w:ascii="仿宋" w:hAnsi="仿宋" w:eastAsia="仿宋" w:cs="仿宋"/>
                <w:snapToGrid w:val="0"/>
                <w:color w:val="auto"/>
                <w:spacing w:val="3"/>
                <w:kern w:val="0"/>
                <w:sz w:val="23"/>
                <w:szCs w:val="23"/>
                <w:highlight w:val="none"/>
              </w:rPr>
              <w:t>工员：</w:t>
            </w:r>
          </w:p>
          <w:p w14:paraId="04DB0208">
            <w:pPr>
              <w:widowControl/>
              <w:kinsoku w:val="0"/>
              <w:autoSpaceDE w:val="0"/>
              <w:autoSpaceDN w:val="0"/>
              <w:adjustRightInd w:val="0"/>
              <w:snapToGrid w:val="0"/>
              <w:spacing w:line="255" w:lineRule="auto"/>
              <w:jc w:val="left"/>
              <w:textAlignment w:val="baseline"/>
              <w:rPr>
                <w:rFonts w:hint="eastAsia" w:ascii="仿宋" w:hAnsi="仿宋" w:eastAsia="仿宋" w:cs="仿宋"/>
                <w:snapToGrid w:val="0"/>
                <w:color w:val="auto"/>
                <w:kern w:val="0"/>
                <w:sz w:val="21"/>
                <w:szCs w:val="21"/>
                <w:highlight w:val="none"/>
              </w:rPr>
            </w:pPr>
          </w:p>
          <w:p w14:paraId="4E959302">
            <w:pPr>
              <w:widowControl/>
              <w:kinsoku w:val="0"/>
              <w:autoSpaceDE w:val="0"/>
              <w:autoSpaceDN w:val="0"/>
              <w:adjustRightInd w:val="0"/>
              <w:snapToGrid w:val="0"/>
              <w:spacing w:before="74" w:line="233" w:lineRule="auto"/>
              <w:ind w:left="126"/>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2"/>
                <w:kern w:val="0"/>
                <w:sz w:val="23"/>
                <w:szCs w:val="23"/>
                <w:highlight w:val="none"/>
              </w:rPr>
              <w:t>副经理</w:t>
            </w:r>
            <w:r>
              <w:rPr>
                <w:rFonts w:hint="eastAsia" w:ascii="仿宋" w:hAnsi="仿宋" w:eastAsia="仿宋" w:cs="仿宋"/>
                <w:snapToGrid w:val="0"/>
                <w:color w:val="auto"/>
                <w:spacing w:val="1"/>
                <w:kern w:val="0"/>
                <w:sz w:val="23"/>
                <w:szCs w:val="23"/>
                <w:highlight w:val="none"/>
              </w:rPr>
              <w:t>：</w:t>
            </w:r>
          </w:p>
          <w:p w14:paraId="60A3762A">
            <w:pPr>
              <w:widowControl/>
              <w:kinsoku w:val="0"/>
              <w:autoSpaceDE w:val="0"/>
              <w:autoSpaceDN w:val="0"/>
              <w:adjustRightInd w:val="0"/>
              <w:snapToGrid w:val="0"/>
              <w:spacing w:line="257" w:lineRule="auto"/>
              <w:jc w:val="left"/>
              <w:textAlignment w:val="baseline"/>
              <w:rPr>
                <w:rFonts w:hint="eastAsia" w:ascii="仿宋" w:hAnsi="仿宋" w:eastAsia="仿宋" w:cs="仿宋"/>
                <w:snapToGrid w:val="0"/>
                <w:color w:val="auto"/>
                <w:kern w:val="0"/>
                <w:sz w:val="21"/>
                <w:szCs w:val="21"/>
                <w:highlight w:val="none"/>
              </w:rPr>
            </w:pPr>
          </w:p>
          <w:p w14:paraId="3C1DA6B1">
            <w:pPr>
              <w:widowControl/>
              <w:kinsoku w:val="0"/>
              <w:autoSpaceDE w:val="0"/>
              <w:autoSpaceDN w:val="0"/>
              <w:adjustRightInd w:val="0"/>
              <w:snapToGrid w:val="0"/>
              <w:spacing w:before="74" w:line="231" w:lineRule="auto"/>
              <w:ind w:left="123"/>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5"/>
                <w:kern w:val="0"/>
                <w:sz w:val="23"/>
                <w:szCs w:val="23"/>
                <w:highlight w:val="none"/>
              </w:rPr>
              <w:t>成本管理员：</w:t>
            </w:r>
          </w:p>
        </w:tc>
        <w:tc>
          <w:tcPr>
            <w:tcW w:w="2990" w:type="dxa"/>
            <w:gridSpan w:val="3"/>
            <w:noWrap w:val="0"/>
            <w:vAlign w:val="top"/>
          </w:tcPr>
          <w:p w14:paraId="7704EBD5">
            <w:pPr>
              <w:widowControl/>
              <w:kinsoku w:val="0"/>
              <w:autoSpaceDE w:val="0"/>
              <w:autoSpaceDN w:val="0"/>
              <w:adjustRightInd w:val="0"/>
              <w:snapToGrid w:val="0"/>
              <w:spacing w:line="272" w:lineRule="auto"/>
              <w:jc w:val="left"/>
              <w:textAlignment w:val="baseline"/>
              <w:rPr>
                <w:rFonts w:hint="eastAsia" w:ascii="仿宋" w:hAnsi="仿宋" w:eastAsia="仿宋" w:cs="仿宋"/>
                <w:snapToGrid w:val="0"/>
                <w:color w:val="auto"/>
                <w:kern w:val="0"/>
                <w:sz w:val="21"/>
                <w:szCs w:val="21"/>
                <w:highlight w:val="none"/>
              </w:rPr>
            </w:pPr>
          </w:p>
          <w:p w14:paraId="0DB2D5F3">
            <w:pPr>
              <w:widowControl/>
              <w:kinsoku w:val="0"/>
              <w:autoSpaceDE w:val="0"/>
              <w:autoSpaceDN w:val="0"/>
              <w:adjustRightInd w:val="0"/>
              <w:snapToGrid w:val="0"/>
              <w:spacing w:before="74" w:line="265" w:lineRule="auto"/>
              <w:ind w:left="127" w:right="107" w:firstLine="4"/>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2"/>
                <w:kern w:val="0"/>
                <w:sz w:val="23"/>
                <w:szCs w:val="23"/>
                <w:highlight w:val="none"/>
              </w:rPr>
              <w:t>附件如</w:t>
            </w:r>
            <w:r>
              <w:rPr>
                <w:rFonts w:hint="eastAsia" w:ascii="仿宋" w:hAnsi="仿宋" w:eastAsia="仿宋" w:cs="仿宋"/>
                <w:snapToGrid w:val="0"/>
                <w:color w:val="auto"/>
                <w:spacing w:val="-1"/>
                <w:kern w:val="0"/>
                <w:sz w:val="23"/>
                <w:szCs w:val="23"/>
                <w:highlight w:val="none"/>
              </w:rPr>
              <w:t>：施工前、中、后的</w:t>
            </w:r>
            <w:r>
              <w:rPr>
                <w:rFonts w:hint="eastAsia" w:ascii="仿宋" w:hAnsi="仿宋" w:eastAsia="仿宋" w:cs="仿宋"/>
                <w:snapToGrid w:val="0"/>
                <w:color w:val="auto"/>
                <w:kern w:val="0"/>
                <w:sz w:val="23"/>
                <w:szCs w:val="23"/>
                <w:highlight w:val="none"/>
              </w:rPr>
              <w:t xml:space="preserve"> </w:t>
            </w:r>
            <w:r>
              <w:rPr>
                <w:rFonts w:hint="eastAsia" w:ascii="仿宋" w:hAnsi="仿宋" w:eastAsia="仿宋" w:cs="仿宋"/>
                <w:snapToGrid w:val="0"/>
                <w:color w:val="auto"/>
                <w:spacing w:val="8"/>
                <w:kern w:val="0"/>
                <w:sz w:val="23"/>
                <w:szCs w:val="23"/>
                <w:highlight w:val="none"/>
              </w:rPr>
              <w:t>照</w:t>
            </w:r>
            <w:r>
              <w:rPr>
                <w:rFonts w:hint="eastAsia" w:ascii="仿宋" w:hAnsi="仿宋" w:eastAsia="仿宋" w:cs="仿宋"/>
                <w:snapToGrid w:val="0"/>
                <w:color w:val="auto"/>
                <w:spacing w:val="5"/>
                <w:kern w:val="0"/>
                <w:sz w:val="23"/>
                <w:szCs w:val="23"/>
                <w:highlight w:val="none"/>
              </w:rPr>
              <w:t>片、录像</w:t>
            </w:r>
          </w:p>
        </w:tc>
      </w:tr>
      <w:tr w14:paraId="572E0E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0" w:hRule="atLeast"/>
        </w:trPr>
        <w:tc>
          <w:tcPr>
            <w:tcW w:w="2661" w:type="dxa"/>
            <w:gridSpan w:val="3"/>
            <w:noWrap w:val="0"/>
            <w:vAlign w:val="top"/>
          </w:tcPr>
          <w:p w14:paraId="59B14C91">
            <w:pPr>
              <w:widowControl/>
              <w:kinsoku w:val="0"/>
              <w:autoSpaceDE w:val="0"/>
              <w:autoSpaceDN w:val="0"/>
              <w:adjustRightInd w:val="0"/>
              <w:snapToGrid w:val="0"/>
              <w:spacing w:before="212" w:line="231" w:lineRule="auto"/>
              <w:ind w:left="628"/>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15"/>
                <w:kern w:val="0"/>
                <w:sz w:val="23"/>
                <w:szCs w:val="23"/>
                <w:highlight w:val="none"/>
              </w:rPr>
              <w:t>年</w:t>
            </w:r>
            <w:r>
              <w:rPr>
                <w:rFonts w:hint="eastAsia" w:ascii="仿宋" w:hAnsi="仿宋" w:eastAsia="仿宋" w:cs="仿宋"/>
                <w:snapToGrid w:val="0"/>
                <w:color w:val="auto"/>
                <w:spacing w:val="10"/>
                <w:kern w:val="0"/>
                <w:sz w:val="23"/>
                <w:szCs w:val="23"/>
                <w:highlight w:val="none"/>
              </w:rPr>
              <w:t xml:space="preserve">   月   日</w:t>
            </w:r>
          </w:p>
        </w:tc>
        <w:tc>
          <w:tcPr>
            <w:tcW w:w="3073" w:type="dxa"/>
            <w:gridSpan w:val="2"/>
            <w:noWrap w:val="0"/>
            <w:vAlign w:val="top"/>
          </w:tcPr>
          <w:p w14:paraId="0B94FFF7">
            <w:pPr>
              <w:widowControl/>
              <w:kinsoku w:val="0"/>
              <w:autoSpaceDE w:val="0"/>
              <w:autoSpaceDN w:val="0"/>
              <w:adjustRightInd w:val="0"/>
              <w:snapToGrid w:val="0"/>
              <w:spacing w:before="212" w:line="231" w:lineRule="auto"/>
              <w:ind w:left="835"/>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15"/>
                <w:kern w:val="0"/>
                <w:sz w:val="23"/>
                <w:szCs w:val="23"/>
                <w:highlight w:val="none"/>
              </w:rPr>
              <w:t>年</w:t>
            </w:r>
            <w:r>
              <w:rPr>
                <w:rFonts w:hint="eastAsia" w:ascii="仿宋" w:hAnsi="仿宋" w:eastAsia="仿宋" w:cs="仿宋"/>
                <w:snapToGrid w:val="0"/>
                <w:color w:val="auto"/>
                <w:spacing w:val="10"/>
                <w:kern w:val="0"/>
                <w:sz w:val="23"/>
                <w:szCs w:val="23"/>
                <w:highlight w:val="none"/>
              </w:rPr>
              <w:t xml:space="preserve">   月   日</w:t>
            </w:r>
          </w:p>
        </w:tc>
        <w:tc>
          <w:tcPr>
            <w:tcW w:w="2990" w:type="dxa"/>
            <w:gridSpan w:val="3"/>
            <w:noWrap w:val="0"/>
            <w:vAlign w:val="top"/>
          </w:tcPr>
          <w:p w14:paraId="6EAC556E">
            <w:pPr>
              <w:widowControl/>
              <w:kinsoku w:val="0"/>
              <w:autoSpaceDE w:val="0"/>
              <w:autoSpaceDN w:val="0"/>
              <w:adjustRightInd w:val="0"/>
              <w:snapToGrid w:val="0"/>
              <w:spacing w:before="212" w:line="231" w:lineRule="auto"/>
              <w:ind w:left="793"/>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15"/>
                <w:kern w:val="0"/>
                <w:sz w:val="23"/>
                <w:szCs w:val="23"/>
                <w:highlight w:val="none"/>
              </w:rPr>
              <w:t>年</w:t>
            </w:r>
            <w:r>
              <w:rPr>
                <w:rFonts w:hint="eastAsia" w:ascii="仿宋" w:hAnsi="仿宋" w:eastAsia="仿宋" w:cs="仿宋"/>
                <w:snapToGrid w:val="0"/>
                <w:color w:val="auto"/>
                <w:spacing w:val="10"/>
                <w:kern w:val="0"/>
                <w:sz w:val="23"/>
                <w:szCs w:val="23"/>
                <w:highlight w:val="none"/>
              </w:rPr>
              <w:t xml:space="preserve">   月   日</w:t>
            </w:r>
          </w:p>
        </w:tc>
      </w:tr>
    </w:tbl>
    <w:p w14:paraId="0766F2A6">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5DD59DED">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bookmarkStart w:id="414" w:name="_Toc10964"/>
      <w:bookmarkStart w:id="415" w:name="_Toc25617"/>
      <w:bookmarkStart w:id="416" w:name="_Toc9549"/>
      <w:bookmarkStart w:id="417" w:name="_Toc28763"/>
    </w:p>
    <w:p w14:paraId="196B3CB8">
      <w:pPr>
        <w:keepNext w:val="0"/>
        <w:keepLines w:val="0"/>
        <w:pageBreakBefore w:val="0"/>
        <w:shd w:val="clear" w:color="auto" w:fill="auto"/>
        <w:overflowPunct/>
        <w:topLinePunct w:val="0"/>
        <w:bidi w:val="0"/>
        <w:snapToGrid w:val="0"/>
        <w:spacing w:line="360" w:lineRule="auto"/>
        <w:ind w:firstLineChars="0"/>
        <w:jc w:val="right"/>
        <w:outlineLvl w:val="0"/>
        <w:rPr>
          <w:rFonts w:hint="default" w:ascii="仿宋" w:hAnsi="仿宋" w:eastAsia="仿宋" w:cs="仿宋"/>
          <w:b/>
          <w:bCs w:val="0"/>
          <w:color w:val="auto"/>
          <w:sz w:val="40"/>
          <w:szCs w:val="40"/>
          <w:highlight w:val="none"/>
          <w:shd w:val="clear" w:color="auto" w:fill="auto"/>
          <w:lang w:val="en-US" w:eastAsia="zh-CN"/>
        </w:rPr>
      </w:pPr>
      <w:r>
        <w:rPr>
          <w:rFonts w:hint="eastAsia" w:ascii="仿宋" w:hAnsi="仿宋" w:eastAsia="仿宋" w:cs="仿宋"/>
          <w:b/>
          <w:bCs w:val="0"/>
          <w:color w:val="auto"/>
          <w:sz w:val="40"/>
          <w:szCs w:val="40"/>
          <w:highlight w:val="none"/>
          <w:shd w:val="clear" w:color="auto" w:fill="auto"/>
          <w:lang w:val="en-US" w:eastAsia="zh-CN"/>
        </w:rPr>
        <w:t>附件十</w:t>
      </w:r>
      <w:bookmarkEnd w:id="414"/>
      <w:bookmarkEnd w:id="415"/>
      <w:bookmarkEnd w:id="416"/>
      <w:bookmarkEnd w:id="417"/>
      <w:r>
        <w:rPr>
          <w:rFonts w:hint="eastAsia" w:ascii="仿宋" w:hAnsi="仿宋" w:eastAsia="仿宋" w:cs="仿宋"/>
          <w:b/>
          <w:bCs w:val="0"/>
          <w:color w:val="auto"/>
          <w:sz w:val="40"/>
          <w:szCs w:val="40"/>
          <w:highlight w:val="none"/>
          <w:shd w:val="clear" w:color="auto" w:fill="auto"/>
          <w:lang w:val="en-US" w:eastAsia="zh-CN"/>
        </w:rPr>
        <w:t>二</w:t>
      </w:r>
    </w:p>
    <w:p w14:paraId="3A52F819">
      <w:pPr>
        <w:jc w:val="center"/>
        <w:rPr>
          <w:rFonts w:hint="eastAsia" w:ascii="仿宋" w:hAnsi="仿宋" w:eastAsia="仿宋" w:cs="仿宋"/>
          <w:b/>
          <w:bCs/>
          <w:color w:val="auto"/>
          <w:sz w:val="44"/>
          <w:szCs w:val="44"/>
          <w:highlight w:val="none"/>
        </w:rPr>
      </w:pPr>
      <w:r>
        <w:rPr>
          <w:rFonts w:hint="eastAsia" w:ascii="仿宋" w:hAnsi="仿宋" w:eastAsia="仿宋" w:cs="仿宋"/>
          <w:b/>
          <w:bCs/>
          <w:color w:val="auto"/>
          <w:sz w:val="44"/>
          <w:szCs w:val="44"/>
          <w:highlight w:val="none"/>
        </w:rPr>
        <w:t>工程结算支付证明单</w:t>
      </w:r>
    </w:p>
    <w:p w14:paraId="22035A8D">
      <w:pPr>
        <w:jc w:val="center"/>
        <w:rPr>
          <w:rFonts w:hint="eastAsia" w:ascii="仿宋" w:hAnsi="仿宋" w:eastAsia="仿宋" w:cs="仿宋"/>
          <w:b/>
          <w:bCs/>
          <w:color w:val="auto"/>
          <w:sz w:val="44"/>
          <w:szCs w:val="44"/>
          <w:highlight w:val="none"/>
          <w:lang w:eastAsia="zh-CN"/>
        </w:rPr>
      </w:pPr>
      <w:r>
        <w:rPr>
          <w:rFonts w:hint="eastAsia" w:ascii="仿宋" w:hAnsi="仿宋" w:eastAsia="仿宋" w:cs="仿宋"/>
          <w:b/>
          <w:bCs/>
          <w:color w:val="auto"/>
          <w:sz w:val="21"/>
          <w:szCs w:val="21"/>
          <w:highlight w:val="none"/>
          <w:lang w:eastAsia="zh-CN"/>
        </w:rPr>
        <w:t>（</w:t>
      </w:r>
      <w:r>
        <w:rPr>
          <w:rFonts w:hint="eastAsia" w:ascii="仿宋" w:hAnsi="仿宋" w:eastAsia="仿宋" w:cs="仿宋"/>
          <w:b/>
          <w:bCs/>
          <w:color w:val="auto"/>
          <w:sz w:val="21"/>
          <w:szCs w:val="21"/>
          <w:highlight w:val="none"/>
          <w:lang w:val="en-US" w:eastAsia="zh-CN"/>
        </w:rPr>
        <w:t>参考格式</w:t>
      </w:r>
      <w:r>
        <w:rPr>
          <w:rFonts w:hint="eastAsia" w:ascii="仿宋" w:hAnsi="仿宋" w:eastAsia="仿宋" w:cs="仿宋"/>
          <w:b/>
          <w:bCs/>
          <w:color w:val="auto"/>
          <w:sz w:val="21"/>
          <w:szCs w:val="21"/>
          <w:highlight w:val="none"/>
          <w:lang w:eastAsia="zh-CN"/>
        </w:rPr>
        <w:t>）</w:t>
      </w:r>
    </w:p>
    <w:p w14:paraId="09486071">
      <w:pPr>
        <w:jc w:val="center"/>
        <w:rPr>
          <w:rFonts w:hint="eastAsia" w:ascii="仿宋" w:hAnsi="仿宋" w:eastAsia="仿宋" w:cs="仿宋"/>
          <w:color w:val="auto"/>
          <w:sz w:val="32"/>
          <w:szCs w:val="32"/>
          <w:highlight w:val="none"/>
        </w:rPr>
      </w:pPr>
    </w:p>
    <w:tbl>
      <w:tblPr>
        <w:tblStyle w:val="16"/>
        <w:tblW w:w="92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5"/>
        <w:gridCol w:w="8428"/>
      </w:tblGrid>
      <w:tr w14:paraId="62E116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845" w:type="dxa"/>
            <w:noWrap w:val="0"/>
            <w:vAlign w:val="top"/>
          </w:tcPr>
          <w:p w14:paraId="17755325">
            <w:pPr>
              <w:jc w:val="center"/>
              <w:rPr>
                <w:rFonts w:hint="eastAsia" w:ascii="仿宋" w:hAnsi="仿宋" w:eastAsia="仿宋" w:cs="仿宋"/>
                <w:b/>
                <w:color w:val="auto"/>
                <w:sz w:val="30"/>
                <w:szCs w:val="30"/>
                <w:highlight w:val="none"/>
              </w:rPr>
            </w:pPr>
            <w:r>
              <w:rPr>
                <w:rFonts w:hint="eastAsia" w:ascii="仿宋" w:hAnsi="仿宋" w:eastAsia="仿宋" w:cs="仿宋"/>
                <w:b/>
                <w:color w:val="auto"/>
                <w:sz w:val="30"/>
                <w:szCs w:val="30"/>
                <w:highlight w:val="none"/>
              </w:rPr>
              <w:t>序号</w:t>
            </w:r>
          </w:p>
        </w:tc>
        <w:tc>
          <w:tcPr>
            <w:tcW w:w="8428" w:type="dxa"/>
            <w:noWrap w:val="0"/>
            <w:vAlign w:val="top"/>
          </w:tcPr>
          <w:p w14:paraId="5C1E2F80">
            <w:pPr>
              <w:jc w:val="center"/>
              <w:rPr>
                <w:rFonts w:hint="eastAsia" w:ascii="仿宋" w:hAnsi="仿宋" w:eastAsia="仿宋" w:cs="仿宋"/>
                <w:b/>
                <w:color w:val="auto"/>
                <w:sz w:val="30"/>
                <w:szCs w:val="30"/>
                <w:highlight w:val="none"/>
              </w:rPr>
            </w:pPr>
            <w:r>
              <w:rPr>
                <w:rFonts w:hint="eastAsia" w:ascii="仿宋" w:hAnsi="仿宋" w:eastAsia="仿宋" w:cs="仿宋"/>
                <w:b/>
                <w:color w:val="auto"/>
                <w:sz w:val="30"/>
                <w:szCs w:val="30"/>
                <w:highlight w:val="none"/>
              </w:rPr>
              <w:t>结算明细</w:t>
            </w:r>
          </w:p>
        </w:tc>
      </w:tr>
      <w:tr w14:paraId="2FAB9D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noWrap w:val="0"/>
            <w:vAlign w:val="top"/>
          </w:tcPr>
          <w:p w14:paraId="1BAA266D">
            <w:pPr>
              <w:jc w:val="center"/>
              <w:rPr>
                <w:rFonts w:hint="eastAsia" w:ascii="仿宋" w:hAnsi="仿宋" w:eastAsia="仿宋" w:cs="仿宋"/>
                <w:color w:val="auto"/>
                <w:sz w:val="30"/>
                <w:szCs w:val="30"/>
                <w:highlight w:val="none"/>
              </w:rPr>
            </w:pPr>
            <w:r>
              <w:rPr>
                <w:rFonts w:hint="eastAsia" w:ascii="仿宋" w:hAnsi="仿宋" w:eastAsia="仿宋" w:cs="仿宋"/>
                <w:color w:val="auto"/>
                <w:sz w:val="28"/>
                <w:szCs w:val="28"/>
                <w:highlight w:val="none"/>
              </w:rPr>
              <w:t>1</w:t>
            </w:r>
          </w:p>
        </w:tc>
        <w:tc>
          <w:tcPr>
            <w:tcW w:w="8428" w:type="dxa"/>
            <w:noWrap w:val="0"/>
            <w:vAlign w:val="top"/>
          </w:tcPr>
          <w:p w14:paraId="4E169411">
            <w:pPr>
              <w:jc w:val="left"/>
              <w:rPr>
                <w:rFonts w:hint="eastAsia" w:ascii="仿宋" w:hAnsi="仿宋" w:eastAsia="仿宋" w:cs="仿宋"/>
                <w:color w:val="auto"/>
                <w:sz w:val="30"/>
                <w:szCs w:val="30"/>
                <w:highlight w:val="none"/>
              </w:rPr>
            </w:pPr>
            <w:r>
              <w:rPr>
                <w:rFonts w:hint="eastAsia" w:ascii="仿宋" w:hAnsi="仿宋" w:eastAsia="仿宋" w:cs="仿宋"/>
                <w:color w:val="auto"/>
                <w:sz w:val="28"/>
                <w:szCs w:val="28"/>
                <w:highlight w:val="none"/>
              </w:rPr>
              <w:t>工程名称：</w:t>
            </w:r>
          </w:p>
        </w:tc>
      </w:tr>
      <w:tr w14:paraId="370498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noWrap w:val="0"/>
            <w:vAlign w:val="top"/>
          </w:tcPr>
          <w:p w14:paraId="7366043B">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w:t>
            </w:r>
          </w:p>
        </w:tc>
        <w:tc>
          <w:tcPr>
            <w:tcW w:w="8428" w:type="dxa"/>
            <w:noWrap w:val="0"/>
            <w:vAlign w:val="top"/>
          </w:tcPr>
          <w:p w14:paraId="4AAA8417">
            <w:pPr>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单位名称：</w:t>
            </w:r>
          </w:p>
        </w:tc>
      </w:tr>
      <w:tr w14:paraId="021E33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noWrap w:val="0"/>
            <w:vAlign w:val="top"/>
          </w:tcPr>
          <w:p w14:paraId="54232FFC">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w:t>
            </w:r>
          </w:p>
        </w:tc>
        <w:tc>
          <w:tcPr>
            <w:tcW w:w="8428" w:type="dxa"/>
            <w:noWrap w:val="0"/>
            <w:vAlign w:val="top"/>
          </w:tcPr>
          <w:p w14:paraId="10CB586D">
            <w:pPr>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合同单位负责人:</w:t>
            </w:r>
          </w:p>
        </w:tc>
      </w:tr>
      <w:tr w14:paraId="36305D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noWrap w:val="0"/>
            <w:vAlign w:val="top"/>
          </w:tcPr>
          <w:p w14:paraId="5A949402">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w:t>
            </w:r>
          </w:p>
        </w:tc>
        <w:tc>
          <w:tcPr>
            <w:tcW w:w="8428" w:type="dxa"/>
            <w:noWrap w:val="0"/>
            <w:vAlign w:val="top"/>
          </w:tcPr>
          <w:p w14:paraId="64222BFC">
            <w:pPr>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合同编号：</w:t>
            </w:r>
          </w:p>
        </w:tc>
      </w:tr>
      <w:tr w14:paraId="24C45E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noWrap w:val="0"/>
            <w:vAlign w:val="top"/>
          </w:tcPr>
          <w:p w14:paraId="20B9A189">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w:t>
            </w:r>
          </w:p>
        </w:tc>
        <w:tc>
          <w:tcPr>
            <w:tcW w:w="8428" w:type="dxa"/>
            <w:noWrap w:val="0"/>
            <w:vAlign w:val="top"/>
          </w:tcPr>
          <w:p w14:paraId="16070656">
            <w:pPr>
              <w:jc w:val="left"/>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rPr>
              <w:t>合同总价：</w:t>
            </w:r>
            <w:r>
              <w:rPr>
                <w:rFonts w:hint="eastAsia" w:ascii="仿宋" w:hAnsi="仿宋" w:eastAsia="仿宋" w:cs="仿宋"/>
                <w:color w:val="auto"/>
                <w:sz w:val="28"/>
                <w:szCs w:val="28"/>
                <w:highlight w:val="none"/>
                <w:lang w:val="en-US" w:eastAsia="zh-CN"/>
              </w:rPr>
              <w:t xml:space="preserve">     元</w:t>
            </w:r>
          </w:p>
        </w:tc>
      </w:tr>
      <w:tr w14:paraId="0A6FAD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noWrap w:val="0"/>
            <w:vAlign w:val="top"/>
          </w:tcPr>
          <w:p w14:paraId="104B5EC6">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6</w:t>
            </w:r>
          </w:p>
        </w:tc>
        <w:tc>
          <w:tcPr>
            <w:tcW w:w="8428" w:type="dxa"/>
            <w:noWrap w:val="0"/>
            <w:vAlign w:val="top"/>
          </w:tcPr>
          <w:p w14:paraId="3C017771">
            <w:pPr>
              <w:jc w:val="left"/>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rPr>
              <w:t>结算总价：</w:t>
            </w:r>
            <w:r>
              <w:rPr>
                <w:rFonts w:hint="eastAsia" w:ascii="仿宋" w:hAnsi="仿宋" w:eastAsia="仿宋" w:cs="仿宋"/>
                <w:color w:val="auto"/>
                <w:sz w:val="28"/>
                <w:szCs w:val="28"/>
                <w:highlight w:val="none"/>
                <w:lang w:val="en-US" w:eastAsia="zh-CN"/>
              </w:rPr>
              <w:t xml:space="preserve">     元</w:t>
            </w:r>
          </w:p>
        </w:tc>
      </w:tr>
      <w:tr w14:paraId="66E168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noWrap w:val="0"/>
            <w:vAlign w:val="top"/>
          </w:tcPr>
          <w:p w14:paraId="468ADE40">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7</w:t>
            </w:r>
          </w:p>
        </w:tc>
        <w:tc>
          <w:tcPr>
            <w:tcW w:w="8428" w:type="dxa"/>
            <w:noWrap w:val="0"/>
            <w:vAlign w:val="top"/>
          </w:tcPr>
          <w:p w14:paraId="737DE0D0">
            <w:pPr>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累计已收款：</w:t>
            </w:r>
            <w:r>
              <w:rPr>
                <w:rFonts w:hint="eastAsia" w:ascii="仿宋" w:hAnsi="仿宋" w:eastAsia="仿宋" w:cs="仿宋"/>
                <w:color w:val="auto"/>
                <w:sz w:val="28"/>
                <w:szCs w:val="28"/>
                <w:highlight w:val="none"/>
                <w:lang w:val="en-US" w:eastAsia="zh-CN"/>
              </w:rPr>
              <w:t xml:space="preserve">   元</w:t>
            </w:r>
            <w:r>
              <w:rPr>
                <w:rFonts w:hint="eastAsia" w:ascii="仿宋" w:hAnsi="仿宋" w:eastAsia="仿宋" w:cs="仿宋"/>
                <w:color w:val="auto"/>
                <w:sz w:val="28"/>
                <w:szCs w:val="28"/>
                <w:highlight w:val="none"/>
              </w:rPr>
              <w:t xml:space="preserve">        截止日期：</w:t>
            </w:r>
            <w:r>
              <w:rPr>
                <w:rFonts w:hint="eastAsia" w:ascii="仿宋" w:hAnsi="仿宋" w:eastAsia="仿宋" w:cs="仿宋"/>
                <w:color w:val="auto"/>
                <w:sz w:val="28"/>
                <w:szCs w:val="28"/>
                <w:highlight w:val="none"/>
                <w:lang w:val="en-US" w:eastAsia="zh-CN"/>
              </w:rPr>
              <w:t xml:space="preserve">202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日</w:t>
            </w:r>
          </w:p>
        </w:tc>
      </w:tr>
      <w:tr w14:paraId="5AEE5E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noWrap w:val="0"/>
            <w:vAlign w:val="top"/>
          </w:tcPr>
          <w:p w14:paraId="632F653D">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8</w:t>
            </w:r>
          </w:p>
        </w:tc>
        <w:tc>
          <w:tcPr>
            <w:tcW w:w="8428" w:type="dxa"/>
            <w:noWrap w:val="0"/>
            <w:vAlign w:val="top"/>
          </w:tcPr>
          <w:p w14:paraId="2A6DF193">
            <w:pPr>
              <w:jc w:val="left"/>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rPr>
              <w:t>未付款：</w:t>
            </w:r>
            <w:r>
              <w:rPr>
                <w:rFonts w:hint="eastAsia" w:ascii="仿宋" w:hAnsi="仿宋" w:eastAsia="仿宋" w:cs="仿宋"/>
                <w:color w:val="auto"/>
                <w:sz w:val="28"/>
                <w:szCs w:val="28"/>
                <w:highlight w:val="none"/>
                <w:lang w:val="en-US" w:eastAsia="zh-CN"/>
              </w:rPr>
              <w:t xml:space="preserve">       元</w:t>
            </w:r>
          </w:p>
        </w:tc>
      </w:tr>
    </w:tbl>
    <w:p w14:paraId="64653A79">
      <w:pPr>
        <w:jc w:val="center"/>
        <w:rPr>
          <w:rFonts w:hint="eastAsia" w:ascii="仿宋" w:hAnsi="仿宋" w:eastAsia="仿宋" w:cs="仿宋"/>
          <w:color w:val="auto"/>
          <w:sz w:val="36"/>
          <w:szCs w:val="36"/>
          <w:highlight w:val="none"/>
        </w:rPr>
      </w:pPr>
    </w:p>
    <w:p w14:paraId="5776297E">
      <w:pPr>
        <w:jc w:val="center"/>
        <w:rPr>
          <w:rFonts w:hint="eastAsia" w:ascii="仿宋" w:hAnsi="仿宋" w:eastAsia="仿宋" w:cs="仿宋"/>
          <w:color w:val="auto"/>
          <w:sz w:val="28"/>
          <w:szCs w:val="28"/>
          <w:highlight w:val="none"/>
        </w:rPr>
      </w:pPr>
    </w:p>
    <w:p w14:paraId="3DC9B41B">
      <w:pPr>
        <w:jc w:val="center"/>
        <w:rPr>
          <w:rFonts w:hint="eastAsia" w:ascii="仿宋" w:hAnsi="仿宋" w:eastAsia="仿宋" w:cs="仿宋"/>
          <w:color w:val="auto"/>
          <w:sz w:val="28"/>
          <w:szCs w:val="28"/>
          <w:highlight w:val="none"/>
        </w:rPr>
      </w:pPr>
    </w:p>
    <w:p w14:paraId="7FF1C5BC">
      <w:pPr>
        <w:jc w:val="center"/>
        <w:rPr>
          <w:rFonts w:hint="eastAsia" w:ascii="仿宋" w:hAnsi="仿宋" w:eastAsia="仿宋" w:cs="仿宋"/>
          <w:color w:val="auto"/>
          <w:sz w:val="28"/>
          <w:szCs w:val="28"/>
          <w:highlight w:val="none"/>
        </w:rPr>
      </w:pPr>
    </w:p>
    <w:p w14:paraId="34E9751E">
      <w:pPr>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30"/>
          <w:szCs w:val="30"/>
          <w:highlight w:val="none"/>
        </w:rPr>
        <w:t xml:space="preserve">                               </w:t>
      </w:r>
      <w:r>
        <w:rPr>
          <w:rFonts w:hint="eastAsia" w:ascii="仿宋" w:hAnsi="仿宋" w:eastAsia="仿宋" w:cs="仿宋"/>
          <w:color w:val="auto"/>
          <w:sz w:val="30"/>
          <w:szCs w:val="30"/>
          <w:highlight w:val="none"/>
          <w:lang w:val="en-US" w:eastAsia="zh-CN"/>
        </w:rPr>
        <w:t>***</w:t>
      </w:r>
      <w:r>
        <w:rPr>
          <w:rFonts w:hint="eastAsia" w:ascii="仿宋" w:hAnsi="仿宋" w:eastAsia="仿宋" w:cs="仿宋"/>
          <w:color w:val="auto"/>
          <w:sz w:val="28"/>
          <w:szCs w:val="28"/>
          <w:highlight w:val="none"/>
        </w:rPr>
        <w:t>有限公司</w:t>
      </w:r>
      <w:r>
        <w:rPr>
          <w:rFonts w:hint="eastAsia" w:ascii="仿宋" w:hAnsi="仿宋" w:eastAsia="仿宋" w:cs="仿宋"/>
          <w:color w:val="auto"/>
          <w:sz w:val="28"/>
          <w:szCs w:val="28"/>
          <w:highlight w:val="none"/>
          <w:lang w:val="en-US" w:eastAsia="zh-CN"/>
        </w:rPr>
        <w:t>(加盖公章)</w:t>
      </w:r>
    </w:p>
    <w:p w14:paraId="408552C3">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both"/>
        <w:textAlignment w:val="auto"/>
        <w:outlineLvl w:val="9"/>
        <w:rPr>
          <w:rFonts w:hint="eastAsia" w:ascii="仿宋" w:hAnsi="仿宋" w:eastAsia="仿宋" w:cs="仿宋"/>
          <w:color w:val="auto"/>
          <w:highlight w:val="none"/>
          <w:lang w:val="en-US" w:eastAsia="zh-CN"/>
        </w:rPr>
      </w:pP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val="en-US" w:eastAsia="zh-CN"/>
        </w:rPr>
        <w:t xml:space="preserve">202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日</w:t>
      </w:r>
    </w:p>
    <w:p w14:paraId="27969ADC">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bookmarkStart w:id="418" w:name="_Toc18518"/>
      <w:bookmarkStart w:id="419" w:name="_Toc20382"/>
      <w:bookmarkStart w:id="420" w:name="_Toc26856"/>
      <w:bookmarkStart w:id="421" w:name="_Toc5925"/>
    </w:p>
    <w:p w14:paraId="2EBB30E1">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3178B23E">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6FAD95AB">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51966DDE">
      <w:pPr>
        <w:keepNext w:val="0"/>
        <w:keepLines w:val="0"/>
        <w:pageBreakBefore w:val="0"/>
        <w:shd w:val="clear" w:color="auto" w:fill="auto"/>
        <w:overflowPunct/>
        <w:topLinePunct w:val="0"/>
        <w:bidi w:val="0"/>
        <w:snapToGrid w:val="0"/>
        <w:spacing w:line="360" w:lineRule="auto"/>
        <w:ind w:firstLineChars="0"/>
        <w:jc w:val="right"/>
        <w:outlineLvl w:val="0"/>
        <w:rPr>
          <w:rFonts w:hint="default" w:ascii="仿宋" w:hAnsi="仿宋" w:eastAsia="仿宋" w:cs="仿宋"/>
          <w:b/>
          <w:bCs w:val="0"/>
          <w:color w:val="auto"/>
          <w:sz w:val="40"/>
          <w:szCs w:val="40"/>
          <w:highlight w:val="none"/>
          <w:shd w:val="clear" w:color="auto" w:fill="auto"/>
          <w:lang w:val="en-US" w:eastAsia="zh-CN"/>
        </w:rPr>
      </w:pPr>
      <w:bookmarkStart w:id="422" w:name="_Toc31854"/>
      <w:bookmarkStart w:id="423" w:name="_Toc12674"/>
      <w:bookmarkStart w:id="424" w:name="_Toc1310"/>
      <w:bookmarkStart w:id="425" w:name="_Toc4374"/>
      <w:r>
        <w:rPr>
          <w:rFonts w:hint="eastAsia" w:ascii="仿宋" w:hAnsi="仿宋" w:eastAsia="仿宋" w:cs="仿宋"/>
          <w:b/>
          <w:bCs w:val="0"/>
          <w:color w:val="auto"/>
          <w:sz w:val="40"/>
          <w:szCs w:val="40"/>
          <w:highlight w:val="none"/>
          <w:shd w:val="clear" w:color="auto" w:fill="auto"/>
          <w:lang w:val="en-US" w:eastAsia="zh-CN"/>
        </w:rPr>
        <w:t>附件</w:t>
      </w:r>
      <w:bookmarkEnd w:id="418"/>
      <w:r>
        <w:rPr>
          <w:rFonts w:hint="eastAsia" w:ascii="仿宋" w:hAnsi="仿宋" w:eastAsia="仿宋" w:cs="仿宋"/>
          <w:b/>
          <w:bCs w:val="0"/>
          <w:color w:val="auto"/>
          <w:sz w:val="40"/>
          <w:szCs w:val="40"/>
          <w:highlight w:val="none"/>
          <w:shd w:val="clear" w:color="auto" w:fill="auto"/>
          <w:lang w:val="en-US" w:eastAsia="zh-CN"/>
        </w:rPr>
        <w:t>十</w:t>
      </w:r>
      <w:bookmarkEnd w:id="419"/>
      <w:bookmarkEnd w:id="420"/>
      <w:bookmarkEnd w:id="421"/>
      <w:bookmarkEnd w:id="422"/>
      <w:bookmarkEnd w:id="423"/>
      <w:bookmarkEnd w:id="424"/>
      <w:bookmarkEnd w:id="425"/>
      <w:r>
        <w:rPr>
          <w:rFonts w:hint="eastAsia" w:ascii="仿宋" w:hAnsi="仿宋" w:eastAsia="仿宋" w:cs="仿宋"/>
          <w:b/>
          <w:bCs w:val="0"/>
          <w:color w:val="auto"/>
          <w:sz w:val="40"/>
          <w:szCs w:val="40"/>
          <w:highlight w:val="none"/>
          <w:shd w:val="clear" w:color="auto" w:fill="auto"/>
          <w:lang w:val="en-US" w:eastAsia="zh-CN"/>
        </w:rPr>
        <w:t>三</w:t>
      </w:r>
    </w:p>
    <w:tbl>
      <w:tblPr>
        <w:tblStyle w:val="15"/>
        <w:tblpPr w:leftFromText="180" w:rightFromText="180" w:vertAnchor="text" w:horzAnchor="page" w:tblpX="1465" w:tblpY="768"/>
        <w:tblOverlap w:val="never"/>
        <w:tblW w:w="926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260"/>
        <w:gridCol w:w="3910"/>
        <w:gridCol w:w="1951"/>
        <w:gridCol w:w="2145"/>
      </w:tblGrid>
      <w:tr w14:paraId="25708F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9266" w:type="dxa"/>
            <w:gridSpan w:val="4"/>
            <w:tcBorders>
              <w:top w:val="nil"/>
              <w:left w:val="nil"/>
              <w:bottom w:val="nil"/>
              <w:right w:val="nil"/>
            </w:tcBorders>
            <w:noWrap w:val="0"/>
            <w:vAlign w:val="center"/>
          </w:tcPr>
          <w:p w14:paraId="764E4CB3">
            <w:pPr>
              <w:keepNext w:val="0"/>
              <w:keepLines w:val="0"/>
              <w:widowControl/>
              <w:suppressLineNumbers w:val="0"/>
              <w:jc w:val="center"/>
              <w:textAlignment w:val="center"/>
              <w:rPr>
                <w:rFonts w:hint="eastAsia" w:ascii="仿宋" w:hAnsi="仿宋" w:eastAsia="仿宋" w:cs="仿宋"/>
                <w:b/>
                <w:bCs/>
                <w:i w:val="0"/>
                <w:iCs w:val="0"/>
                <w:color w:val="auto"/>
                <w:sz w:val="40"/>
                <w:szCs w:val="40"/>
                <w:highlight w:val="none"/>
                <w:u w:val="none"/>
              </w:rPr>
            </w:pPr>
            <w:r>
              <w:rPr>
                <w:rFonts w:hint="eastAsia" w:ascii="仿宋" w:hAnsi="仿宋" w:eastAsia="仿宋" w:cs="仿宋"/>
                <w:b/>
                <w:bCs w:val="0"/>
                <w:color w:val="auto"/>
                <w:sz w:val="40"/>
                <w:szCs w:val="40"/>
                <w:highlight w:val="none"/>
                <w:shd w:val="clear" w:color="auto" w:fill="auto"/>
                <w:lang w:val="en-US" w:eastAsia="zh-CN"/>
              </w:rPr>
              <w:t>工完场清交接单</w:t>
            </w:r>
            <w:r>
              <w:rPr>
                <w:rFonts w:hint="eastAsia" w:ascii="仿宋" w:hAnsi="仿宋" w:eastAsia="仿宋" w:cs="仿宋"/>
                <w:b/>
                <w:bCs/>
                <w:i w:val="0"/>
                <w:iCs w:val="0"/>
                <w:color w:val="auto"/>
                <w:kern w:val="0"/>
                <w:sz w:val="40"/>
                <w:szCs w:val="40"/>
                <w:highlight w:val="none"/>
                <w:u w:val="none"/>
                <w:lang w:val="en-US" w:eastAsia="zh-CN" w:bidi="ar"/>
              </w:rPr>
              <w:t xml:space="preserve">                                                                                                            </w:t>
            </w:r>
          </w:p>
        </w:tc>
      </w:tr>
      <w:tr w14:paraId="6A04F4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9266" w:type="dxa"/>
            <w:gridSpan w:val="4"/>
            <w:tcBorders>
              <w:top w:val="nil"/>
              <w:left w:val="nil"/>
              <w:bottom w:val="nil"/>
              <w:right w:val="nil"/>
            </w:tcBorders>
            <w:noWrap w:val="0"/>
            <w:vAlign w:val="center"/>
          </w:tcPr>
          <w:p w14:paraId="437A8CC9">
            <w:pPr>
              <w:keepNext w:val="0"/>
              <w:keepLines w:val="0"/>
              <w:widowControl/>
              <w:suppressLineNumbers w:val="0"/>
              <w:jc w:val="right"/>
              <w:textAlignment w:val="center"/>
              <w:rPr>
                <w:rFonts w:hint="eastAsia" w:ascii="仿宋" w:hAnsi="仿宋" w:eastAsia="仿宋" w:cs="仿宋"/>
                <w:b/>
                <w:bCs/>
                <w:i w:val="0"/>
                <w:iCs w:val="0"/>
                <w:color w:val="auto"/>
                <w:sz w:val="24"/>
                <w:szCs w:val="24"/>
                <w:highlight w:val="none"/>
                <w:u w:val="none"/>
              </w:rPr>
            </w:pPr>
            <w:r>
              <w:rPr>
                <w:rFonts w:hint="eastAsia" w:ascii="仿宋" w:hAnsi="仿宋" w:eastAsia="仿宋" w:cs="仿宋"/>
                <w:b/>
                <w:bCs/>
                <w:i w:val="0"/>
                <w:iCs w:val="0"/>
                <w:color w:val="auto"/>
                <w:kern w:val="0"/>
                <w:sz w:val="24"/>
                <w:szCs w:val="24"/>
                <w:highlight w:val="none"/>
                <w:u w:val="none"/>
                <w:lang w:val="en-US" w:eastAsia="zh-CN" w:bidi="ar"/>
              </w:rPr>
              <w:t xml:space="preserve">                                              </w:t>
            </w:r>
            <w:r>
              <w:rPr>
                <w:rFonts w:hint="eastAsia" w:ascii="仿宋" w:hAnsi="仿宋" w:eastAsia="仿宋" w:cs="仿宋"/>
                <w:i w:val="0"/>
                <w:iCs w:val="0"/>
                <w:color w:val="auto"/>
                <w:kern w:val="0"/>
                <w:sz w:val="24"/>
                <w:szCs w:val="24"/>
                <w:highlight w:val="none"/>
                <w:u w:val="none"/>
                <w:lang w:val="en-US" w:eastAsia="zh-CN" w:bidi="ar"/>
              </w:rPr>
              <w:t>填表日期：     年    月    日</w:t>
            </w:r>
          </w:p>
        </w:tc>
      </w:tr>
      <w:tr w14:paraId="3E38F7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1260" w:type="dxa"/>
            <w:tcBorders>
              <w:top w:val="single" w:color="000000" w:sz="4" w:space="0"/>
              <w:left w:val="single" w:color="000000" w:sz="4" w:space="0"/>
              <w:bottom w:val="single" w:color="000000" w:sz="4" w:space="0"/>
              <w:right w:val="single" w:color="000000" w:sz="4" w:space="0"/>
            </w:tcBorders>
            <w:noWrap/>
            <w:vAlign w:val="center"/>
          </w:tcPr>
          <w:p w14:paraId="5BF68AC6">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工程名称</w:t>
            </w:r>
          </w:p>
        </w:tc>
        <w:tc>
          <w:tcPr>
            <w:tcW w:w="3910" w:type="dxa"/>
            <w:tcBorders>
              <w:top w:val="single" w:color="000000" w:sz="4" w:space="0"/>
              <w:left w:val="single" w:color="000000" w:sz="4" w:space="0"/>
              <w:bottom w:val="single" w:color="000000" w:sz="4" w:space="0"/>
              <w:right w:val="nil"/>
            </w:tcBorders>
            <w:noWrap/>
            <w:vAlign w:val="center"/>
          </w:tcPr>
          <w:p w14:paraId="27383E89">
            <w:pPr>
              <w:rPr>
                <w:rFonts w:hint="eastAsia" w:ascii="仿宋" w:hAnsi="仿宋" w:eastAsia="仿宋" w:cs="仿宋"/>
                <w:i w:val="0"/>
                <w:iCs w:val="0"/>
                <w:color w:val="auto"/>
                <w:sz w:val="24"/>
                <w:szCs w:val="24"/>
                <w:highlight w:val="none"/>
                <w:u w:val="none"/>
              </w:rPr>
            </w:pPr>
          </w:p>
        </w:tc>
        <w:tc>
          <w:tcPr>
            <w:tcW w:w="1951" w:type="dxa"/>
            <w:tcBorders>
              <w:top w:val="single" w:color="000000" w:sz="4" w:space="0"/>
              <w:left w:val="single" w:color="000000" w:sz="4" w:space="0"/>
              <w:bottom w:val="single" w:color="000000" w:sz="4" w:space="0"/>
              <w:right w:val="single" w:color="000000" w:sz="4" w:space="0"/>
            </w:tcBorders>
            <w:noWrap w:val="0"/>
            <w:vAlign w:val="center"/>
          </w:tcPr>
          <w:p w14:paraId="48158AE5">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移交部位</w:t>
            </w:r>
          </w:p>
        </w:tc>
        <w:tc>
          <w:tcPr>
            <w:tcW w:w="2145" w:type="dxa"/>
            <w:tcBorders>
              <w:top w:val="single" w:color="000000" w:sz="4" w:space="0"/>
              <w:left w:val="single" w:color="000000" w:sz="4" w:space="0"/>
              <w:bottom w:val="single" w:color="000000" w:sz="4" w:space="0"/>
              <w:right w:val="single" w:color="000000" w:sz="4" w:space="0"/>
            </w:tcBorders>
            <w:noWrap/>
            <w:vAlign w:val="center"/>
          </w:tcPr>
          <w:p w14:paraId="566939F2">
            <w:pPr>
              <w:rPr>
                <w:rFonts w:hint="eastAsia" w:ascii="仿宋" w:hAnsi="仿宋" w:eastAsia="仿宋" w:cs="仿宋"/>
                <w:i w:val="0"/>
                <w:iCs w:val="0"/>
                <w:color w:val="auto"/>
                <w:sz w:val="24"/>
                <w:szCs w:val="24"/>
                <w:highlight w:val="none"/>
                <w:u w:val="none"/>
              </w:rPr>
            </w:pPr>
          </w:p>
        </w:tc>
      </w:tr>
      <w:tr w14:paraId="27CA03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1260" w:type="dxa"/>
            <w:vMerge w:val="restart"/>
            <w:tcBorders>
              <w:top w:val="single" w:color="000000" w:sz="4" w:space="0"/>
              <w:left w:val="single" w:color="000000" w:sz="4" w:space="0"/>
              <w:bottom w:val="single" w:color="000000" w:sz="4" w:space="0"/>
              <w:right w:val="single" w:color="000000" w:sz="4" w:space="0"/>
            </w:tcBorders>
            <w:noWrap w:val="0"/>
            <w:vAlign w:val="center"/>
          </w:tcPr>
          <w:p w14:paraId="6074962A">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1、移交合格内容</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2、移交时间</w:t>
            </w:r>
          </w:p>
        </w:tc>
        <w:tc>
          <w:tcPr>
            <w:tcW w:w="3910" w:type="dxa"/>
            <w:vMerge w:val="restart"/>
            <w:tcBorders>
              <w:top w:val="single" w:color="000000" w:sz="4" w:space="0"/>
              <w:left w:val="single" w:color="000000" w:sz="4" w:space="0"/>
              <w:bottom w:val="single" w:color="000000" w:sz="4" w:space="0"/>
              <w:right w:val="single" w:color="000000" w:sz="4" w:space="0"/>
            </w:tcBorders>
            <w:noWrap/>
            <w:vAlign w:val="center"/>
          </w:tcPr>
          <w:p w14:paraId="73C477B6">
            <w:pPr>
              <w:jc w:val="center"/>
              <w:rPr>
                <w:rFonts w:hint="eastAsia" w:ascii="仿宋" w:hAnsi="仿宋" w:eastAsia="仿宋" w:cs="仿宋"/>
                <w:i w:val="0"/>
                <w:iCs w:val="0"/>
                <w:color w:val="auto"/>
                <w:sz w:val="24"/>
                <w:szCs w:val="24"/>
                <w:highlight w:val="none"/>
                <w:u w:val="none"/>
              </w:rPr>
            </w:pPr>
          </w:p>
        </w:tc>
        <w:tc>
          <w:tcPr>
            <w:tcW w:w="1951" w:type="dxa"/>
            <w:vMerge w:val="restart"/>
            <w:tcBorders>
              <w:top w:val="single" w:color="000000" w:sz="4" w:space="0"/>
              <w:left w:val="single" w:color="000000" w:sz="4" w:space="0"/>
              <w:bottom w:val="single" w:color="000000" w:sz="4" w:space="0"/>
              <w:right w:val="single" w:color="000000" w:sz="4" w:space="0"/>
            </w:tcBorders>
            <w:noWrap w:val="0"/>
            <w:vAlign w:val="center"/>
          </w:tcPr>
          <w:p w14:paraId="0278D628">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1、甩项部位</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2、甩项内容</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3、计划移交时间</w:t>
            </w:r>
          </w:p>
        </w:tc>
        <w:tc>
          <w:tcPr>
            <w:tcW w:w="2145" w:type="dxa"/>
            <w:vMerge w:val="restart"/>
            <w:tcBorders>
              <w:top w:val="single" w:color="000000" w:sz="4" w:space="0"/>
              <w:left w:val="single" w:color="000000" w:sz="4" w:space="0"/>
              <w:bottom w:val="single" w:color="000000" w:sz="4" w:space="0"/>
              <w:right w:val="single" w:color="000000" w:sz="4" w:space="0"/>
            </w:tcBorders>
            <w:noWrap/>
            <w:vAlign w:val="center"/>
          </w:tcPr>
          <w:p w14:paraId="737EF17E">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 xml:space="preserve"> </w:t>
            </w:r>
          </w:p>
        </w:tc>
      </w:tr>
      <w:tr w14:paraId="3735F4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260" w:type="dxa"/>
            <w:vMerge w:val="continue"/>
            <w:tcBorders>
              <w:top w:val="single" w:color="000000" w:sz="4" w:space="0"/>
              <w:left w:val="single" w:color="000000" w:sz="4" w:space="0"/>
              <w:bottom w:val="single" w:color="000000" w:sz="4" w:space="0"/>
              <w:right w:val="single" w:color="000000" w:sz="4" w:space="0"/>
            </w:tcBorders>
            <w:noWrap w:val="0"/>
            <w:vAlign w:val="center"/>
          </w:tcPr>
          <w:p w14:paraId="60CC91E7">
            <w:pPr>
              <w:jc w:val="left"/>
              <w:rPr>
                <w:rFonts w:hint="eastAsia" w:ascii="仿宋" w:hAnsi="仿宋" w:eastAsia="仿宋" w:cs="仿宋"/>
                <w:i w:val="0"/>
                <w:iCs w:val="0"/>
                <w:color w:val="auto"/>
                <w:sz w:val="24"/>
                <w:szCs w:val="24"/>
                <w:highlight w:val="none"/>
                <w:u w:val="none"/>
              </w:rPr>
            </w:pPr>
          </w:p>
        </w:tc>
        <w:tc>
          <w:tcPr>
            <w:tcW w:w="3910" w:type="dxa"/>
            <w:vMerge w:val="continue"/>
            <w:tcBorders>
              <w:top w:val="single" w:color="000000" w:sz="4" w:space="0"/>
              <w:left w:val="single" w:color="000000" w:sz="4" w:space="0"/>
              <w:bottom w:val="single" w:color="000000" w:sz="4" w:space="0"/>
              <w:right w:val="single" w:color="000000" w:sz="4" w:space="0"/>
            </w:tcBorders>
            <w:noWrap/>
            <w:vAlign w:val="center"/>
          </w:tcPr>
          <w:p w14:paraId="3269AB80">
            <w:pPr>
              <w:jc w:val="center"/>
              <w:rPr>
                <w:rFonts w:hint="eastAsia" w:ascii="仿宋" w:hAnsi="仿宋" w:eastAsia="仿宋" w:cs="仿宋"/>
                <w:i w:val="0"/>
                <w:iCs w:val="0"/>
                <w:color w:val="auto"/>
                <w:sz w:val="24"/>
                <w:szCs w:val="24"/>
                <w:highlight w:val="none"/>
                <w:u w:val="none"/>
              </w:rPr>
            </w:pPr>
          </w:p>
        </w:tc>
        <w:tc>
          <w:tcPr>
            <w:tcW w:w="1951" w:type="dxa"/>
            <w:vMerge w:val="continue"/>
            <w:tcBorders>
              <w:top w:val="single" w:color="000000" w:sz="4" w:space="0"/>
              <w:left w:val="single" w:color="000000" w:sz="4" w:space="0"/>
              <w:bottom w:val="single" w:color="000000" w:sz="4" w:space="0"/>
              <w:right w:val="single" w:color="000000" w:sz="4" w:space="0"/>
            </w:tcBorders>
            <w:noWrap w:val="0"/>
            <w:vAlign w:val="center"/>
          </w:tcPr>
          <w:p w14:paraId="57005F26">
            <w:pPr>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noWrap/>
            <w:vAlign w:val="center"/>
          </w:tcPr>
          <w:p w14:paraId="76D41581">
            <w:pPr>
              <w:jc w:val="center"/>
              <w:rPr>
                <w:rFonts w:hint="eastAsia" w:ascii="仿宋" w:hAnsi="仿宋" w:eastAsia="仿宋" w:cs="仿宋"/>
                <w:i w:val="0"/>
                <w:iCs w:val="0"/>
                <w:color w:val="auto"/>
                <w:sz w:val="24"/>
                <w:szCs w:val="24"/>
                <w:highlight w:val="none"/>
                <w:u w:val="none"/>
              </w:rPr>
            </w:pPr>
          </w:p>
        </w:tc>
      </w:tr>
      <w:tr w14:paraId="4E58EA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260" w:type="dxa"/>
            <w:vMerge w:val="continue"/>
            <w:tcBorders>
              <w:top w:val="single" w:color="000000" w:sz="4" w:space="0"/>
              <w:left w:val="single" w:color="000000" w:sz="4" w:space="0"/>
              <w:bottom w:val="single" w:color="000000" w:sz="4" w:space="0"/>
              <w:right w:val="single" w:color="000000" w:sz="4" w:space="0"/>
            </w:tcBorders>
            <w:noWrap w:val="0"/>
            <w:vAlign w:val="center"/>
          </w:tcPr>
          <w:p w14:paraId="3F1EF350">
            <w:pPr>
              <w:jc w:val="left"/>
              <w:rPr>
                <w:rFonts w:hint="eastAsia" w:ascii="仿宋" w:hAnsi="仿宋" w:eastAsia="仿宋" w:cs="仿宋"/>
                <w:i w:val="0"/>
                <w:iCs w:val="0"/>
                <w:color w:val="auto"/>
                <w:sz w:val="24"/>
                <w:szCs w:val="24"/>
                <w:highlight w:val="none"/>
                <w:u w:val="none"/>
              </w:rPr>
            </w:pPr>
          </w:p>
        </w:tc>
        <w:tc>
          <w:tcPr>
            <w:tcW w:w="3910" w:type="dxa"/>
            <w:vMerge w:val="continue"/>
            <w:tcBorders>
              <w:top w:val="single" w:color="000000" w:sz="4" w:space="0"/>
              <w:left w:val="single" w:color="000000" w:sz="4" w:space="0"/>
              <w:bottom w:val="single" w:color="000000" w:sz="4" w:space="0"/>
              <w:right w:val="single" w:color="000000" w:sz="4" w:space="0"/>
            </w:tcBorders>
            <w:noWrap/>
            <w:vAlign w:val="center"/>
          </w:tcPr>
          <w:p w14:paraId="0A5B0C4F">
            <w:pPr>
              <w:jc w:val="center"/>
              <w:rPr>
                <w:rFonts w:hint="eastAsia" w:ascii="仿宋" w:hAnsi="仿宋" w:eastAsia="仿宋" w:cs="仿宋"/>
                <w:i w:val="0"/>
                <w:iCs w:val="0"/>
                <w:color w:val="auto"/>
                <w:sz w:val="24"/>
                <w:szCs w:val="24"/>
                <w:highlight w:val="none"/>
                <w:u w:val="none"/>
              </w:rPr>
            </w:pPr>
          </w:p>
        </w:tc>
        <w:tc>
          <w:tcPr>
            <w:tcW w:w="1951" w:type="dxa"/>
            <w:vMerge w:val="continue"/>
            <w:tcBorders>
              <w:top w:val="single" w:color="000000" w:sz="4" w:space="0"/>
              <w:left w:val="single" w:color="000000" w:sz="4" w:space="0"/>
              <w:bottom w:val="single" w:color="000000" w:sz="4" w:space="0"/>
              <w:right w:val="single" w:color="000000" w:sz="4" w:space="0"/>
            </w:tcBorders>
            <w:noWrap w:val="0"/>
            <w:vAlign w:val="center"/>
          </w:tcPr>
          <w:p w14:paraId="4060CA73">
            <w:pPr>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noWrap/>
            <w:vAlign w:val="center"/>
          </w:tcPr>
          <w:p w14:paraId="2F960ABF">
            <w:pPr>
              <w:jc w:val="center"/>
              <w:rPr>
                <w:rFonts w:hint="eastAsia" w:ascii="仿宋" w:hAnsi="仿宋" w:eastAsia="仿宋" w:cs="仿宋"/>
                <w:i w:val="0"/>
                <w:iCs w:val="0"/>
                <w:color w:val="auto"/>
                <w:sz w:val="24"/>
                <w:szCs w:val="24"/>
                <w:highlight w:val="none"/>
                <w:u w:val="none"/>
              </w:rPr>
            </w:pPr>
          </w:p>
        </w:tc>
      </w:tr>
      <w:tr w14:paraId="26EB55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260" w:type="dxa"/>
            <w:vMerge w:val="continue"/>
            <w:tcBorders>
              <w:top w:val="single" w:color="000000" w:sz="4" w:space="0"/>
              <w:left w:val="single" w:color="000000" w:sz="4" w:space="0"/>
              <w:bottom w:val="single" w:color="000000" w:sz="4" w:space="0"/>
              <w:right w:val="single" w:color="000000" w:sz="4" w:space="0"/>
            </w:tcBorders>
            <w:noWrap w:val="0"/>
            <w:vAlign w:val="center"/>
          </w:tcPr>
          <w:p w14:paraId="34D4FD99">
            <w:pPr>
              <w:jc w:val="left"/>
              <w:rPr>
                <w:rFonts w:hint="eastAsia" w:ascii="仿宋" w:hAnsi="仿宋" w:eastAsia="仿宋" w:cs="仿宋"/>
                <w:i w:val="0"/>
                <w:iCs w:val="0"/>
                <w:color w:val="auto"/>
                <w:sz w:val="24"/>
                <w:szCs w:val="24"/>
                <w:highlight w:val="none"/>
                <w:u w:val="none"/>
              </w:rPr>
            </w:pPr>
          </w:p>
        </w:tc>
        <w:tc>
          <w:tcPr>
            <w:tcW w:w="3910" w:type="dxa"/>
            <w:vMerge w:val="continue"/>
            <w:tcBorders>
              <w:top w:val="single" w:color="000000" w:sz="4" w:space="0"/>
              <w:left w:val="single" w:color="000000" w:sz="4" w:space="0"/>
              <w:bottom w:val="single" w:color="000000" w:sz="4" w:space="0"/>
              <w:right w:val="single" w:color="000000" w:sz="4" w:space="0"/>
            </w:tcBorders>
            <w:noWrap/>
            <w:vAlign w:val="center"/>
          </w:tcPr>
          <w:p w14:paraId="79B47278">
            <w:pPr>
              <w:jc w:val="center"/>
              <w:rPr>
                <w:rFonts w:hint="eastAsia" w:ascii="仿宋" w:hAnsi="仿宋" w:eastAsia="仿宋" w:cs="仿宋"/>
                <w:i w:val="0"/>
                <w:iCs w:val="0"/>
                <w:color w:val="auto"/>
                <w:sz w:val="24"/>
                <w:szCs w:val="24"/>
                <w:highlight w:val="none"/>
                <w:u w:val="none"/>
              </w:rPr>
            </w:pPr>
          </w:p>
        </w:tc>
        <w:tc>
          <w:tcPr>
            <w:tcW w:w="1951" w:type="dxa"/>
            <w:vMerge w:val="continue"/>
            <w:tcBorders>
              <w:top w:val="single" w:color="000000" w:sz="4" w:space="0"/>
              <w:left w:val="single" w:color="000000" w:sz="4" w:space="0"/>
              <w:bottom w:val="single" w:color="000000" w:sz="4" w:space="0"/>
              <w:right w:val="single" w:color="000000" w:sz="4" w:space="0"/>
            </w:tcBorders>
            <w:noWrap w:val="0"/>
            <w:vAlign w:val="center"/>
          </w:tcPr>
          <w:p w14:paraId="2EF5C33B">
            <w:pPr>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noWrap/>
            <w:vAlign w:val="center"/>
          </w:tcPr>
          <w:p w14:paraId="70CDD422">
            <w:pPr>
              <w:jc w:val="center"/>
              <w:rPr>
                <w:rFonts w:hint="eastAsia" w:ascii="仿宋" w:hAnsi="仿宋" w:eastAsia="仿宋" w:cs="仿宋"/>
                <w:i w:val="0"/>
                <w:iCs w:val="0"/>
                <w:color w:val="auto"/>
                <w:sz w:val="24"/>
                <w:szCs w:val="24"/>
                <w:highlight w:val="none"/>
                <w:u w:val="none"/>
              </w:rPr>
            </w:pPr>
          </w:p>
        </w:tc>
      </w:tr>
      <w:tr w14:paraId="40F1D5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260" w:type="dxa"/>
            <w:vMerge w:val="continue"/>
            <w:tcBorders>
              <w:top w:val="single" w:color="000000" w:sz="4" w:space="0"/>
              <w:left w:val="single" w:color="000000" w:sz="4" w:space="0"/>
              <w:bottom w:val="single" w:color="000000" w:sz="4" w:space="0"/>
              <w:right w:val="single" w:color="000000" w:sz="4" w:space="0"/>
            </w:tcBorders>
            <w:noWrap w:val="0"/>
            <w:vAlign w:val="center"/>
          </w:tcPr>
          <w:p w14:paraId="29C349AA">
            <w:pPr>
              <w:jc w:val="left"/>
              <w:rPr>
                <w:rFonts w:hint="eastAsia" w:ascii="仿宋" w:hAnsi="仿宋" w:eastAsia="仿宋" w:cs="仿宋"/>
                <w:i w:val="0"/>
                <w:iCs w:val="0"/>
                <w:color w:val="auto"/>
                <w:sz w:val="24"/>
                <w:szCs w:val="24"/>
                <w:highlight w:val="none"/>
                <w:u w:val="none"/>
              </w:rPr>
            </w:pPr>
          </w:p>
        </w:tc>
        <w:tc>
          <w:tcPr>
            <w:tcW w:w="3910" w:type="dxa"/>
            <w:vMerge w:val="continue"/>
            <w:tcBorders>
              <w:top w:val="single" w:color="000000" w:sz="4" w:space="0"/>
              <w:left w:val="single" w:color="000000" w:sz="4" w:space="0"/>
              <w:bottom w:val="single" w:color="000000" w:sz="4" w:space="0"/>
              <w:right w:val="single" w:color="000000" w:sz="4" w:space="0"/>
            </w:tcBorders>
            <w:noWrap/>
            <w:vAlign w:val="center"/>
          </w:tcPr>
          <w:p w14:paraId="04AB44A3">
            <w:pPr>
              <w:jc w:val="center"/>
              <w:rPr>
                <w:rFonts w:hint="eastAsia" w:ascii="仿宋" w:hAnsi="仿宋" w:eastAsia="仿宋" w:cs="仿宋"/>
                <w:i w:val="0"/>
                <w:iCs w:val="0"/>
                <w:color w:val="auto"/>
                <w:sz w:val="24"/>
                <w:szCs w:val="24"/>
                <w:highlight w:val="none"/>
                <w:u w:val="none"/>
              </w:rPr>
            </w:pPr>
          </w:p>
        </w:tc>
        <w:tc>
          <w:tcPr>
            <w:tcW w:w="1951" w:type="dxa"/>
            <w:vMerge w:val="continue"/>
            <w:tcBorders>
              <w:top w:val="single" w:color="000000" w:sz="4" w:space="0"/>
              <w:left w:val="single" w:color="000000" w:sz="4" w:space="0"/>
              <w:bottom w:val="single" w:color="000000" w:sz="4" w:space="0"/>
              <w:right w:val="single" w:color="000000" w:sz="4" w:space="0"/>
            </w:tcBorders>
            <w:noWrap w:val="0"/>
            <w:vAlign w:val="center"/>
          </w:tcPr>
          <w:p w14:paraId="14410033">
            <w:pPr>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noWrap/>
            <w:vAlign w:val="center"/>
          </w:tcPr>
          <w:p w14:paraId="68DB8E3A">
            <w:pPr>
              <w:jc w:val="center"/>
              <w:rPr>
                <w:rFonts w:hint="eastAsia" w:ascii="仿宋" w:hAnsi="仿宋" w:eastAsia="仿宋" w:cs="仿宋"/>
                <w:i w:val="0"/>
                <w:iCs w:val="0"/>
                <w:color w:val="auto"/>
                <w:sz w:val="24"/>
                <w:szCs w:val="24"/>
                <w:highlight w:val="none"/>
                <w:u w:val="none"/>
              </w:rPr>
            </w:pPr>
          </w:p>
        </w:tc>
      </w:tr>
      <w:tr w14:paraId="66AB3D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1260" w:type="dxa"/>
            <w:vMerge w:val="continue"/>
            <w:tcBorders>
              <w:top w:val="single" w:color="000000" w:sz="4" w:space="0"/>
              <w:left w:val="single" w:color="000000" w:sz="4" w:space="0"/>
              <w:bottom w:val="single" w:color="000000" w:sz="4" w:space="0"/>
              <w:right w:val="single" w:color="000000" w:sz="4" w:space="0"/>
            </w:tcBorders>
            <w:noWrap w:val="0"/>
            <w:vAlign w:val="center"/>
          </w:tcPr>
          <w:p w14:paraId="55645D37">
            <w:pPr>
              <w:jc w:val="left"/>
              <w:rPr>
                <w:rFonts w:hint="eastAsia" w:ascii="仿宋" w:hAnsi="仿宋" w:eastAsia="仿宋" w:cs="仿宋"/>
                <w:i w:val="0"/>
                <w:iCs w:val="0"/>
                <w:color w:val="auto"/>
                <w:sz w:val="24"/>
                <w:szCs w:val="24"/>
                <w:highlight w:val="none"/>
                <w:u w:val="none"/>
              </w:rPr>
            </w:pPr>
          </w:p>
        </w:tc>
        <w:tc>
          <w:tcPr>
            <w:tcW w:w="3910" w:type="dxa"/>
            <w:vMerge w:val="continue"/>
            <w:tcBorders>
              <w:top w:val="single" w:color="000000" w:sz="4" w:space="0"/>
              <w:left w:val="single" w:color="000000" w:sz="4" w:space="0"/>
              <w:bottom w:val="single" w:color="000000" w:sz="4" w:space="0"/>
              <w:right w:val="single" w:color="000000" w:sz="4" w:space="0"/>
            </w:tcBorders>
            <w:noWrap/>
            <w:vAlign w:val="center"/>
          </w:tcPr>
          <w:p w14:paraId="4E929BAB">
            <w:pPr>
              <w:jc w:val="center"/>
              <w:rPr>
                <w:rFonts w:hint="eastAsia" w:ascii="仿宋" w:hAnsi="仿宋" w:eastAsia="仿宋" w:cs="仿宋"/>
                <w:i w:val="0"/>
                <w:iCs w:val="0"/>
                <w:color w:val="auto"/>
                <w:sz w:val="24"/>
                <w:szCs w:val="24"/>
                <w:highlight w:val="none"/>
                <w:u w:val="none"/>
              </w:rPr>
            </w:pPr>
          </w:p>
        </w:tc>
        <w:tc>
          <w:tcPr>
            <w:tcW w:w="1951" w:type="dxa"/>
            <w:vMerge w:val="continue"/>
            <w:tcBorders>
              <w:top w:val="single" w:color="000000" w:sz="4" w:space="0"/>
              <w:left w:val="single" w:color="000000" w:sz="4" w:space="0"/>
              <w:bottom w:val="single" w:color="000000" w:sz="4" w:space="0"/>
              <w:right w:val="single" w:color="000000" w:sz="4" w:space="0"/>
            </w:tcBorders>
            <w:noWrap w:val="0"/>
            <w:vAlign w:val="center"/>
          </w:tcPr>
          <w:p w14:paraId="54BEC8BF">
            <w:pPr>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noWrap/>
            <w:vAlign w:val="center"/>
          </w:tcPr>
          <w:p w14:paraId="531AE499">
            <w:pPr>
              <w:jc w:val="center"/>
              <w:rPr>
                <w:rFonts w:hint="eastAsia" w:ascii="仿宋" w:hAnsi="仿宋" w:eastAsia="仿宋" w:cs="仿宋"/>
                <w:i w:val="0"/>
                <w:iCs w:val="0"/>
                <w:color w:val="auto"/>
                <w:sz w:val="24"/>
                <w:szCs w:val="24"/>
                <w:highlight w:val="none"/>
                <w:u w:val="none"/>
              </w:rPr>
            </w:pPr>
          </w:p>
        </w:tc>
      </w:tr>
      <w:tr w14:paraId="5F55DB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1260" w:type="dxa"/>
            <w:vMerge w:val="continue"/>
            <w:tcBorders>
              <w:top w:val="single" w:color="000000" w:sz="4" w:space="0"/>
              <w:left w:val="single" w:color="000000" w:sz="4" w:space="0"/>
              <w:bottom w:val="single" w:color="000000" w:sz="4" w:space="0"/>
              <w:right w:val="single" w:color="000000" w:sz="4" w:space="0"/>
            </w:tcBorders>
            <w:noWrap w:val="0"/>
            <w:vAlign w:val="center"/>
          </w:tcPr>
          <w:p w14:paraId="1808F533">
            <w:pPr>
              <w:jc w:val="left"/>
              <w:rPr>
                <w:rFonts w:hint="eastAsia" w:ascii="仿宋" w:hAnsi="仿宋" w:eastAsia="仿宋" w:cs="仿宋"/>
                <w:i w:val="0"/>
                <w:iCs w:val="0"/>
                <w:color w:val="auto"/>
                <w:sz w:val="24"/>
                <w:szCs w:val="24"/>
                <w:highlight w:val="none"/>
                <w:u w:val="none"/>
              </w:rPr>
            </w:pPr>
          </w:p>
        </w:tc>
        <w:tc>
          <w:tcPr>
            <w:tcW w:w="3910" w:type="dxa"/>
            <w:vMerge w:val="continue"/>
            <w:tcBorders>
              <w:top w:val="single" w:color="000000" w:sz="4" w:space="0"/>
              <w:left w:val="single" w:color="000000" w:sz="4" w:space="0"/>
              <w:bottom w:val="single" w:color="000000" w:sz="4" w:space="0"/>
              <w:right w:val="single" w:color="000000" w:sz="4" w:space="0"/>
            </w:tcBorders>
            <w:noWrap/>
            <w:vAlign w:val="center"/>
          </w:tcPr>
          <w:p w14:paraId="51A29755">
            <w:pPr>
              <w:jc w:val="center"/>
              <w:rPr>
                <w:rFonts w:hint="eastAsia" w:ascii="仿宋" w:hAnsi="仿宋" w:eastAsia="仿宋" w:cs="仿宋"/>
                <w:i w:val="0"/>
                <w:iCs w:val="0"/>
                <w:color w:val="auto"/>
                <w:sz w:val="24"/>
                <w:szCs w:val="24"/>
                <w:highlight w:val="none"/>
                <w:u w:val="none"/>
              </w:rPr>
            </w:pPr>
          </w:p>
        </w:tc>
        <w:tc>
          <w:tcPr>
            <w:tcW w:w="1951" w:type="dxa"/>
            <w:vMerge w:val="continue"/>
            <w:tcBorders>
              <w:top w:val="single" w:color="000000" w:sz="4" w:space="0"/>
              <w:left w:val="single" w:color="000000" w:sz="4" w:space="0"/>
              <w:bottom w:val="single" w:color="000000" w:sz="4" w:space="0"/>
              <w:right w:val="single" w:color="000000" w:sz="4" w:space="0"/>
            </w:tcBorders>
            <w:noWrap w:val="0"/>
            <w:vAlign w:val="center"/>
          </w:tcPr>
          <w:p w14:paraId="55B5ECC8">
            <w:pPr>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noWrap/>
            <w:vAlign w:val="center"/>
          </w:tcPr>
          <w:p w14:paraId="1DE6EA0B">
            <w:pPr>
              <w:jc w:val="center"/>
              <w:rPr>
                <w:rFonts w:hint="eastAsia" w:ascii="仿宋" w:hAnsi="仿宋" w:eastAsia="仿宋" w:cs="仿宋"/>
                <w:i w:val="0"/>
                <w:iCs w:val="0"/>
                <w:color w:val="auto"/>
                <w:sz w:val="24"/>
                <w:szCs w:val="24"/>
                <w:highlight w:val="none"/>
                <w:u w:val="none"/>
              </w:rPr>
            </w:pPr>
          </w:p>
        </w:tc>
      </w:tr>
      <w:tr w14:paraId="55B095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trPr>
        <w:tc>
          <w:tcPr>
            <w:tcW w:w="1260" w:type="dxa"/>
            <w:vMerge w:val="continue"/>
            <w:tcBorders>
              <w:top w:val="single" w:color="000000" w:sz="4" w:space="0"/>
              <w:left w:val="single" w:color="000000" w:sz="4" w:space="0"/>
              <w:bottom w:val="single" w:color="000000" w:sz="4" w:space="0"/>
              <w:right w:val="single" w:color="000000" w:sz="4" w:space="0"/>
            </w:tcBorders>
            <w:noWrap w:val="0"/>
            <w:vAlign w:val="center"/>
          </w:tcPr>
          <w:p w14:paraId="726D6E47">
            <w:pPr>
              <w:jc w:val="left"/>
              <w:rPr>
                <w:rFonts w:hint="eastAsia" w:ascii="仿宋" w:hAnsi="仿宋" w:eastAsia="仿宋" w:cs="仿宋"/>
                <w:i w:val="0"/>
                <w:iCs w:val="0"/>
                <w:color w:val="auto"/>
                <w:sz w:val="24"/>
                <w:szCs w:val="24"/>
                <w:highlight w:val="none"/>
                <w:u w:val="none"/>
              </w:rPr>
            </w:pPr>
          </w:p>
        </w:tc>
        <w:tc>
          <w:tcPr>
            <w:tcW w:w="3910" w:type="dxa"/>
            <w:vMerge w:val="continue"/>
            <w:tcBorders>
              <w:top w:val="single" w:color="000000" w:sz="4" w:space="0"/>
              <w:left w:val="single" w:color="000000" w:sz="4" w:space="0"/>
              <w:bottom w:val="single" w:color="000000" w:sz="4" w:space="0"/>
              <w:right w:val="single" w:color="000000" w:sz="4" w:space="0"/>
            </w:tcBorders>
            <w:noWrap/>
            <w:vAlign w:val="center"/>
          </w:tcPr>
          <w:p w14:paraId="22B2CB9A">
            <w:pPr>
              <w:jc w:val="center"/>
              <w:rPr>
                <w:rFonts w:hint="eastAsia" w:ascii="仿宋" w:hAnsi="仿宋" w:eastAsia="仿宋" w:cs="仿宋"/>
                <w:i w:val="0"/>
                <w:iCs w:val="0"/>
                <w:color w:val="auto"/>
                <w:sz w:val="24"/>
                <w:szCs w:val="24"/>
                <w:highlight w:val="none"/>
                <w:u w:val="none"/>
              </w:rPr>
            </w:pPr>
          </w:p>
        </w:tc>
        <w:tc>
          <w:tcPr>
            <w:tcW w:w="1951" w:type="dxa"/>
            <w:vMerge w:val="continue"/>
            <w:tcBorders>
              <w:top w:val="single" w:color="000000" w:sz="4" w:space="0"/>
              <w:left w:val="single" w:color="000000" w:sz="4" w:space="0"/>
              <w:bottom w:val="single" w:color="000000" w:sz="4" w:space="0"/>
              <w:right w:val="single" w:color="000000" w:sz="4" w:space="0"/>
            </w:tcBorders>
            <w:noWrap w:val="0"/>
            <w:vAlign w:val="center"/>
          </w:tcPr>
          <w:p w14:paraId="1FE702FC">
            <w:pPr>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noWrap/>
            <w:vAlign w:val="center"/>
          </w:tcPr>
          <w:p w14:paraId="3E0AD3A1">
            <w:pPr>
              <w:jc w:val="center"/>
              <w:rPr>
                <w:rFonts w:hint="eastAsia" w:ascii="仿宋" w:hAnsi="仿宋" w:eastAsia="仿宋" w:cs="仿宋"/>
                <w:i w:val="0"/>
                <w:iCs w:val="0"/>
                <w:color w:val="auto"/>
                <w:sz w:val="24"/>
                <w:szCs w:val="24"/>
                <w:highlight w:val="none"/>
                <w:u w:val="none"/>
              </w:rPr>
            </w:pPr>
          </w:p>
        </w:tc>
      </w:tr>
      <w:tr w14:paraId="60A71C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1260" w:type="dxa"/>
            <w:tcBorders>
              <w:top w:val="single" w:color="000000" w:sz="4" w:space="0"/>
              <w:left w:val="single" w:color="000000" w:sz="4" w:space="0"/>
              <w:bottom w:val="single" w:color="000000" w:sz="4" w:space="0"/>
              <w:right w:val="single" w:color="000000" w:sz="4" w:space="0"/>
            </w:tcBorders>
            <w:noWrap w:val="0"/>
            <w:vAlign w:val="center"/>
          </w:tcPr>
          <w:p w14:paraId="367B114A">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移交单位</w:t>
            </w:r>
          </w:p>
        </w:tc>
        <w:tc>
          <w:tcPr>
            <w:tcW w:w="3910" w:type="dxa"/>
            <w:tcBorders>
              <w:top w:val="nil"/>
              <w:left w:val="single" w:color="000000" w:sz="4" w:space="0"/>
              <w:bottom w:val="single" w:color="000000" w:sz="4" w:space="0"/>
              <w:right w:val="single" w:color="000000" w:sz="4" w:space="0"/>
            </w:tcBorders>
            <w:noWrap/>
            <w:vAlign w:val="center"/>
          </w:tcPr>
          <w:p w14:paraId="00B7C4D4">
            <w:pPr>
              <w:jc w:val="center"/>
              <w:rPr>
                <w:rFonts w:hint="eastAsia" w:ascii="仿宋" w:hAnsi="仿宋" w:eastAsia="仿宋" w:cs="仿宋"/>
                <w:i w:val="0"/>
                <w:iCs w:val="0"/>
                <w:color w:val="auto"/>
                <w:sz w:val="24"/>
                <w:szCs w:val="24"/>
                <w:highlight w:val="none"/>
                <w:u w:val="none"/>
              </w:rPr>
            </w:pPr>
          </w:p>
        </w:tc>
        <w:tc>
          <w:tcPr>
            <w:tcW w:w="1951" w:type="dxa"/>
            <w:tcBorders>
              <w:top w:val="single" w:color="000000" w:sz="4" w:space="0"/>
              <w:left w:val="single" w:color="000000" w:sz="4" w:space="0"/>
              <w:bottom w:val="single" w:color="000000" w:sz="4" w:space="0"/>
              <w:right w:val="single" w:color="000000" w:sz="4" w:space="0"/>
            </w:tcBorders>
            <w:noWrap w:val="0"/>
            <w:vAlign w:val="center"/>
          </w:tcPr>
          <w:p w14:paraId="1B7298E9">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移交人及电话</w:t>
            </w:r>
          </w:p>
        </w:tc>
        <w:tc>
          <w:tcPr>
            <w:tcW w:w="2145" w:type="dxa"/>
            <w:tcBorders>
              <w:top w:val="single" w:color="000000" w:sz="4" w:space="0"/>
              <w:left w:val="single" w:color="000000" w:sz="4" w:space="0"/>
              <w:bottom w:val="single" w:color="000000" w:sz="4" w:space="0"/>
              <w:right w:val="single" w:color="000000" w:sz="4" w:space="0"/>
            </w:tcBorders>
            <w:noWrap/>
            <w:vAlign w:val="center"/>
          </w:tcPr>
          <w:p w14:paraId="751C21BE">
            <w:pPr>
              <w:jc w:val="center"/>
              <w:rPr>
                <w:rFonts w:hint="eastAsia" w:ascii="仿宋" w:hAnsi="仿宋" w:eastAsia="仿宋" w:cs="仿宋"/>
                <w:i w:val="0"/>
                <w:iCs w:val="0"/>
                <w:color w:val="auto"/>
                <w:sz w:val="24"/>
                <w:szCs w:val="24"/>
                <w:highlight w:val="none"/>
                <w:u w:val="none"/>
              </w:rPr>
            </w:pPr>
          </w:p>
        </w:tc>
      </w:tr>
      <w:tr w14:paraId="4554C7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1260" w:type="dxa"/>
            <w:tcBorders>
              <w:top w:val="single" w:color="000000" w:sz="4" w:space="0"/>
              <w:left w:val="single" w:color="000000" w:sz="4" w:space="0"/>
              <w:bottom w:val="single" w:color="000000" w:sz="4" w:space="0"/>
              <w:right w:val="single" w:color="000000" w:sz="4" w:space="0"/>
            </w:tcBorders>
            <w:noWrap w:val="0"/>
            <w:vAlign w:val="center"/>
          </w:tcPr>
          <w:p w14:paraId="2C6C5C65">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 xml:space="preserve">接收单位                                                                                                                                                                  </w:t>
            </w:r>
          </w:p>
        </w:tc>
        <w:tc>
          <w:tcPr>
            <w:tcW w:w="3910" w:type="dxa"/>
            <w:tcBorders>
              <w:top w:val="single" w:color="000000" w:sz="4" w:space="0"/>
              <w:left w:val="single" w:color="000000" w:sz="4" w:space="0"/>
              <w:bottom w:val="single" w:color="000000" w:sz="4" w:space="0"/>
              <w:right w:val="single" w:color="000000" w:sz="4" w:space="0"/>
            </w:tcBorders>
            <w:noWrap w:val="0"/>
            <w:vAlign w:val="top"/>
          </w:tcPr>
          <w:p w14:paraId="37B26152">
            <w:pPr>
              <w:jc w:val="center"/>
              <w:rPr>
                <w:rFonts w:hint="eastAsia" w:ascii="仿宋" w:hAnsi="仿宋" w:eastAsia="仿宋" w:cs="仿宋"/>
                <w:i w:val="0"/>
                <w:iCs w:val="0"/>
                <w:color w:val="auto"/>
                <w:sz w:val="24"/>
                <w:szCs w:val="24"/>
                <w:highlight w:val="none"/>
                <w:u w:val="none"/>
              </w:rPr>
            </w:pPr>
          </w:p>
        </w:tc>
        <w:tc>
          <w:tcPr>
            <w:tcW w:w="1951" w:type="dxa"/>
            <w:tcBorders>
              <w:top w:val="single" w:color="000000" w:sz="4" w:space="0"/>
              <w:left w:val="single" w:color="000000" w:sz="4" w:space="0"/>
              <w:bottom w:val="single" w:color="000000" w:sz="4" w:space="0"/>
              <w:right w:val="single" w:color="000000" w:sz="4" w:space="0"/>
            </w:tcBorders>
            <w:noWrap w:val="0"/>
            <w:vAlign w:val="center"/>
          </w:tcPr>
          <w:p w14:paraId="38C90A4F">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接收人及电话</w:t>
            </w:r>
          </w:p>
        </w:tc>
        <w:tc>
          <w:tcPr>
            <w:tcW w:w="2145" w:type="dxa"/>
            <w:tcBorders>
              <w:top w:val="single" w:color="000000" w:sz="4" w:space="0"/>
              <w:left w:val="single" w:color="000000" w:sz="4" w:space="0"/>
              <w:bottom w:val="single" w:color="000000" w:sz="4" w:space="0"/>
              <w:right w:val="single" w:color="000000" w:sz="4" w:space="0"/>
            </w:tcBorders>
            <w:noWrap w:val="0"/>
            <w:vAlign w:val="top"/>
          </w:tcPr>
          <w:p w14:paraId="1FFB7972">
            <w:pPr>
              <w:jc w:val="center"/>
              <w:rPr>
                <w:rFonts w:hint="eastAsia" w:ascii="仿宋" w:hAnsi="仿宋" w:eastAsia="仿宋" w:cs="仿宋"/>
                <w:i w:val="0"/>
                <w:iCs w:val="0"/>
                <w:color w:val="auto"/>
                <w:sz w:val="24"/>
                <w:szCs w:val="24"/>
                <w:highlight w:val="none"/>
                <w:u w:val="none"/>
              </w:rPr>
            </w:pPr>
          </w:p>
        </w:tc>
      </w:tr>
      <w:tr w14:paraId="77543C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1260" w:type="dxa"/>
            <w:tcBorders>
              <w:top w:val="single" w:color="000000" w:sz="4" w:space="0"/>
              <w:left w:val="single" w:color="000000" w:sz="4" w:space="0"/>
              <w:bottom w:val="single" w:color="000000" w:sz="4" w:space="0"/>
              <w:right w:val="single" w:color="000000" w:sz="4" w:space="0"/>
            </w:tcBorders>
            <w:noWrap w:val="0"/>
            <w:vAlign w:val="center"/>
          </w:tcPr>
          <w:p w14:paraId="5A469A28">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 xml:space="preserve">项目部组织及参加人员                                                          </w:t>
            </w:r>
          </w:p>
        </w:tc>
        <w:tc>
          <w:tcPr>
            <w:tcW w:w="8006" w:type="dxa"/>
            <w:gridSpan w:val="3"/>
            <w:tcBorders>
              <w:top w:val="single" w:color="000000" w:sz="4" w:space="0"/>
              <w:left w:val="single" w:color="000000" w:sz="4" w:space="0"/>
              <w:bottom w:val="single" w:color="000000" w:sz="4" w:space="0"/>
              <w:right w:val="single" w:color="000000" w:sz="4" w:space="0"/>
            </w:tcBorders>
            <w:noWrap w:val="0"/>
            <w:vAlign w:val="top"/>
          </w:tcPr>
          <w:p w14:paraId="02AD3ACC">
            <w:pPr>
              <w:jc w:val="center"/>
              <w:rPr>
                <w:rFonts w:hint="eastAsia" w:ascii="仿宋" w:hAnsi="仿宋" w:eastAsia="仿宋" w:cs="仿宋"/>
                <w:i w:val="0"/>
                <w:iCs w:val="0"/>
                <w:color w:val="auto"/>
                <w:sz w:val="24"/>
                <w:szCs w:val="24"/>
                <w:highlight w:val="none"/>
                <w:u w:val="none"/>
              </w:rPr>
            </w:pPr>
          </w:p>
        </w:tc>
      </w:tr>
      <w:tr w14:paraId="2B600A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66" w:type="dxa"/>
            <w:gridSpan w:val="4"/>
            <w:vMerge w:val="restart"/>
            <w:tcBorders>
              <w:top w:val="nil"/>
              <w:left w:val="nil"/>
              <w:bottom w:val="nil"/>
              <w:right w:val="nil"/>
            </w:tcBorders>
            <w:noWrap w:val="0"/>
            <w:vAlign w:val="center"/>
          </w:tcPr>
          <w:p w14:paraId="77B69FBC">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注：1、本表一式三份，交接单位及项目部各执一份，本表格签字完善后作为分包单位申请工程进度款的依据。2、移交人和接收人均为合同约定现场负责人。</w:t>
            </w:r>
          </w:p>
        </w:tc>
      </w:tr>
      <w:tr w14:paraId="7FDF89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66" w:type="dxa"/>
            <w:gridSpan w:val="4"/>
            <w:vMerge w:val="continue"/>
            <w:tcBorders>
              <w:top w:val="nil"/>
              <w:left w:val="nil"/>
              <w:bottom w:val="nil"/>
              <w:right w:val="nil"/>
            </w:tcBorders>
            <w:noWrap w:val="0"/>
            <w:vAlign w:val="center"/>
          </w:tcPr>
          <w:p w14:paraId="1D26A558">
            <w:pPr>
              <w:jc w:val="left"/>
              <w:rPr>
                <w:rFonts w:hint="eastAsia" w:ascii="仿宋" w:hAnsi="仿宋" w:eastAsia="仿宋" w:cs="仿宋"/>
                <w:i w:val="0"/>
                <w:iCs w:val="0"/>
                <w:color w:val="auto"/>
                <w:sz w:val="24"/>
                <w:szCs w:val="24"/>
                <w:highlight w:val="none"/>
                <w:u w:val="none"/>
              </w:rPr>
            </w:pPr>
          </w:p>
        </w:tc>
      </w:tr>
    </w:tbl>
    <w:p w14:paraId="4EF32A2C">
      <w:pPr>
        <w:keepNext w:val="0"/>
        <w:keepLines w:val="0"/>
        <w:pageBreakBefore w:val="0"/>
        <w:shd w:val="clear" w:color="auto" w:fill="auto"/>
        <w:overflowPunct/>
        <w:topLinePunct w:val="0"/>
        <w:bidi w:val="0"/>
        <w:snapToGrid w:val="0"/>
        <w:spacing w:line="360" w:lineRule="auto"/>
        <w:ind w:right="-672" w:rightChars="-320"/>
        <w:jc w:val="right"/>
        <w:rPr>
          <w:rFonts w:hint="eastAsia" w:ascii="仿宋" w:hAnsi="仿宋" w:eastAsia="仿宋" w:cs="仿宋"/>
          <w:b/>
          <w:bCs w:val="0"/>
          <w:color w:val="auto"/>
          <w:sz w:val="40"/>
          <w:szCs w:val="40"/>
          <w:highlight w:val="none"/>
          <w:shd w:val="clear" w:color="auto" w:fill="auto"/>
          <w:lang w:val="en-US" w:eastAsia="zh-CN"/>
        </w:rPr>
      </w:pPr>
    </w:p>
    <w:p w14:paraId="3313E95D">
      <w:pPr>
        <w:keepNext w:val="0"/>
        <w:keepLines w:val="0"/>
        <w:pageBreakBefore w:val="0"/>
        <w:shd w:val="clear" w:color="auto" w:fill="auto"/>
        <w:overflowPunct/>
        <w:topLinePunct w:val="0"/>
        <w:bidi w:val="0"/>
        <w:snapToGrid w:val="0"/>
        <w:spacing w:line="360" w:lineRule="auto"/>
        <w:ind w:firstLineChars="0"/>
        <w:jc w:val="right"/>
        <w:outlineLvl w:val="9"/>
        <w:rPr>
          <w:rFonts w:hint="eastAsia" w:ascii="仿宋" w:hAnsi="仿宋" w:eastAsia="仿宋" w:cs="仿宋"/>
          <w:b/>
          <w:bCs w:val="0"/>
          <w:color w:val="auto"/>
          <w:sz w:val="40"/>
          <w:szCs w:val="40"/>
          <w:highlight w:val="none"/>
          <w:shd w:val="clear" w:color="auto" w:fill="auto"/>
          <w:lang w:val="en-US" w:eastAsia="zh-CN"/>
        </w:rPr>
      </w:pPr>
      <w:bookmarkStart w:id="426" w:name="_Toc5270"/>
      <w:bookmarkStart w:id="427" w:name="_Toc16390"/>
    </w:p>
    <w:bookmarkEnd w:id="426"/>
    <w:bookmarkEnd w:id="427"/>
    <w:p w14:paraId="0B88CB2F">
      <w:pPr>
        <w:pStyle w:val="14"/>
        <w:rPr>
          <w:rFonts w:hint="default" w:ascii="仿宋" w:hAnsi="仿宋" w:eastAsia="仿宋" w:cs="仿宋"/>
          <w:b/>
          <w:bCs/>
          <w:color w:val="auto"/>
          <w:sz w:val="36"/>
          <w:szCs w:val="36"/>
          <w:highlight w:val="none"/>
          <w:lang w:val="en-US" w:eastAsia="zh-CN"/>
        </w:rPr>
      </w:pPr>
    </w:p>
    <w:p w14:paraId="22EF8179">
      <w:pPr>
        <w:spacing w:after="806" w:line="412" w:lineRule="auto"/>
        <w:ind w:right="1560"/>
        <w:jc w:val="center"/>
        <w:rPr>
          <w:rFonts w:hint="eastAsia" w:ascii="仿宋" w:hAnsi="仿宋" w:eastAsia="仿宋" w:cs="仿宋"/>
          <w:color w:val="000000" w:themeColor="text1"/>
          <w:sz w:val="28"/>
          <w:szCs w:val="28"/>
          <w:highlight w:val="none"/>
          <w:lang w:val="en-US" w:eastAsia="zh-CN"/>
          <w14:textFill>
            <w14:solidFill>
              <w14:schemeClr w14:val="tx1"/>
            </w14:solidFill>
          </w14:textFill>
        </w:rPr>
      </w:pPr>
    </w:p>
    <w:sectPr>
      <w:footerReference r:id="rId6" w:type="default"/>
      <w:pgSz w:w="11906" w:h="16838"/>
      <w:pgMar w:top="1440" w:right="1361" w:bottom="952" w:left="1361" w:header="964" w:footer="567" w:gutter="0"/>
      <w:pgBorders>
        <w:top w:val="none" w:sz="0" w:space="0"/>
        <w:left w:val="none" w:sz="0" w:space="0"/>
        <w:bottom w:val="none" w:sz="0" w:space="0"/>
        <w:right w:val="none" w:sz="0" w:space="0"/>
      </w:pgBorders>
      <w:pgNumType w:fmt="decimal"/>
      <w:cols w:space="0" w:num="1"/>
      <w:docGrid w:type="lines" w:linePitch="29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Wingdings 2">
    <w:altName w:val="Wingdings"/>
    <w:panose1 w:val="05020102010507070707"/>
    <w:charset w:val="00"/>
    <w:family w:val="auto"/>
    <w:pitch w:val="default"/>
    <w:sig w:usb0="00000000" w:usb1="00000000" w:usb2="00000000" w:usb3="00000000" w:csb0="80000000" w:csb1="00000000"/>
  </w:font>
  <w:font w:name="Kingsoft UE">
    <w:panose1 w:val="02000100010000000000"/>
    <w:charset w:val="00"/>
    <w:family w:val="auto"/>
    <w:pitch w:val="default"/>
    <w:sig w:usb0="00000001" w:usb1="00004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7B2A88">
    <w:pPr>
      <w:pStyle w:val="8"/>
      <w:jc w:val="center"/>
      <w:rPr>
        <w:rFonts w:hint="default" w:eastAsia="宋体"/>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04336D">
    <w:pPr>
      <w:pStyle w:val="8"/>
    </w:pPr>
  </w:p>
  <w:p w14:paraId="1966A5ED">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5440A1">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1F11754">
                          <w:pPr>
                            <w:pStyle w:val="8"/>
                          </w:pPr>
                          <w:r>
                            <w:t xml:space="preserve">第 </w:t>
                          </w:r>
                          <w:r>
                            <w:fldChar w:fldCharType="begin"/>
                          </w:r>
                          <w:r>
                            <w:instrText xml:space="preserve"> PAGE  \* MERGEFORMAT </w:instrText>
                          </w:r>
                          <w:r>
                            <w:fldChar w:fldCharType="separate"/>
                          </w:r>
                          <w:r>
                            <w:t>1</w:t>
                          </w:r>
                          <w:r>
                            <w:fldChar w:fldCharType="end"/>
                          </w:r>
                          <w:r>
                            <w:t xml:space="preserve"> 页 共 </w:t>
                          </w:r>
                          <w:r>
                            <w:rPr>
                              <w:rFonts w:hint="eastAsia"/>
                              <w:lang w:val="en-US" w:eastAsia="zh-CN"/>
                            </w:rPr>
                            <w:t>61</w:t>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61F11754">
                    <w:pPr>
                      <w:pStyle w:val="8"/>
                    </w:pPr>
                    <w:r>
                      <w:t xml:space="preserve">第 </w:t>
                    </w:r>
                    <w:r>
                      <w:fldChar w:fldCharType="begin"/>
                    </w:r>
                    <w:r>
                      <w:instrText xml:space="preserve"> PAGE  \* MERGEFORMAT </w:instrText>
                    </w:r>
                    <w:r>
                      <w:fldChar w:fldCharType="separate"/>
                    </w:r>
                    <w:r>
                      <w:t>1</w:t>
                    </w:r>
                    <w:r>
                      <w:fldChar w:fldCharType="end"/>
                    </w:r>
                    <w:r>
                      <w:t xml:space="preserve"> 页 共 </w:t>
                    </w:r>
                    <w:r>
                      <w:rPr>
                        <w:rFonts w:hint="eastAsia"/>
                        <w:lang w:val="en-US" w:eastAsia="zh-CN"/>
                      </w:rPr>
                      <w:t>61</w:t>
                    </w:r>
                    <w:r>
                      <w:t xml:space="preserve"> 页</w:t>
                    </w:r>
                  </w:p>
                </w:txbxContent>
              </v:textbox>
            </v:shape>
          </w:pict>
        </mc:Fallback>
      </mc:AlternateContent>
    </w:r>
  </w:p>
  <w:p w14:paraId="3AF4BB1F">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A708A3">
    <w:pPr>
      <w:pStyle w:val="9"/>
      <w:ind w:left="7440" w:hanging="5580" w:hangingChars="3100"/>
      <w:rPr>
        <w:rFonts w:hint="default"/>
        <w:lang w:val="en-US"/>
      </w:rPr>
    </w:pPr>
    <w:r>
      <w:rPr>
        <w:rFonts w:hint="eastAsia"/>
        <w:lang w:val="en-US"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A26E733"/>
    <w:multiLevelType w:val="singleLevel"/>
    <w:tmpl w:val="AA26E733"/>
    <w:lvl w:ilvl="0" w:tentative="0">
      <w:start w:val="1"/>
      <w:numFmt w:val="chineseCounting"/>
      <w:suff w:val="space"/>
      <w:lvlText w:val="第%1部分"/>
      <w:lvlJc w:val="left"/>
      <w:rPr>
        <w:rFonts w:hint="eastAsia"/>
      </w:rPr>
    </w:lvl>
  </w:abstractNum>
  <w:abstractNum w:abstractNumId="1">
    <w:nsid w:val="EF8D7EDD"/>
    <w:multiLevelType w:val="singleLevel"/>
    <w:tmpl w:val="EF8D7EDD"/>
    <w:lvl w:ilvl="0" w:tentative="0">
      <w:start w:val="1"/>
      <w:numFmt w:val="chineseCounting"/>
      <w:suff w:val="nothing"/>
      <w:lvlText w:val="%1、"/>
      <w:lvlJc w:val="left"/>
      <w:rPr>
        <w:rFonts w:hint="eastAsia"/>
      </w:rPr>
    </w:lvl>
  </w:abstractNum>
  <w:abstractNum w:abstractNumId="2">
    <w:nsid w:val="0EC079B0"/>
    <w:multiLevelType w:val="singleLevel"/>
    <w:tmpl w:val="0EC079B0"/>
    <w:lvl w:ilvl="0" w:tentative="0">
      <w:start w:val="1"/>
      <w:numFmt w:val="decimal"/>
      <w:suff w:val="nothing"/>
      <w:lvlText w:val="%1、"/>
      <w:lvlJc w:val="left"/>
    </w:lvl>
  </w:abstractNum>
  <w:abstractNum w:abstractNumId="3">
    <w:nsid w:val="763669C7"/>
    <w:multiLevelType w:val="singleLevel"/>
    <w:tmpl w:val="763669C7"/>
    <w:lvl w:ilvl="0" w:tentative="0">
      <w:start w:val="1"/>
      <w:numFmt w:val="decimal"/>
      <w:suff w:val="nothing"/>
      <w:lvlText w:val="%1、"/>
      <w:lvlJc w:val="left"/>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dit="trackedChanges" w:enforcement="0"/>
  <w:defaultTabStop w:val="420"/>
  <w:drawingGridVerticalSpacing w:val="14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RmNzg0ZDE1ZjI5YzY0YjcwMzc3YWFjNzM4OTY4NGIifQ=="/>
    <w:docVar w:name="KSO_WPS_MARK_KEY" w:val="3e6183d2-6170-4c9f-9194-9e1f6c12a256"/>
  </w:docVars>
  <w:rsids>
    <w:rsidRoot w:val="00172A27"/>
    <w:rsid w:val="000118A6"/>
    <w:rsid w:val="00014E71"/>
    <w:rsid w:val="00070351"/>
    <w:rsid w:val="001370D7"/>
    <w:rsid w:val="00163894"/>
    <w:rsid w:val="00190047"/>
    <w:rsid w:val="00203180"/>
    <w:rsid w:val="00203CC0"/>
    <w:rsid w:val="00213CF6"/>
    <w:rsid w:val="00387CA6"/>
    <w:rsid w:val="003F5F2A"/>
    <w:rsid w:val="005373E8"/>
    <w:rsid w:val="00592882"/>
    <w:rsid w:val="006730BA"/>
    <w:rsid w:val="0078136E"/>
    <w:rsid w:val="008102F1"/>
    <w:rsid w:val="00895C57"/>
    <w:rsid w:val="008B3493"/>
    <w:rsid w:val="009224FE"/>
    <w:rsid w:val="009450A4"/>
    <w:rsid w:val="009530E3"/>
    <w:rsid w:val="00AE31A0"/>
    <w:rsid w:val="00B35E9C"/>
    <w:rsid w:val="00B970C4"/>
    <w:rsid w:val="00BC3A1F"/>
    <w:rsid w:val="00BF7D50"/>
    <w:rsid w:val="00C01140"/>
    <w:rsid w:val="00C14B6F"/>
    <w:rsid w:val="00C70D2C"/>
    <w:rsid w:val="00C94BA8"/>
    <w:rsid w:val="00CA1002"/>
    <w:rsid w:val="00CB30A1"/>
    <w:rsid w:val="00D25D47"/>
    <w:rsid w:val="00DF5360"/>
    <w:rsid w:val="00E1609D"/>
    <w:rsid w:val="00E178E3"/>
    <w:rsid w:val="00E95BC4"/>
    <w:rsid w:val="00ED202F"/>
    <w:rsid w:val="00F30062"/>
    <w:rsid w:val="00F474E7"/>
    <w:rsid w:val="010A1348"/>
    <w:rsid w:val="01176EA7"/>
    <w:rsid w:val="011E0CCE"/>
    <w:rsid w:val="01311BD7"/>
    <w:rsid w:val="013730A5"/>
    <w:rsid w:val="0147153B"/>
    <w:rsid w:val="01510F6A"/>
    <w:rsid w:val="015765E3"/>
    <w:rsid w:val="01813F60"/>
    <w:rsid w:val="01B5752C"/>
    <w:rsid w:val="01B6046E"/>
    <w:rsid w:val="01BF37C7"/>
    <w:rsid w:val="01C04E49"/>
    <w:rsid w:val="01D26D8C"/>
    <w:rsid w:val="021C600F"/>
    <w:rsid w:val="022C24DE"/>
    <w:rsid w:val="02317AF5"/>
    <w:rsid w:val="02391BF0"/>
    <w:rsid w:val="024C0DD3"/>
    <w:rsid w:val="024E1742"/>
    <w:rsid w:val="024F7C95"/>
    <w:rsid w:val="02587777"/>
    <w:rsid w:val="02820350"/>
    <w:rsid w:val="02854A8C"/>
    <w:rsid w:val="028873DB"/>
    <w:rsid w:val="02994018"/>
    <w:rsid w:val="029947C4"/>
    <w:rsid w:val="029D34AA"/>
    <w:rsid w:val="02A9480A"/>
    <w:rsid w:val="02AE7397"/>
    <w:rsid w:val="02B63659"/>
    <w:rsid w:val="02BF77F6"/>
    <w:rsid w:val="02D55869"/>
    <w:rsid w:val="02D768EE"/>
    <w:rsid w:val="02E1776D"/>
    <w:rsid w:val="02EF25D4"/>
    <w:rsid w:val="02FE1B0B"/>
    <w:rsid w:val="033E696D"/>
    <w:rsid w:val="035B25F5"/>
    <w:rsid w:val="03630182"/>
    <w:rsid w:val="036D65A5"/>
    <w:rsid w:val="03800D34"/>
    <w:rsid w:val="03C27754"/>
    <w:rsid w:val="03EE2CEC"/>
    <w:rsid w:val="040B4A77"/>
    <w:rsid w:val="04277401"/>
    <w:rsid w:val="04332207"/>
    <w:rsid w:val="04340622"/>
    <w:rsid w:val="0443697C"/>
    <w:rsid w:val="04910D1F"/>
    <w:rsid w:val="049F343C"/>
    <w:rsid w:val="04AB1DE0"/>
    <w:rsid w:val="04B35139"/>
    <w:rsid w:val="04C93D27"/>
    <w:rsid w:val="04CE3287"/>
    <w:rsid w:val="04D53318"/>
    <w:rsid w:val="04DA0918"/>
    <w:rsid w:val="04DF3C4E"/>
    <w:rsid w:val="04E6106A"/>
    <w:rsid w:val="04E77D7D"/>
    <w:rsid w:val="04EB042F"/>
    <w:rsid w:val="04FB7762"/>
    <w:rsid w:val="04FF3EDA"/>
    <w:rsid w:val="050128A7"/>
    <w:rsid w:val="051C4A8C"/>
    <w:rsid w:val="052027CE"/>
    <w:rsid w:val="05216546"/>
    <w:rsid w:val="053022E6"/>
    <w:rsid w:val="053F5954"/>
    <w:rsid w:val="054F4E62"/>
    <w:rsid w:val="05657FDC"/>
    <w:rsid w:val="056B1570"/>
    <w:rsid w:val="05706B86"/>
    <w:rsid w:val="058638BE"/>
    <w:rsid w:val="059B1E55"/>
    <w:rsid w:val="05A101F3"/>
    <w:rsid w:val="05AB5E10"/>
    <w:rsid w:val="05D56967"/>
    <w:rsid w:val="05E732EC"/>
    <w:rsid w:val="05FA2136"/>
    <w:rsid w:val="064A0EA5"/>
    <w:rsid w:val="06530982"/>
    <w:rsid w:val="06706AD8"/>
    <w:rsid w:val="06976105"/>
    <w:rsid w:val="06A66D03"/>
    <w:rsid w:val="06D31393"/>
    <w:rsid w:val="06DC2F7F"/>
    <w:rsid w:val="06ED4932"/>
    <w:rsid w:val="06F832D7"/>
    <w:rsid w:val="070B125C"/>
    <w:rsid w:val="071716FC"/>
    <w:rsid w:val="07181283"/>
    <w:rsid w:val="071B1643"/>
    <w:rsid w:val="07311721"/>
    <w:rsid w:val="073F4A62"/>
    <w:rsid w:val="07513FB1"/>
    <w:rsid w:val="07580BE5"/>
    <w:rsid w:val="075D56E6"/>
    <w:rsid w:val="076A3F72"/>
    <w:rsid w:val="07740BAF"/>
    <w:rsid w:val="07B436A2"/>
    <w:rsid w:val="07B9513E"/>
    <w:rsid w:val="07C02047"/>
    <w:rsid w:val="07E13D6B"/>
    <w:rsid w:val="07E31891"/>
    <w:rsid w:val="07F41CF0"/>
    <w:rsid w:val="07F61040"/>
    <w:rsid w:val="07FC5C21"/>
    <w:rsid w:val="081B54CF"/>
    <w:rsid w:val="081B70BC"/>
    <w:rsid w:val="083A6C4A"/>
    <w:rsid w:val="084731D1"/>
    <w:rsid w:val="085547A4"/>
    <w:rsid w:val="085C7B8E"/>
    <w:rsid w:val="087C6CD8"/>
    <w:rsid w:val="089112ED"/>
    <w:rsid w:val="08A6123D"/>
    <w:rsid w:val="08B374B6"/>
    <w:rsid w:val="08BC34BB"/>
    <w:rsid w:val="08C35A7B"/>
    <w:rsid w:val="08D04EA3"/>
    <w:rsid w:val="08D1580F"/>
    <w:rsid w:val="08F24A3C"/>
    <w:rsid w:val="08FA1588"/>
    <w:rsid w:val="090207D6"/>
    <w:rsid w:val="091A7535"/>
    <w:rsid w:val="094F7E28"/>
    <w:rsid w:val="09757AB5"/>
    <w:rsid w:val="09760B9C"/>
    <w:rsid w:val="099A1CCF"/>
    <w:rsid w:val="09A56C91"/>
    <w:rsid w:val="09A82D92"/>
    <w:rsid w:val="09C46844"/>
    <w:rsid w:val="09C94AB7"/>
    <w:rsid w:val="09E22A5D"/>
    <w:rsid w:val="09E87633"/>
    <w:rsid w:val="09FB1114"/>
    <w:rsid w:val="09FB55B8"/>
    <w:rsid w:val="09FB7366"/>
    <w:rsid w:val="09FF6F98"/>
    <w:rsid w:val="0A2118B5"/>
    <w:rsid w:val="0A454A85"/>
    <w:rsid w:val="0A5922DF"/>
    <w:rsid w:val="0A60366D"/>
    <w:rsid w:val="0A7964DD"/>
    <w:rsid w:val="0A9A5DF0"/>
    <w:rsid w:val="0ACE6829"/>
    <w:rsid w:val="0AD62B48"/>
    <w:rsid w:val="0AE30F3A"/>
    <w:rsid w:val="0AFA3582"/>
    <w:rsid w:val="0B3C1D27"/>
    <w:rsid w:val="0B3D2BA6"/>
    <w:rsid w:val="0B70650A"/>
    <w:rsid w:val="0B7A69B0"/>
    <w:rsid w:val="0BB84DE3"/>
    <w:rsid w:val="0BB93035"/>
    <w:rsid w:val="0BD92D6E"/>
    <w:rsid w:val="0BD95485"/>
    <w:rsid w:val="0BDB7D38"/>
    <w:rsid w:val="0C125258"/>
    <w:rsid w:val="0C177688"/>
    <w:rsid w:val="0C1D2B00"/>
    <w:rsid w:val="0C4D2770"/>
    <w:rsid w:val="0C727688"/>
    <w:rsid w:val="0C8E44C1"/>
    <w:rsid w:val="0C9B273A"/>
    <w:rsid w:val="0CBC5C8A"/>
    <w:rsid w:val="0CC04DC6"/>
    <w:rsid w:val="0CC9374C"/>
    <w:rsid w:val="0CCA5228"/>
    <w:rsid w:val="0CE1709F"/>
    <w:rsid w:val="0D006A41"/>
    <w:rsid w:val="0D0522AA"/>
    <w:rsid w:val="0D077DD0"/>
    <w:rsid w:val="0D0B0EE3"/>
    <w:rsid w:val="0D186481"/>
    <w:rsid w:val="0D4536A9"/>
    <w:rsid w:val="0D5B07E2"/>
    <w:rsid w:val="0D6042F4"/>
    <w:rsid w:val="0D6671EC"/>
    <w:rsid w:val="0D723345"/>
    <w:rsid w:val="0D8B6C53"/>
    <w:rsid w:val="0D9553DC"/>
    <w:rsid w:val="0D964F5E"/>
    <w:rsid w:val="0DAE068F"/>
    <w:rsid w:val="0DAE649D"/>
    <w:rsid w:val="0DBB3044"/>
    <w:rsid w:val="0DD51C7C"/>
    <w:rsid w:val="0DD56120"/>
    <w:rsid w:val="0DD63101"/>
    <w:rsid w:val="0DD95C10"/>
    <w:rsid w:val="0DEF4AF4"/>
    <w:rsid w:val="0DF51C0D"/>
    <w:rsid w:val="0DFE67C9"/>
    <w:rsid w:val="0E060087"/>
    <w:rsid w:val="0E0D6E79"/>
    <w:rsid w:val="0E2055ED"/>
    <w:rsid w:val="0E236E8B"/>
    <w:rsid w:val="0E40102B"/>
    <w:rsid w:val="0E464928"/>
    <w:rsid w:val="0E4741D7"/>
    <w:rsid w:val="0E4806A0"/>
    <w:rsid w:val="0E5205B9"/>
    <w:rsid w:val="0E575B4B"/>
    <w:rsid w:val="0E590AFF"/>
    <w:rsid w:val="0E753A46"/>
    <w:rsid w:val="0EA63619"/>
    <w:rsid w:val="0EC341CA"/>
    <w:rsid w:val="0EDD34DE"/>
    <w:rsid w:val="0EFD148A"/>
    <w:rsid w:val="0F0A3692"/>
    <w:rsid w:val="0F0E18EA"/>
    <w:rsid w:val="0F3050A6"/>
    <w:rsid w:val="0F465E76"/>
    <w:rsid w:val="0F56503F"/>
    <w:rsid w:val="0F706264"/>
    <w:rsid w:val="0F9A1418"/>
    <w:rsid w:val="0FA17752"/>
    <w:rsid w:val="0FB22358"/>
    <w:rsid w:val="0FDC5544"/>
    <w:rsid w:val="10352EA6"/>
    <w:rsid w:val="108674CF"/>
    <w:rsid w:val="10922D88"/>
    <w:rsid w:val="109E0A4B"/>
    <w:rsid w:val="10A145F0"/>
    <w:rsid w:val="10A14840"/>
    <w:rsid w:val="10A23752"/>
    <w:rsid w:val="10D80992"/>
    <w:rsid w:val="11126856"/>
    <w:rsid w:val="11243FFF"/>
    <w:rsid w:val="113718BF"/>
    <w:rsid w:val="11407F98"/>
    <w:rsid w:val="11557E4D"/>
    <w:rsid w:val="11565855"/>
    <w:rsid w:val="11665A0D"/>
    <w:rsid w:val="1188642D"/>
    <w:rsid w:val="11902C28"/>
    <w:rsid w:val="119D1F55"/>
    <w:rsid w:val="11D01CF9"/>
    <w:rsid w:val="11EB7CC0"/>
    <w:rsid w:val="11FC60EA"/>
    <w:rsid w:val="12077CFA"/>
    <w:rsid w:val="121B43BF"/>
    <w:rsid w:val="12271A49"/>
    <w:rsid w:val="122907E8"/>
    <w:rsid w:val="124205D1"/>
    <w:rsid w:val="12613ED3"/>
    <w:rsid w:val="12635AA8"/>
    <w:rsid w:val="12696E37"/>
    <w:rsid w:val="126E62DF"/>
    <w:rsid w:val="127952CC"/>
    <w:rsid w:val="12A30FD7"/>
    <w:rsid w:val="12AA36D7"/>
    <w:rsid w:val="12CD386A"/>
    <w:rsid w:val="12F901BB"/>
    <w:rsid w:val="130D422A"/>
    <w:rsid w:val="130F3E82"/>
    <w:rsid w:val="13165211"/>
    <w:rsid w:val="132E143F"/>
    <w:rsid w:val="13471AD0"/>
    <w:rsid w:val="134753CA"/>
    <w:rsid w:val="134C478E"/>
    <w:rsid w:val="135B5878"/>
    <w:rsid w:val="13712988"/>
    <w:rsid w:val="13781A27"/>
    <w:rsid w:val="13826402"/>
    <w:rsid w:val="13845E89"/>
    <w:rsid w:val="13877EBC"/>
    <w:rsid w:val="13985C26"/>
    <w:rsid w:val="13B14F39"/>
    <w:rsid w:val="13E97B32"/>
    <w:rsid w:val="14092680"/>
    <w:rsid w:val="14226B92"/>
    <w:rsid w:val="14301B15"/>
    <w:rsid w:val="14530591"/>
    <w:rsid w:val="14564D5E"/>
    <w:rsid w:val="14661880"/>
    <w:rsid w:val="14726477"/>
    <w:rsid w:val="14870CC8"/>
    <w:rsid w:val="1492781C"/>
    <w:rsid w:val="1499025C"/>
    <w:rsid w:val="149B6797"/>
    <w:rsid w:val="14B678F8"/>
    <w:rsid w:val="14C41530"/>
    <w:rsid w:val="14C9686C"/>
    <w:rsid w:val="14E07884"/>
    <w:rsid w:val="14F15522"/>
    <w:rsid w:val="150337D5"/>
    <w:rsid w:val="1504174F"/>
    <w:rsid w:val="15084B3F"/>
    <w:rsid w:val="152135DE"/>
    <w:rsid w:val="152F6751"/>
    <w:rsid w:val="15406575"/>
    <w:rsid w:val="1553452D"/>
    <w:rsid w:val="15542020"/>
    <w:rsid w:val="156F29B6"/>
    <w:rsid w:val="157E0E4B"/>
    <w:rsid w:val="158263AD"/>
    <w:rsid w:val="158F501B"/>
    <w:rsid w:val="159452FD"/>
    <w:rsid w:val="15956F9B"/>
    <w:rsid w:val="15A9794A"/>
    <w:rsid w:val="15B036FB"/>
    <w:rsid w:val="15B14B22"/>
    <w:rsid w:val="15BA33B1"/>
    <w:rsid w:val="15CD0276"/>
    <w:rsid w:val="15E16D7A"/>
    <w:rsid w:val="15E46F00"/>
    <w:rsid w:val="15FE0734"/>
    <w:rsid w:val="16041350"/>
    <w:rsid w:val="16151C72"/>
    <w:rsid w:val="161A23FF"/>
    <w:rsid w:val="161F43DC"/>
    <w:rsid w:val="16290B92"/>
    <w:rsid w:val="16297009"/>
    <w:rsid w:val="16411B20"/>
    <w:rsid w:val="165C2217"/>
    <w:rsid w:val="167069E6"/>
    <w:rsid w:val="167D7D71"/>
    <w:rsid w:val="169F1079"/>
    <w:rsid w:val="16A3500D"/>
    <w:rsid w:val="16A362C6"/>
    <w:rsid w:val="16B36AE1"/>
    <w:rsid w:val="16C15493"/>
    <w:rsid w:val="16E42F30"/>
    <w:rsid w:val="16ED4897"/>
    <w:rsid w:val="16FC622D"/>
    <w:rsid w:val="16FE0496"/>
    <w:rsid w:val="172A0C99"/>
    <w:rsid w:val="174658D3"/>
    <w:rsid w:val="174C7453"/>
    <w:rsid w:val="174D0264"/>
    <w:rsid w:val="17822E75"/>
    <w:rsid w:val="179A1DCD"/>
    <w:rsid w:val="179B5CE4"/>
    <w:rsid w:val="17A15E0B"/>
    <w:rsid w:val="17AF1790"/>
    <w:rsid w:val="17B402E8"/>
    <w:rsid w:val="17C400EA"/>
    <w:rsid w:val="17DE3E23"/>
    <w:rsid w:val="17E53404"/>
    <w:rsid w:val="17EC5092"/>
    <w:rsid w:val="1811244B"/>
    <w:rsid w:val="18187335"/>
    <w:rsid w:val="181D494B"/>
    <w:rsid w:val="183C2E3A"/>
    <w:rsid w:val="183D3240"/>
    <w:rsid w:val="18416A30"/>
    <w:rsid w:val="185B7321"/>
    <w:rsid w:val="186E09C7"/>
    <w:rsid w:val="188E5849"/>
    <w:rsid w:val="18937310"/>
    <w:rsid w:val="189E4F3F"/>
    <w:rsid w:val="18C83A9F"/>
    <w:rsid w:val="18E631EF"/>
    <w:rsid w:val="18F224FA"/>
    <w:rsid w:val="18F970A1"/>
    <w:rsid w:val="18FC77C6"/>
    <w:rsid w:val="190D49C0"/>
    <w:rsid w:val="191D4341"/>
    <w:rsid w:val="19206CA1"/>
    <w:rsid w:val="19265A82"/>
    <w:rsid w:val="1938288F"/>
    <w:rsid w:val="193C37AA"/>
    <w:rsid w:val="193D3C3C"/>
    <w:rsid w:val="193E360F"/>
    <w:rsid w:val="19597C05"/>
    <w:rsid w:val="195C7136"/>
    <w:rsid w:val="197762DD"/>
    <w:rsid w:val="19786A87"/>
    <w:rsid w:val="198B5F6F"/>
    <w:rsid w:val="19A05834"/>
    <w:rsid w:val="19A1648E"/>
    <w:rsid w:val="19AE6C9F"/>
    <w:rsid w:val="19B1359D"/>
    <w:rsid w:val="19B24E93"/>
    <w:rsid w:val="19B25567"/>
    <w:rsid w:val="19B7455F"/>
    <w:rsid w:val="19DB4ABE"/>
    <w:rsid w:val="19E03E83"/>
    <w:rsid w:val="1A015E61"/>
    <w:rsid w:val="1A0667DD"/>
    <w:rsid w:val="1A1B00A3"/>
    <w:rsid w:val="1A2A15A2"/>
    <w:rsid w:val="1A366BD3"/>
    <w:rsid w:val="1A402B73"/>
    <w:rsid w:val="1A8B702F"/>
    <w:rsid w:val="1A903AFB"/>
    <w:rsid w:val="1AA475A6"/>
    <w:rsid w:val="1AC11F06"/>
    <w:rsid w:val="1ACC0721"/>
    <w:rsid w:val="1B022F94"/>
    <w:rsid w:val="1B2B4344"/>
    <w:rsid w:val="1B310517"/>
    <w:rsid w:val="1B3C1FFD"/>
    <w:rsid w:val="1B9118D8"/>
    <w:rsid w:val="1BA16335"/>
    <w:rsid w:val="1BA57132"/>
    <w:rsid w:val="1BA6218E"/>
    <w:rsid w:val="1BAD5FE6"/>
    <w:rsid w:val="1BB13D28"/>
    <w:rsid w:val="1BC13DCC"/>
    <w:rsid w:val="1BDF0508"/>
    <w:rsid w:val="1BE177E6"/>
    <w:rsid w:val="1BEE6D2B"/>
    <w:rsid w:val="1BF5598D"/>
    <w:rsid w:val="1C0148AF"/>
    <w:rsid w:val="1C116575"/>
    <w:rsid w:val="1C305105"/>
    <w:rsid w:val="1C485D0F"/>
    <w:rsid w:val="1C4A1A87"/>
    <w:rsid w:val="1C547B70"/>
    <w:rsid w:val="1C6C369E"/>
    <w:rsid w:val="1C700BEF"/>
    <w:rsid w:val="1C7B17FA"/>
    <w:rsid w:val="1C896A53"/>
    <w:rsid w:val="1C972259"/>
    <w:rsid w:val="1C9A1D5B"/>
    <w:rsid w:val="1C9D20E2"/>
    <w:rsid w:val="1CA05B4B"/>
    <w:rsid w:val="1CAF0157"/>
    <w:rsid w:val="1CB11B06"/>
    <w:rsid w:val="1CB749D2"/>
    <w:rsid w:val="1CBF2781"/>
    <w:rsid w:val="1CC306E9"/>
    <w:rsid w:val="1CD70D11"/>
    <w:rsid w:val="1CDF09E4"/>
    <w:rsid w:val="1CEE594C"/>
    <w:rsid w:val="1CF42E6E"/>
    <w:rsid w:val="1CF70848"/>
    <w:rsid w:val="1D085BCA"/>
    <w:rsid w:val="1D0D1432"/>
    <w:rsid w:val="1D104A7F"/>
    <w:rsid w:val="1D1074B6"/>
    <w:rsid w:val="1D444728"/>
    <w:rsid w:val="1D52005B"/>
    <w:rsid w:val="1D7711E5"/>
    <w:rsid w:val="1D7E60AC"/>
    <w:rsid w:val="1D8D5398"/>
    <w:rsid w:val="1DC36C05"/>
    <w:rsid w:val="1DD26A50"/>
    <w:rsid w:val="1DEB0CCB"/>
    <w:rsid w:val="1DFB128B"/>
    <w:rsid w:val="1E052B8D"/>
    <w:rsid w:val="1E0D7210"/>
    <w:rsid w:val="1E2A7D44"/>
    <w:rsid w:val="1E611A53"/>
    <w:rsid w:val="1E641526"/>
    <w:rsid w:val="1E67154A"/>
    <w:rsid w:val="1E6B19BE"/>
    <w:rsid w:val="1E8A02A3"/>
    <w:rsid w:val="1E933BB9"/>
    <w:rsid w:val="1E9E3807"/>
    <w:rsid w:val="1ECE2E43"/>
    <w:rsid w:val="1EE518CA"/>
    <w:rsid w:val="1EF1268E"/>
    <w:rsid w:val="1EFE4EDD"/>
    <w:rsid w:val="1F026649"/>
    <w:rsid w:val="1F1464D9"/>
    <w:rsid w:val="1F176598"/>
    <w:rsid w:val="1F417171"/>
    <w:rsid w:val="1F437CC6"/>
    <w:rsid w:val="1F444EB4"/>
    <w:rsid w:val="1F4F074B"/>
    <w:rsid w:val="1F5A6485"/>
    <w:rsid w:val="1F6B5C4E"/>
    <w:rsid w:val="1F84453B"/>
    <w:rsid w:val="1F881E32"/>
    <w:rsid w:val="1F8D23B7"/>
    <w:rsid w:val="1FB45B95"/>
    <w:rsid w:val="1FC3519E"/>
    <w:rsid w:val="1FC61487"/>
    <w:rsid w:val="1FD405FC"/>
    <w:rsid w:val="1FF57B15"/>
    <w:rsid w:val="201C6394"/>
    <w:rsid w:val="202076CF"/>
    <w:rsid w:val="202D3B9A"/>
    <w:rsid w:val="20305F21"/>
    <w:rsid w:val="203B28A1"/>
    <w:rsid w:val="204A474C"/>
    <w:rsid w:val="20542ED4"/>
    <w:rsid w:val="2063580D"/>
    <w:rsid w:val="20644136"/>
    <w:rsid w:val="20695B32"/>
    <w:rsid w:val="207B343E"/>
    <w:rsid w:val="20801F1B"/>
    <w:rsid w:val="20994D8B"/>
    <w:rsid w:val="20B35E4D"/>
    <w:rsid w:val="20BB73F7"/>
    <w:rsid w:val="20CF6A27"/>
    <w:rsid w:val="20D364EF"/>
    <w:rsid w:val="20DB1848"/>
    <w:rsid w:val="20DE6C42"/>
    <w:rsid w:val="20E95E3C"/>
    <w:rsid w:val="20EC75B1"/>
    <w:rsid w:val="20EF2BFD"/>
    <w:rsid w:val="21260D15"/>
    <w:rsid w:val="212C2C54"/>
    <w:rsid w:val="212C428E"/>
    <w:rsid w:val="212E52ED"/>
    <w:rsid w:val="2144119B"/>
    <w:rsid w:val="215D109F"/>
    <w:rsid w:val="215E090F"/>
    <w:rsid w:val="21613AFB"/>
    <w:rsid w:val="2164771A"/>
    <w:rsid w:val="216A13BE"/>
    <w:rsid w:val="21735A99"/>
    <w:rsid w:val="2177331E"/>
    <w:rsid w:val="21837F15"/>
    <w:rsid w:val="219A78C7"/>
    <w:rsid w:val="21A8557E"/>
    <w:rsid w:val="21CE3BBD"/>
    <w:rsid w:val="21D02A2F"/>
    <w:rsid w:val="21E55344"/>
    <w:rsid w:val="21E9116B"/>
    <w:rsid w:val="220B1CB9"/>
    <w:rsid w:val="220B2782"/>
    <w:rsid w:val="220F05CF"/>
    <w:rsid w:val="22205764"/>
    <w:rsid w:val="225275BA"/>
    <w:rsid w:val="225E003A"/>
    <w:rsid w:val="227B299A"/>
    <w:rsid w:val="227E692E"/>
    <w:rsid w:val="228E4923"/>
    <w:rsid w:val="228F6446"/>
    <w:rsid w:val="22910410"/>
    <w:rsid w:val="22A16179"/>
    <w:rsid w:val="22A363ED"/>
    <w:rsid w:val="22AE65BE"/>
    <w:rsid w:val="22B63195"/>
    <w:rsid w:val="22BC4220"/>
    <w:rsid w:val="22E5250A"/>
    <w:rsid w:val="22F369D5"/>
    <w:rsid w:val="22F616B5"/>
    <w:rsid w:val="22FD0E5C"/>
    <w:rsid w:val="230778C7"/>
    <w:rsid w:val="231A510B"/>
    <w:rsid w:val="23331187"/>
    <w:rsid w:val="235F1197"/>
    <w:rsid w:val="235F406A"/>
    <w:rsid w:val="236A7616"/>
    <w:rsid w:val="236F7F68"/>
    <w:rsid w:val="2374647C"/>
    <w:rsid w:val="237C3267"/>
    <w:rsid w:val="23A21A79"/>
    <w:rsid w:val="23BC326A"/>
    <w:rsid w:val="23BD72DF"/>
    <w:rsid w:val="23DA1E7B"/>
    <w:rsid w:val="23E629DD"/>
    <w:rsid w:val="23E7405F"/>
    <w:rsid w:val="23EA5501"/>
    <w:rsid w:val="24156E1F"/>
    <w:rsid w:val="243E45C7"/>
    <w:rsid w:val="2446347C"/>
    <w:rsid w:val="2475240E"/>
    <w:rsid w:val="247955FF"/>
    <w:rsid w:val="24961E78"/>
    <w:rsid w:val="24AD5A93"/>
    <w:rsid w:val="24B56686"/>
    <w:rsid w:val="24BD3F2F"/>
    <w:rsid w:val="24D665AE"/>
    <w:rsid w:val="25201F1F"/>
    <w:rsid w:val="25207829"/>
    <w:rsid w:val="25275932"/>
    <w:rsid w:val="254C15F2"/>
    <w:rsid w:val="256A6BDA"/>
    <w:rsid w:val="256E456D"/>
    <w:rsid w:val="257D3EAF"/>
    <w:rsid w:val="258A399C"/>
    <w:rsid w:val="25AE72ED"/>
    <w:rsid w:val="25B34B41"/>
    <w:rsid w:val="25E82A3D"/>
    <w:rsid w:val="26086C3B"/>
    <w:rsid w:val="261920D8"/>
    <w:rsid w:val="261B0492"/>
    <w:rsid w:val="26254703"/>
    <w:rsid w:val="262D7F52"/>
    <w:rsid w:val="26415CA9"/>
    <w:rsid w:val="26492DAF"/>
    <w:rsid w:val="264D0AF2"/>
    <w:rsid w:val="26571970"/>
    <w:rsid w:val="26655E3B"/>
    <w:rsid w:val="26E75394"/>
    <w:rsid w:val="26EF4335"/>
    <w:rsid w:val="270B4948"/>
    <w:rsid w:val="27215AAC"/>
    <w:rsid w:val="2723400E"/>
    <w:rsid w:val="273E668C"/>
    <w:rsid w:val="274041B2"/>
    <w:rsid w:val="27594AEA"/>
    <w:rsid w:val="276D5B2E"/>
    <w:rsid w:val="27767BD4"/>
    <w:rsid w:val="27A5262E"/>
    <w:rsid w:val="27B8643F"/>
    <w:rsid w:val="27C132F1"/>
    <w:rsid w:val="27C31030"/>
    <w:rsid w:val="27CB7D80"/>
    <w:rsid w:val="27CD1F54"/>
    <w:rsid w:val="27D85841"/>
    <w:rsid w:val="27D86AE1"/>
    <w:rsid w:val="27DD7C53"/>
    <w:rsid w:val="27E014F2"/>
    <w:rsid w:val="281F201A"/>
    <w:rsid w:val="28201DDD"/>
    <w:rsid w:val="283F090E"/>
    <w:rsid w:val="2844798D"/>
    <w:rsid w:val="28691716"/>
    <w:rsid w:val="28C45AE6"/>
    <w:rsid w:val="28C64B8B"/>
    <w:rsid w:val="28CD5F1A"/>
    <w:rsid w:val="28D366FF"/>
    <w:rsid w:val="28D9669A"/>
    <w:rsid w:val="28DF697D"/>
    <w:rsid w:val="28E913EF"/>
    <w:rsid w:val="291458F7"/>
    <w:rsid w:val="297B7724"/>
    <w:rsid w:val="29826D04"/>
    <w:rsid w:val="29B6075C"/>
    <w:rsid w:val="29D532D8"/>
    <w:rsid w:val="29EE6148"/>
    <w:rsid w:val="29FB219D"/>
    <w:rsid w:val="2A157B78"/>
    <w:rsid w:val="2A5A558B"/>
    <w:rsid w:val="2A6B59EA"/>
    <w:rsid w:val="2A6C2FBF"/>
    <w:rsid w:val="2A7D127A"/>
    <w:rsid w:val="2A8D5961"/>
    <w:rsid w:val="2A957654"/>
    <w:rsid w:val="2AD56653"/>
    <w:rsid w:val="2AD92954"/>
    <w:rsid w:val="2AEA2DB3"/>
    <w:rsid w:val="2AEC6B2B"/>
    <w:rsid w:val="2B0B4446"/>
    <w:rsid w:val="2B0B5F38"/>
    <w:rsid w:val="2B230BF3"/>
    <w:rsid w:val="2B471FB3"/>
    <w:rsid w:val="2B88437A"/>
    <w:rsid w:val="2B88534B"/>
    <w:rsid w:val="2BB4516F"/>
    <w:rsid w:val="2BCD2F8E"/>
    <w:rsid w:val="2BE27F2E"/>
    <w:rsid w:val="2BE55328"/>
    <w:rsid w:val="2BEE3514"/>
    <w:rsid w:val="2BFF463C"/>
    <w:rsid w:val="2C0E487F"/>
    <w:rsid w:val="2C161986"/>
    <w:rsid w:val="2C180916"/>
    <w:rsid w:val="2C1E35F3"/>
    <w:rsid w:val="2C35005E"/>
    <w:rsid w:val="2C4F5B19"/>
    <w:rsid w:val="2C505CDF"/>
    <w:rsid w:val="2C520C10"/>
    <w:rsid w:val="2C526E62"/>
    <w:rsid w:val="2C5524AE"/>
    <w:rsid w:val="2C6E3292"/>
    <w:rsid w:val="2C7E4AF1"/>
    <w:rsid w:val="2C862B2D"/>
    <w:rsid w:val="2C8974AE"/>
    <w:rsid w:val="2C901738"/>
    <w:rsid w:val="2C9651E0"/>
    <w:rsid w:val="2C9811C3"/>
    <w:rsid w:val="2CA034F5"/>
    <w:rsid w:val="2CA64AB8"/>
    <w:rsid w:val="2CC118F2"/>
    <w:rsid w:val="2CC8525F"/>
    <w:rsid w:val="2CD34A44"/>
    <w:rsid w:val="2CE101E6"/>
    <w:rsid w:val="2CEB1DDF"/>
    <w:rsid w:val="2CF00E40"/>
    <w:rsid w:val="2CF43CB8"/>
    <w:rsid w:val="2CF96C08"/>
    <w:rsid w:val="2CFF066C"/>
    <w:rsid w:val="2D2360D5"/>
    <w:rsid w:val="2D3575D7"/>
    <w:rsid w:val="2D392A9A"/>
    <w:rsid w:val="2D3F2720"/>
    <w:rsid w:val="2D6A3D37"/>
    <w:rsid w:val="2D8017AD"/>
    <w:rsid w:val="2DB43204"/>
    <w:rsid w:val="2DB54923"/>
    <w:rsid w:val="2DBF6A28"/>
    <w:rsid w:val="2DC75DE6"/>
    <w:rsid w:val="2DD04934"/>
    <w:rsid w:val="2DDB4BC1"/>
    <w:rsid w:val="2DDD3FC1"/>
    <w:rsid w:val="2E0F2B31"/>
    <w:rsid w:val="2E220AB6"/>
    <w:rsid w:val="2E255EB0"/>
    <w:rsid w:val="2E3A7D96"/>
    <w:rsid w:val="2E3B0F34"/>
    <w:rsid w:val="2E4427DA"/>
    <w:rsid w:val="2E4A5917"/>
    <w:rsid w:val="2E5C5D76"/>
    <w:rsid w:val="2E5D389C"/>
    <w:rsid w:val="2E5D477B"/>
    <w:rsid w:val="2E630C84"/>
    <w:rsid w:val="2E641B42"/>
    <w:rsid w:val="2E837111"/>
    <w:rsid w:val="2E84600A"/>
    <w:rsid w:val="2E956466"/>
    <w:rsid w:val="2EA66FF1"/>
    <w:rsid w:val="2EAB0AAB"/>
    <w:rsid w:val="2EBF37A7"/>
    <w:rsid w:val="2EBF4B0B"/>
    <w:rsid w:val="2ED26038"/>
    <w:rsid w:val="2ED86F63"/>
    <w:rsid w:val="2EED10C4"/>
    <w:rsid w:val="2EF7784D"/>
    <w:rsid w:val="2EFA10EB"/>
    <w:rsid w:val="2EFB21A9"/>
    <w:rsid w:val="2F1A353B"/>
    <w:rsid w:val="2F1F5FD6"/>
    <w:rsid w:val="2F3C1703"/>
    <w:rsid w:val="2F407445"/>
    <w:rsid w:val="2F465966"/>
    <w:rsid w:val="2F544C9F"/>
    <w:rsid w:val="2F5702EB"/>
    <w:rsid w:val="2F6F0666"/>
    <w:rsid w:val="2F860BD0"/>
    <w:rsid w:val="2F927575"/>
    <w:rsid w:val="2FD1726E"/>
    <w:rsid w:val="2FEB560D"/>
    <w:rsid w:val="2FF574A1"/>
    <w:rsid w:val="300246FB"/>
    <w:rsid w:val="301D42EF"/>
    <w:rsid w:val="30250D25"/>
    <w:rsid w:val="3025488D"/>
    <w:rsid w:val="3044084D"/>
    <w:rsid w:val="304E5F54"/>
    <w:rsid w:val="30644D23"/>
    <w:rsid w:val="30894E1C"/>
    <w:rsid w:val="308F2E8B"/>
    <w:rsid w:val="30AB59B1"/>
    <w:rsid w:val="30B05F05"/>
    <w:rsid w:val="30CD3408"/>
    <w:rsid w:val="30CF4EA4"/>
    <w:rsid w:val="30DA76A0"/>
    <w:rsid w:val="30E91417"/>
    <w:rsid w:val="30F57DBC"/>
    <w:rsid w:val="30FA3624"/>
    <w:rsid w:val="31002A27"/>
    <w:rsid w:val="310A4AEB"/>
    <w:rsid w:val="310D2023"/>
    <w:rsid w:val="313308E4"/>
    <w:rsid w:val="314D7BF8"/>
    <w:rsid w:val="3163741B"/>
    <w:rsid w:val="31662CD4"/>
    <w:rsid w:val="31857392"/>
    <w:rsid w:val="318E1BB8"/>
    <w:rsid w:val="319475D5"/>
    <w:rsid w:val="319976C6"/>
    <w:rsid w:val="319A711F"/>
    <w:rsid w:val="31A15954"/>
    <w:rsid w:val="31B6736A"/>
    <w:rsid w:val="31C375C8"/>
    <w:rsid w:val="31E75151"/>
    <w:rsid w:val="320643AF"/>
    <w:rsid w:val="32130E41"/>
    <w:rsid w:val="322841C1"/>
    <w:rsid w:val="322D6302"/>
    <w:rsid w:val="32562ADC"/>
    <w:rsid w:val="32585F5F"/>
    <w:rsid w:val="32632A63"/>
    <w:rsid w:val="326F46E0"/>
    <w:rsid w:val="327A3BC6"/>
    <w:rsid w:val="327D450D"/>
    <w:rsid w:val="327F745D"/>
    <w:rsid w:val="3284589B"/>
    <w:rsid w:val="328E671A"/>
    <w:rsid w:val="32962C35"/>
    <w:rsid w:val="32990C1B"/>
    <w:rsid w:val="32C24615"/>
    <w:rsid w:val="32CB013A"/>
    <w:rsid w:val="32D3412D"/>
    <w:rsid w:val="32DA017D"/>
    <w:rsid w:val="32E4458C"/>
    <w:rsid w:val="32E8120D"/>
    <w:rsid w:val="32F347CF"/>
    <w:rsid w:val="32F848CB"/>
    <w:rsid w:val="33007B2E"/>
    <w:rsid w:val="330306C4"/>
    <w:rsid w:val="330B1B18"/>
    <w:rsid w:val="331134D2"/>
    <w:rsid w:val="331D1161"/>
    <w:rsid w:val="33372EAB"/>
    <w:rsid w:val="3341378C"/>
    <w:rsid w:val="334C66DF"/>
    <w:rsid w:val="335C4122"/>
    <w:rsid w:val="335D1989"/>
    <w:rsid w:val="336F1756"/>
    <w:rsid w:val="33786E01"/>
    <w:rsid w:val="337A0A4C"/>
    <w:rsid w:val="338056EA"/>
    <w:rsid w:val="338E7CF4"/>
    <w:rsid w:val="33911204"/>
    <w:rsid w:val="33AF3D68"/>
    <w:rsid w:val="33AF6666"/>
    <w:rsid w:val="33BE6F4E"/>
    <w:rsid w:val="33C63C91"/>
    <w:rsid w:val="33CB572B"/>
    <w:rsid w:val="33CE657B"/>
    <w:rsid w:val="33EA3E24"/>
    <w:rsid w:val="33EC7B9C"/>
    <w:rsid w:val="33FB0977"/>
    <w:rsid w:val="34034EE6"/>
    <w:rsid w:val="340842AA"/>
    <w:rsid w:val="341C53BA"/>
    <w:rsid w:val="342C131A"/>
    <w:rsid w:val="34312EC5"/>
    <w:rsid w:val="344A041F"/>
    <w:rsid w:val="34655258"/>
    <w:rsid w:val="34717695"/>
    <w:rsid w:val="347C1D6E"/>
    <w:rsid w:val="347C39A8"/>
    <w:rsid w:val="34847DD4"/>
    <w:rsid w:val="34853B4C"/>
    <w:rsid w:val="3493296C"/>
    <w:rsid w:val="34AE30A3"/>
    <w:rsid w:val="34B34723"/>
    <w:rsid w:val="34E41339"/>
    <w:rsid w:val="34EB6364"/>
    <w:rsid w:val="34F565DC"/>
    <w:rsid w:val="35132F06"/>
    <w:rsid w:val="35322D2E"/>
    <w:rsid w:val="35373099"/>
    <w:rsid w:val="3538296D"/>
    <w:rsid w:val="354B444E"/>
    <w:rsid w:val="354E440C"/>
    <w:rsid w:val="356F6F29"/>
    <w:rsid w:val="358A766C"/>
    <w:rsid w:val="358B2CE3"/>
    <w:rsid w:val="358C26FA"/>
    <w:rsid w:val="359C4C4F"/>
    <w:rsid w:val="35BE2E72"/>
    <w:rsid w:val="35C32BDC"/>
    <w:rsid w:val="35D5640E"/>
    <w:rsid w:val="364610BA"/>
    <w:rsid w:val="36724494"/>
    <w:rsid w:val="3679649B"/>
    <w:rsid w:val="367D0F7F"/>
    <w:rsid w:val="36826C31"/>
    <w:rsid w:val="368F0CBF"/>
    <w:rsid w:val="36916FED"/>
    <w:rsid w:val="36A469C4"/>
    <w:rsid w:val="36A521D9"/>
    <w:rsid w:val="36F02424"/>
    <w:rsid w:val="36F55EAA"/>
    <w:rsid w:val="370F0532"/>
    <w:rsid w:val="371676C9"/>
    <w:rsid w:val="372B09DB"/>
    <w:rsid w:val="375D6977"/>
    <w:rsid w:val="37763F45"/>
    <w:rsid w:val="3784095E"/>
    <w:rsid w:val="37895E9F"/>
    <w:rsid w:val="37E40B8A"/>
    <w:rsid w:val="37EA2644"/>
    <w:rsid w:val="37EB1F18"/>
    <w:rsid w:val="38044D88"/>
    <w:rsid w:val="3806031D"/>
    <w:rsid w:val="382C513A"/>
    <w:rsid w:val="38417D8A"/>
    <w:rsid w:val="3842422E"/>
    <w:rsid w:val="3847643D"/>
    <w:rsid w:val="38526F7A"/>
    <w:rsid w:val="387A2F34"/>
    <w:rsid w:val="387C555A"/>
    <w:rsid w:val="387E2D8D"/>
    <w:rsid w:val="389C521D"/>
    <w:rsid w:val="38E52970"/>
    <w:rsid w:val="38EA21D0"/>
    <w:rsid w:val="38F24DE8"/>
    <w:rsid w:val="38F372D7"/>
    <w:rsid w:val="38F65019"/>
    <w:rsid w:val="38FB43DD"/>
    <w:rsid w:val="39182D35"/>
    <w:rsid w:val="3946752A"/>
    <w:rsid w:val="39641F82"/>
    <w:rsid w:val="39684912"/>
    <w:rsid w:val="397441F3"/>
    <w:rsid w:val="398919E9"/>
    <w:rsid w:val="39A16C97"/>
    <w:rsid w:val="39A24859"/>
    <w:rsid w:val="39A56B84"/>
    <w:rsid w:val="39A77BB2"/>
    <w:rsid w:val="39AD5743"/>
    <w:rsid w:val="39BE5B37"/>
    <w:rsid w:val="39CD1EE3"/>
    <w:rsid w:val="39CD78A2"/>
    <w:rsid w:val="39D1471A"/>
    <w:rsid w:val="39ED6FFB"/>
    <w:rsid w:val="3A2B6F44"/>
    <w:rsid w:val="3A67104B"/>
    <w:rsid w:val="3A7027EA"/>
    <w:rsid w:val="3A81200E"/>
    <w:rsid w:val="3A850402"/>
    <w:rsid w:val="3A975B5D"/>
    <w:rsid w:val="3A9C399E"/>
    <w:rsid w:val="3AA52E29"/>
    <w:rsid w:val="3AA91B3C"/>
    <w:rsid w:val="3ABB7AA2"/>
    <w:rsid w:val="3AD1189A"/>
    <w:rsid w:val="3AD62A0C"/>
    <w:rsid w:val="3AFD68A7"/>
    <w:rsid w:val="3B1F45BC"/>
    <w:rsid w:val="3B255741"/>
    <w:rsid w:val="3B345984"/>
    <w:rsid w:val="3B36794F"/>
    <w:rsid w:val="3B367AA6"/>
    <w:rsid w:val="3B437161"/>
    <w:rsid w:val="3B506C62"/>
    <w:rsid w:val="3B514FD2"/>
    <w:rsid w:val="3B5A7643"/>
    <w:rsid w:val="3B6224F2"/>
    <w:rsid w:val="3B693880"/>
    <w:rsid w:val="3B854AB6"/>
    <w:rsid w:val="3B8E1539"/>
    <w:rsid w:val="3B9D177C"/>
    <w:rsid w:val="3BA046F2"/>
    <w:rsid w:val="3BA50630"/>
    <w:rsid w:val="3BD80550"/>
    <w:rsid w:val="3BE56E1B"/>
    <w:rsid w:val="3BED2DB3"/>
    <w:rsid w:val="3C215F09"/>
    <w:rsid w:val="3C4075D1"/>
    <w:rsid w:val="3C436B55"/>
    <w:rsid w:val="3C595E61"/>
    <w:rsid w:val="3C622D83"/>
    <w:rsid w:val="3C7324DC"/>
    <w:rsid w:val="3C920830"/>
    <w:rsid w:val="3CAA7145"/>
    <w:rsid w:val="3CB74ABF"/>
    <w:rsid w:val="3CB74ACF"/>
    <w:rsid w:val="3CBC6D81"/>
    <w:rsid w:val="3CC0618E"/>
    <w:rsid w:val="3CC35212"/>
    <w:rsid w:val="3CC828E4"/>
    <w:rsid w:val="3CD14C56"/>
    <w:rsid w:val="3CD25455"/>
    <w:rsid w:val="3CD87391"/>
    <w:rsid w:val="3CFE65DA"/>
    <w:rsid w:val="3D1D70A7"/>
    <w:rsid w:val="3D2263DC"/>
    <w:rsid w:val="3D2736E7"/>
    <w:rsid w:val="3D2C1009"/>
    <w:rsid w:val="3D3C1DEC"/>
    <w:rsid w:val="3D502922"/>
    <w:rsid w:val="3D605157"/>
    <w:rsid w:val="3DE042EE"/>
    <w:rsid w:val="3DE60DD6"/>
    <w:rsid w:val="3E004349"/>
    <w:rsid w:val="3E0F7B1D"/>
    <w:rsid w:val="3E234AB8"/>
    <w:rsid w:val="3E4009FD"/>
    <w:rsid w:val="3E444130"/>
    <w:rsid w:val="3E4C5C06"/>
    <w:rsid w:val="3E5C1BAD"/>
    <w:rsid w:val="3E60064C"/>
    <w:rsid w:val="3E9230EE"/>
    <w:rsid w:val="3E9F6F17"/>
    <w:rsid w:val="3EA37CD2"/>
    <w:rsid w:val="3EDF3E59"/>
    <w:rsid w:val="3EE06168"/>
    <w:rsid w:val="3EE85404"/>
    <w:rsid w:val="3EFA3D38"/>
    <w:rsid w:val="3F141725"/>
    <w:rsid w:val="3F1B1335"/>
    <w:rsid w:val="3F200257"/>
    <w:rsid w:val="3F286DBF"/>
    <w:rsid w:val="3F4028FA"/>
    <w:rsid w:val="3F8D1475"/>
    <w:rsid w:val="3F975C22"/>
    <w:rsid w:val="3FA70E1B"/>
    <w:rsid w:val="3FB47094"/>
    <w:rsid w:val="3FB5178A"/>
    <w:rsid w:val="3FC419A7"/>
    <w:rsid w:val="3FC64109"/>
    <w:rsid w:val="3FCC77A7"/>
    <w:rsid w:val="3FD65247"/>
    <w:rsid w:val="3FDB385A"/>
    <w:rsid w:val="3FDF6807"/>
    <w:rsid w:val="3FE23C01"/>
    <w:rsid w:val="3FE3145D"/>
    <w:rsid w:val="3FE71217"/>
    <w:rsid w:val="40061FE5"/>
    <w:rsid w:val="400E0CEC"/>
    <w:rsid w:val="401B4DC9"/>
    <w:rsid w:val="4022565B"/>
    <w:rsid w:val="402266F3"/>
    <w:rsid w:val="40290AEF"/>
    <w:rsid w:val="403629A3"/>
    <w:rsid w:val="403B122D"/>
    <w:rsid w:val="404B007A"/>
    <w:rsid w:val="405A7C3B"/>
    <w:rsid w:val="405B7334"/>
    <w:rsid w:val="405C70C5"/>
    <w:rsid w:val="40646D0C"/>
    <w:rsid w:val="406B3BF6"/>
    <w:rsid w:val="40791E5C"/>
    <w:rsid w:val="40875F80"/>
    <w:rsid w:val="408829FA"/>
    <w:rsid w:val="40C31C84"/>
    <w:rsid w:val="40CD2BBC"/>
    <w:rsid w:val="40CE74E8"/>
    <w:rsid w:val="40D55514"/>
    <w:rsid w:val="40D7128C"/>
    <w:rsid w:val="40F96B4C"/>
    <w:rsid w:val="40FE0F0E"/>
    <w:rsid w:val="41107AF2"/>
    <w:rsid w:val="41390199"/>
    <w:rsid w:val="41473020"/>
    <w:rsid w:val="41540B2E"/>
    <w:rsid w:val="41561B7B"/>
    <w:rsid w:val="415D5C35"/>
    <w:rsid w:val="415F2382"/>
    <w:rsid w:val="41644CA3"/>
    <w:rsid w:val="417C604D"/>
    <w:rsid w:val="418238EE"/>
    <w:rsid w:val="41C84587"/>
    <w:rsid w:val="41DF75B5"/>
    <w:rsid w:val="41E64E09"/>
    <w:rsid w:val="421568CA"/>
    <w:rsid w:val="422229DB"/>
    <w:rsid w:val="422F2C0A"/>
    <w:rsid w:val="427A77FA"/>
    <w:rsid w:val="427C658F"/>
    <w:rsid w:val="42997BDD"/>
    <w:rsid w:val="42AC4D28"/>
    <w:rsid w:val="42B60CBA"/>
    <w:rsid w:val="42BA4570"/>
    <w:rsid w:val="42C43A92"/>
    <w:rsid w:val="42DB62DB"/>
    <w:rsid w:val="42F40D87"/>
    <w:rsid w:val="430F75E6"/>
    <w:rsid w:val="43157031"/>
    <w:rsid w:val="431F6F1A"/>
    <w:rsid w:val="43204D6E"/>
    <w:rsid w:val="433E0C67"/>
    <w:rsid w:val="434171A0"/>
    <w:rsid w:val="434F476D"/>
    <w:rsid w:val="43661D30"/>
    <w:rsid w:val="436C09A1"/>
    <w:rsid w:val="436E0D52"/>
    <w:rsid w:val="436F047F"/>
    <w:rsid w:val="436F39FE"/>
    <w:rsid w:val="436F7EA2"/>
    <w:rsid w:val="437234EE"/>
    <w:rsid w:val="437B082C"/>
    <w:rsid w:val="43863FBF"/>
    <w:rsid w:val="43B835F7"/>
    <w:rsid w:val="43BA63BC"/>
    <w:rsid w:val="43BD6A6D"/>
    <w:rsid w:val="43E56FFE"/>
    <w:rsid w:val="43E77A38"/>
    <w:rsid w:val="44033175"/>
    <w:rsid w:val="44071DF4"/>
    <w:rsid w:val="440C749E"/>
    <w:rsid w:val="441912DB"/>
    <w:rsid w:val="442347E8"/>
    <w:rsid w:val="442567B2"/>
    <w:rsid w:val="4435005E"/>
    <w:rsid w:val="44384517"/>
    <w:rsid w:val="444D4448"/>
    <w:rsid w:val="445B2639"/>
    <w:rsid w:val="44894274"/>
    <w:rsid w:val="44C77869"/>
    <w:rsid w:val="44D51F86"/>
    <w:rsid w:val="44E70410"/>
    <w:rsid w:val="451720F2"/>
    <w:rsid w:val="452B604A"/>
    <w:rsid w:val="453C0257"/>
    <w:rsid w:val="45406B12"/>
    <w:rsid w:val="455A06DD"/>
    <w:rsid w:val="458F482B"/>
    <w:rsid w:val="45DA2553"/>
    <w:rsid w:val="45DA2E00"/>
    <w:rsid w:val="45E36925"/>
    <w:rsid w:val="45E561F9"/>
    <w:rsid w:val="45ED3300"/>
    <w:rsid w:val="45EF1111"/>
    <w:rsid w:val="460C7409"/>
    <w:rsid w:val="460D74FE"/>
    <w:rsid w:val="461643C7"/>
    <w:rsid w:val="4636593F"/>
    <w:rsid w:val="464A2500"/>
    <w:rsid w:val="464C0026"/>
    <w:rsid w:val="465D4CB9"/>
    <w:rsid w:val="467632F5"/>
    <w:rsid w:val="46B207DF"/>
    <w:rsid w:val="46B86825"/>
    <w:rsid w:val="46EA07B2"/>
    <w:rsid w:val="46F506BE"/>
    <w:rsid w:val="46F82CC1"/>
    <w:rsid w:val="4703337B"/>
    <w:rsid w:val="47150D60"/>
    <w:rsid w:val="471E65B1"/>
    <w:rsid w:val="471F1784"/>
    <w:rsid w:val="47242D51"/>
    <w:rsid w:val="473311E6"/>
    <w:rsid w:val="47347438"/>
    <w:rsid w:val="474074AC"/>
    <w:rsid w:val="475A2341"/>
    <w:rsid w:val="4760647F"/>
    <w:rsid w:val="476C689D"/>
    <w:rsid w:val="47A72EC9"/>
    <w:rsid w:val="47B71E17"/>
    <w:rsid w:val="47CA7D9C"/>
    <w:rsid w:val="47CC40D8"/>
    <w:rsid w:val="48082673"/>
    <w:rsid w:val="480B5E01"/>
    <w:rsid w:val="480E3260"/>
    <w:rsid w:val="48480CC1"/>
    <w:rsid w:val="48597B07"/>
    <w:rsid w:val="48691B36"/>
    <w:rsid w:val="48741AB6"/>
    <w:rsid w:val="487910EC"/>
    <w:rsid w:val="487B1097"/>
    <w:rsid w:val="48877A3B"/>
    <w:rsid w:val="48886A56"/>
    <w:rsid w:val="488C0CE1"/>
    <w:rsid w:val="489C2DB7"/>
    <w:rsid w:val="489C351F"/>
    <w:rsid w:val="489E1D09"/>
    <w:rsid w:val="48A028AB"/>
    <w:rsid w:val="48BD520B"/>
    <w:rsid w:val="48C1039E"/>
    <w:rsid w:val="48EB1D78"/>
    <w:rsid w:val="48FE1392"/>
    <w:rsid w:val="490023BE"/>
    <w:rsid w:val="491A265E"/>
    <w:rsid w:val="491D285B"/>
    <w:rsid w:val="491D3EFC"/>
    <w:rsid w:val="491F1A22"/>
    <w:rsid w:val="493666B5"/>
    <w:rsid w:val="494877A6"/>
    <w:rsid w:val="49663358"/>
    <w:rsid w:val="49683634"/>
    <w:rsid w:val="49724393"/>
    <w:rsid w:val="497C0C22"/>
    <w:rsid w:val="497F6965"/>
    <w:rsid w:val="49816239"/>
    <w:rsid w:val="49975BE8"/>
    <w:rsid w:val="49C425C9"/>
    <w:rsid w:val="49EF3581"/>
    <w:rsid w:val="49F66C27"/>
    <w:rsid w:val="49FA5FEB"/>
    <w:rsid w:val="4A1C69A8"/>
    <w:rsid w:val="4A282B58"/>
    <w:rsid w:val="4A2C2648"/>
    <w:rsid w:val="4A372D9B"/>
    <w:rsid w:val="4A38723F"/>
    <w:rsid w:val="4A5676C5"/>
    <w:rsid w:val="4A5A4C2D"/>
    <w:rsid w:val="4A622805"/>
    <w:rsid w:val="4A791606"/>
    <w:rsid w:val="4A83500A"/>
    <w:rsid w:val="4A995804"/>
    <w:rsid w:val="4AA246B9"/>
    <w:rsid w:val="4AA541A9"/>
    <w:rsid w:val="4AA96DEB"/>
    <w:rsid w:val="4AB27C27"/>
    <w:rsid w:val="4AC24D5B"/>
    <w:rsid w:val="4AD3077D"/>
    <w:rsid w:val="4B1F5D09"/>
    <w:rsid w:val="4B21248D"/>
    <w:rsid w:val="4B2B3A38"/>
    <w:rsid w:val="4B313C8F"/>
    <w:rsid w:val="4B6C61E6"/>
    <w:rsid w:val="4B6D633F"/>
    <w:rsid w:val="4B797CFE"/>
    <w:rsid w:val="4B7A6071"/>
    <w:rsid w:val="4B80662D"/>
    <w:rsid w:val="4B96714B"/>
    <w:rsid w:val="4BA95F1B"/>
    <w:rsid w:val="4BB16CD5"/>
    <w:rsid w:val="4BB5666E"/>
    <w:rsid w:val="4BB723FD"/>
    <w:rsid w:val="4BEE2F77"/>
    <w:rsid w:val="4BF73906"/>
    <w:rsid w:val="4C0F1BEA"/>
    <w:rsid w:val="4C3A2445"/>
    <w:rsid w:val="4C3C28EB"/>
    <w:rsid w:val="4C87625C"/>
    <w:rsid w:val="4CA56323"/>
    <w:rsid w:val="4CDC31E9"/>
    <w:rsid w:val="4CF66F3E"/>
    <w:rsid w:val="4D0478AD"/>
    <w:rsid w:val="4D0A4797"/>
    <w:rsid w:val="4D187642"/>
    <w:rsid w:val="4D2553D4"/>
    <w:rsid w:val="4D2F41FE"/>
    <w:rsid w:val="4D56422A"/>
    <w:rsid w:val="4D6F3B43"/>
    <w:rsid w:val="4D712FDA"/>
    <w:rsid w:val="4D746E8E"/>
    <w:rsid w:val="4D800456"/>
    <w:rsid w:val="4D862070"/>
    <w:rsid w:val="4D92310A"/>
    <w:rsid w:val="4D9D385D"/>
    <w:rsid w:val="4DC31BBB"/>
    <w:rsid w:val="4DC4703C"/>
    <w:rsid w:val="4DC86B2C"/>
    <w:rsid w:val="4DCD7C9F"/>
    <w:rsid w:val="4DE17BEE"/>
    <w:rsid w:val="4E013DEC"/>
    <w:rsid w:val="4E1C02AE"/>
    <w:rsid w:val="4E1E6324"/>
    <w:rsid w:val="4E4F4B57"/>
    <w:rsid w:val="4E5C1A72"/>
    <w:rsid w:val="4E615284"/>
    <w:rsid w:val="4E7B2A25"/>
    <w:rsid w:val="4EA64556"/>
    <w:rsid w:val="4EAD29E4"/>
    <w:rsid w:val="4EC310A1"/>
    <w:rsid w:val="4F043B94"/>
    <w:rsid w:val="4F1A55F3"/>
    <w:rsid w:val="4F1B205A"/>
    <w:rsid w:val="4F2A7373"/>
    <w:rsid w:val="4F2E5442"/>
    <w:rsid w:val="4F2F1144"/>
    <w:rsid w:val="4F30313F"/>
    <w:rsid w:val="4F4026F2"/>
    <w:rsid w:val="4F52580A"/>
    <w:rsid w:val="4F691C49"/>
    <w:rsid w:val="4F6A776F"/>
    <w:rsid w:val="4F702FD7"/>
    <w:rsid w:val="4F707F08"/>
    <w:rsid w:val="4F9273F2"/>
    <w:rsid w:val="4F934F18"/>
    <w:rsid w:val="4FBB0580"/>
    <w:rsid w:val="4FD277EE"/>
    <w:rsid w:val="4FDA7D75"/>
    <w:rsid w:val="4FF57980"/>
    <w:rsid w:val="4FFB3E9B"/>
    <w:rsid w:val="501E6ED7"/>
    <w:rsid w:val="50701682"/>
    <w:rsid w:val="50787096"/>
    <w:rsid w:val="507C775A"/>
    <w:rsid w:val="508D5E0B"/>
    <w:rsid w:val="508F1B83"/>
    <w:rsid w:val="50B25281"/>
    <w:rsid w:val="50E579F5"/>
    <w:rsid w:val="50E87836"/>
    <w:rsid w:val="50EA500B"/>
    <w:rsid w:val="50F83282"/>
    <w:rsid w:val="50FB4B23"/>
    <w:rsid w:val="50FE3FD9"/>
    <w:rsid w:val="51173459"/>
    <w:rsid w:val="511E2B79"/>
    <w:rsid w:val="51257DF2"/>
    <w:rsid w:val="51265C7E"/>
    <w:rsid w:val="514814EC"/>
    <w:rsid w:val="5153670D"/>
    <w:rsid w:val="515E4990"/>
    <w:rsid w:val="515F1555"/>
    <w:rsid w:val="519C765E"/>
    <w:rsid w:val="51A83B47"/>
    <w:rsid w:val="51AC22C1"/>
    <w:rsid w:val="51B17E6B"/>
    <w:rsid w:val="51CB2747"/>
    <w:rsid w:val="51DA038A"/>
    <w:rsid w:val="51DB032E"/>
    <w:rsid w:val="51EB4B97"/>
    <w:rsid w:val="51EE6435"/>
    <w:rsid w:val="5201260D"/>
    <w:rsid w:val="52072F1E"/>
    <w:rsid w:val="5217644D"/>
    <w:rsid w:val="523D6181"/>
    <w:rsid w:val="523F4EE3"/>
    <w:rsid w:val="524620FA"/>
    <w:rsid w:val="52553213"/>
    <w:rsid w:val="5274360D"/>
    <w:rsid w:val="52756B57"/>
    <w:rsid w:val="52972F71"/>
    <w:rsid w:val="52BF7DD2"/>
    <w:rsid w:val="52DA5E34"/>
    <w:rsid w:val="52EC1919"/>
    <w:rsid w:val="530A3743"/>
    <w:rsid w:val="532145E9"/>
    <w:rsid w:val="53395DD6"/>
    <w:rsid w:val="5347038D"/>
    <w:rsid w:val="534A6CD4"/>
    <w:rsid w:val="534E7AD3"/>
    <w:rsid w:val="536553EF"/>
    <w:rsid w:val="538B4884"/>
    <w:rsid w:val="53A3143D"/>
    <w:rsid w:val="53A5521A"/>
    <w:rsid w:val="53A63921"/>
    <w:rsid w:val="53AC47FA"/>
    <w:rsid w:val="53CC5791"/>
    <w:rsid w:val="53D95D45"/>
    <w:rsid w:val="53DA1367"/>
    <w:rsid w:val="53E2646E"/>
    <w:rsid w:val="53EB53BD"/>
    <w:rsid w:val="53F8359B"/>
    <w:rsid w:val="54505185"/>
    <w:rsid w:val="545671EC"/>
    <w:rsid w:val="54611097"/>
    <w:rsid w:val="5487370E"/>
    <w:rsid w:val="54915C10"/>
    <w:rsid w:val="54B27BEE"/>
    <w:rsid w:val="54C618EB"/>
    <w:rsid w:val="54CD4A28"/>
    <w:rsid w:val="54D15F1A"/>
    <w:rsid w:val="54D264E2"/>
    <w:rsid w:val="54D65699"/>
    <w:rsid w:val="54E01D6C"/>
    <w:rsid w:val="54E47B17"/>
    <w:rsid w:val="54E9481D"/>
    <w:rsid w:val="54F1391B"/>
    <w:rsid w:val="54F226E1"/>
    <w:rsid w:val="55046B0A"/>
    <w:rsid w:val="55094443"/>
    <w:rsid w:val="551142AB"/>
    <w:rsid w:val="5539097C"/>
    <w:rsid w:val="553B7BE4"/>
    <w:rsid w:val="554127C0"/>
    <w:rsid w:val="55560EC1"/>
    <w:rsid w:val="5579695E"/>
    <w:rsid w:val="557D19A9"/>
    <w:rsid w:val="55B87486"/>
    <w:rsid w:val="55C470D8"/>
    <w:rsid w:val="55CD41D9"/>
    <w:rsid w:val="55CE6CAA"/>
    <w:rsid w:val="55DF5DA8"/>
    <w:rsid w:val="55EF136D"/>
    <w:rsid w:val="55F336B0"/>
    <w:rsid w:val="55F55C55"/>
    <w:rsid w:val="56156687"/>
    <w:rsid w:val="56177EC9"/>
    <w:rsid w:val="5635492A"/>
    <w:rsid w:val="563F0838"/>
    <w:rsid w:val="5647080A"/>
    <w:rsid w:val="5684052B"/>
    <w:rsid w:val="56921A85"/>
    <w:rsid w:val="56927CD7"/>
    <w:rsid w:val="569976E5"/>
    <w:rsid w:val="56E16569"/>
    <w:rsid w:val="56EE460E"/>
    <w:rsid w:val="56F25D16"/>
    <w:rsid w:val="56F6123C"/>
    <w:rsid w:val="56F72230"/>
    <w:rsid w:val="56F770C8"/>
    <w:rsid w:val="56F95FA8"/>
    <w:rsid w:val="57087F99"/>
    <w:rsid w:val="570F0DAD"/>
    <w:rsid w:val="57136DC9"/>
    <w:rsid w:val="571C1C97"/>
    <w:rsid w:val="57342B3C"/>
    <w:rsid w:val="57394670"/>
    <w:rsid w:val="57443D1C"/>
    <w:rsid w:val="575738E1"/>
    <w:rsid w:val="5769056B"/>
    <w:rsid w:val="57715B3F"/>
    <w:rsid w:val="577949F3"/>
    <w:rsid w:val="57805D82"/>
    <w:rsid w:val="579068FA"/>
    <w:rsid w:val="579730CB"/>
    <w:rsid w:val="579B705F"/>
    <w:rsid w:val="57E427B4"/>
    <w:rsid w:val="57F02C2A"/>
    <w:rsid w:val="57F246BE"/>
    <w:rsid w:val="57F648EB"/>
    <w:rsid w:val="5809221B"/>
    <w:rsid w:val="5814296E"/>
    <w:rsid w:val="582A3F3F"/>
    <w:rsid w:val="582B03E3"/>
    <w:rsid w:val="582F35B7"/>
    <w:rsid w:val="585F0D52"/>
    <w:rsid w:val="585F62DF"/>
    <w:rsid w:val="586525C2"/>
    <w:rsid w:val="586557AC"/>
    <w:rsid w:val="5867455C"/>
    <w:rsid w:val="587A5C94"/>
    <w:rsid w:val="588B42F5"/>
    <w:rsid w:val="588D4BFA"/>
    <w:rsid w:val="589618E1"/>
    <w:rsid w:val="58A81A34"/>
    <w:rsid w:val="58C139D3"/>
    <w:rsid w:val="58C93758"/>
    <w:rsid w:val="58DE5456"/>
    <w:rsid w:val="593257A1"/>
    <w:rsid w:val="5939268C"/>
    <w:rsid w:val="59617E35"/>
    <w:rsid w:val="596E25BB"/>
    <w:rsid w:val="59722042"/>
    <w:rsid w:val="59777658"/>
    <w:rsid w:val="59796F2C"/>
    <w:rsid w:val="599E0ACF"/>
    <w:rsid w:val="59AD3D34"/>
    <w:rsid w:val="59B03888"/>
    <w:rsid w:val="59C503C4"/>
    <w:rsid w:val="59EC76FE"/>
    <w:rsid w:val="59F91818"/>
    <w:rsid w:val="5A172243"/>
    <w:rsid w:val="5A196ED2"/>
    <w:rsid w:val="5A3317D1"/>
    <w:rsid w:val="5A395B76"/>
    <w:rsid w:val="5A432F55"/>
    <w:rsid w:val="5A5878B5"/>
    <w:rsid w:val="5A5C69D5"/>
    <w:rsid w:val="5A636344"/>
    <w:rsid w:val="5AA2093F"/>
    <w:rsid w:val="5AA95EA4"/>
    <w:rsid w:val="5AD63E09"/>
    <w:rsid w:val="5AFC7E15"/>
    <w:rsid w:val="5AFF3461"/>
    <w:rsid w:val="5B0D7086"/>
    <w:rsid w:val="5B123195"/>
    <w:rsid w:val="5B223606"/>
    <w:rsid w:val="5B266C40"/>
    <w:rsid w:val="5B2E6FAA"/>
    <w:rsid w:val="5B4332B6"/>
    <w:rsid w:val="5B4B66A7"/>
    <w:rsid w:val="5B5E0F00"/>
    <w:rsid w:val="5B6F1A17"/>
    <w:rsid w:val="5B972453"/>
    <w:rsid w:val="5B9E7C72"/>
    <w:rsid w:val="5BA87F9D"/>
    <w:rsid w:val="5BAF4E87"/>
    <w:rsid w:val="5BDE39BF"/>
    <w:rsid w:val="5BE65C1B"/>
    <w:rsid w:val="5BFD68E7"/>
    <w:rsid w:val="5C0B7B76"/>
    <w:rsid w:val="5C1271C4"/>
    <w:rsid w:val="5C675762"/>
    <w:rsid w:val="5C682BEC"/>
    <w:rsid w:val="5C9A1694"/>
    <w:rsid w:val="5C9D1184"/>
    <w:rsid w:val="5CA7123C"/>
    <w:rsid w:val="5CAE15E3"/>
    <w:rsid w:val="5CC42BB4"/>
    <w:rsid w:val="5CC826A5"/>
    <w:rsid w:val="5CDC7EFE"/>
    <w:rsid w:val="5CF77950"/>
    <w:rsid w:val="5D101956"/>
    <w:rsid w:val="5D441D14"/>
    <w:rsid w:val="5D4A542D"/>
    <w:rsid w:val="5D972077"/>
    <w:rsid w:val="5DAE426C"/>
    <w:rsid w:val="5DAF467E"/>
    <w:rsid w:val="5DCD04E0"/>
    <w:rsid w:val="5DD03A54"/>
    <w:rsid w:val="5DD15BF4"/>
    <w:rsid w:val="5DD25BBB"/>
    <w:rsid w:val="5DDE1134"/>
    <w:rsid w:val="5E1D1CEB"/>
    <w:rsid w:val="5E23390B"/>
    <w:rsid w:val="5E311C0C"/>
    <w:rsid w:val="5E421185"/>
    <w:rsid w:val="5E895C8E"/>
    <w:rsid w:val="5ED510A9"/>
    <w:rsid w:val="5F20216B"/>
    <w:rsid w:val="5F36439B"/>
    <w:rsid w:val="5F755A2A"/>
    <w:rsid w:val="5F814D8D"/>
    <w:rsid w:val="5F8328B3"/>
    <w:rsid w:val="5F8959EF"/>
    <w:rsid w:val="5F920D48"/>
    <w:rsid w:val="5FA40A7B"/>
    <w:rsid w:val="5FB07420"/>
    <w:rsid w:val="5FC04410"/>
    <w:rsid w:val="5FC652C4"/>
    <w:rsid w:val="5FC845C3"/>
    <w:rsid w:val="5FCB6F0A"/>
    <w:rsid w:val="5FE62E42"/>
    <w:rsid w:val="6016735B"/>
    <w:rsid w:val="601C6864"/>
    <w:rsid w:val="601F4747"/>
    <w:rsid w:val="602F6597"/>
    <w:rsid w:val="6052321D"/>
    <w:rsid w:val="605A6DD8"/>
    <w:rsid w:val="60696BC9"/>
    <w:rsid w:val="608508AD"/>
    <w:rsid w:val="609A3376"/>
    <w:rsid w:val="60A42170"/>
    <w:rsid w:val="60B47D5B"/>
    <w:rsid w:val="60E5134B"/>
    <w:rsid w:val="60FD45FF"/>
    <w:rsid w:val="611A0FF5"/>
    <w:rsid w:val="61220F29"/>
    <w:rsid w:val="612B3202"/>
    <w:rsid w:val="616008F1"/>
    <w:rsid w:val="61847169"/>
    <w:rsid w:val="618625DD"/>
    <w:rsid w:val="61903065"/>
    <w:rsid w:val="61932B55"/>
    <w:rsid w:val="61B7149D"/>
    <w:rsid w:val="61B9080E"/>
    <w:rsid w:val="61CA1C79"/>
    <w:rsid w:val="61D61932"/>
    <w:rsid w:val="61F55B57"/>
    <w:rsid w:val="620852F1"/>
    <w:rsid w:val="621048C9"/>
    <w:rsid w:val="6210694A"/>
    <w:rsid w:val="621231A6"/>
    <w:rsid w:val="621641CF"/>
    <w:rsid w:val="62210161"/>
    <w:rsid w:val="62861F1F"/>
    <w:rsid w:val="629139EC"/>
    <w:rsid w:val="62917095"/>
    <w:rsid w:val="62A16A87"/>
    <w:rsid w:val="62BA646B"/>
    <w:rsid w:val="62CF7FE7"/>
    <w:rsid w:val="62D94CCA"/>
    <w:rsid w:val="631D2A8C"/>
    <w:rsid w:val="63462575"/>
    <w:rsid w:val="63493E13"/>
    <w:rsid w:val="635A1B7D"/>
    <w:rsid w:val="63666773"/>
    <w:rsid w:val="638B7F88"/>
    <w:rsid w:val="63936E3D"/>
    <w:rsid w:val="639B087E"/>
    <w:rsid w:val="63A64DC2"/>
    <w:rsid w:val="63A90E76"/>
    <w:rsid w:val="63B55005"/>
    <w:rsid w:val="63BA6D0B"/>
    <w:rsid w:val="63CB5CCC"/>
    <w:rsid w:val="63EB4ECB"/>
    <w:rsid w:val="63F15E9E"/>
    <w:rsid w:val="63F975E8"/>
    <w:rsid w:val="63FA3360"/>
    <w:rsid w:val="640B731B"/>
    <w:rsid w:val="640C5AA6"/>
    <w:rsid w:val="641745A0"/>
    <w:rsid w:val="645C36D2"/>
    <w:rsid w:val="64657739"/>
    <w:rsid w:val="64754794"/>
    <w:rsid w:val="64824B18"/>
    <w:rsid w:val="64881976"/>
    <w:rsid w:val="64942E6C"/>
    <w:rsid w:val="64AE3CB5"/>
    <w:rsid w:val="64B90B25"/>
    <w:rsid w:val="64CD637E"/>
    <w:rsid w:val="64DC03FF"/>
    <w:rsid w:val="64F425BA"/>
    <w:rsid w:val="650D6603"/>
    <w:rsid w:val="65202952"/>
    <w:rsid w:val="65210C32"/>
    <w:rsid w:val="652225D5"/>
    <w:rsid w:val="652F2B95"/>
    <w:rsid w:val="65311E05"/>
    <w:rsid w:val="65402FF4"/>
    <w:rsid w:val="65451957"/>
    <w:rsid w:val="655B4DE8"/>
    <w:rsid w:val="65604CC3"/>
    <w:rsid w:val="65623E76"/>
    <w:rsid w:val="659770B8"/>
    <w:rsid w:val="65995BCE"/>
    <w:rsid w:val="65B46366"/>
    <w:rsid w:val="65BD63F3"/>
    <w:rsid w:val="65D025CA"/>
    <w:rsid w:val="65F570CF"/>
    <w:rsid w:val="66002CD4"/>
    <w:rsid w:val="6613137D"/>
    <w:rsid w:val="66215782"/>
    <w:rsid w:val="6624387D"/>
    <w:rsid w:val="662824C8"/>
    <w:rsid w:val="66320B8F"/>
    <w:rsid w:val="663E7534"/>
    <w:rsid w:val="664B6B47"/>
    <w:rsid w:val="66661757"/>
    <w:rsid w:val="66763171"/>
    <w:rsid w:val="667C005C"/>
    <w:rsid w:val="66976C44"/>
    <w:rsid w:val="669B7B39"/>
    <w:rsid w:val="66A001EE"/>
    <w:rsid w:val="66AC7A81"/>
    <w:rsid w:val="66AE4D0B"/>
    <w:rsid w:val="66B5494D"/>
    <w:rsid w:val="66B84695"/>
    <w:rsid w:val="66D103A8"/>
    <w:rsid w:val="66D47E98"/>
    <w:rsid w:val="66DE0D17"/>
    <w:rsid w:val="66EF6A80"/>
    <w:rsid w:val="66F978FF"/>
    <w:rsid w:val="66FB71D3"/>
    <w:rsid w:val="670523DE"/>
    <w:rsid w:val="670C5884"/>
    <w:rsid w:val="670D5158"/>
    <w:rsid w:val="67256946"/>
    <w:rsid w:val="67461D48"/>
    <w:rsid w:val="67472418"/>
    <w:rsid w:val="67486190"/>
    <w:rsid w:val="674A6CAF"/>
    <w:rsid w:val="676034DA"/>
    <w:rsid w:val="67694A84"/>
    <w:rsid w:val="67784CC7"/>
    <w:rsid w:val="67784F2E"/>
    <w:rsid w:val="678A67A9"/>
    <w:rsid w:val="678F1925"/>
    <w:rsid w:val="67942577"/>
    <w:rsid w:val="67A92539"/>
    <w:rsid w:val="67CA4EF1"/>
    <w:rsid w:val="67E20393"/>
    <w:rsid w:val="67F76A7E"/>
    <w:rsid w:val="67F86871"/>
    <w:rsid w:val="684352D5"/>
    <w:rsid w:val="684D1CB0"/>
    <w:rsid w:val="686D5EAE"/>
    <w:rsid w:val="686F7E78"/>
    <w:rsid w:val="687E455F"/>
    <w:rsid w:val="687E630D"/>
    <w:rsid w:val="688B0A2A"/>
    <w:rsid w:val="68A5389A"/>
    <w:rsid w:val="68AF3CA2"/>
    <w:rsid w:val="68BB130F"/>
    <w:rsid w:val="68CB0E27"/>
    <w:rsid w:val="68CC560D"/>
    <w:rsid w:val="68E97265"/>
    <w:rsid w:val="68EF0FB9"/>
    <w:rsid w:val="691E189E"/>
    <w:rsid w:val="692635EB"/>
    <w:rsid w:val="69342E70"/>
    <w:rsid w:val="693B41FE"/>
    <w:rsid w:val="6951757E"/>
    <w:rsid w:val="69561384"/>
    <w:rsid w:val="69775165"/>
    <w:rsid w:val="697B7D23"/>
    <w:rsid w:val="69807E63"/>
    <w:rsid w:val="69B230A2"/>
    <w:rsid w:val="69CB3977"/>
    <w:rsid w:val="69E2224C"/>
    <w:rsid w:val="69F819AA"/>
    <w:rsid w:val="6A136F29"/>
    <w:rsid w:val="6A187723"/>
    <w:rsid w:val="6A1D1B56"/>
    <w:rsid w:val="6A1D2B18"/>
    <w:rsid w:val="6A595414"/>
    <w:rsid w:val="6A5A4A67"/>
    <w:rsid w:val="6A6E7FF3"/>
    <w:rsid w:val="6A700C09"/>
    <w:rsid w:val="6A82630A"/>
    <w:rsid w:val="6A8A71EB"/>
    <w:rsid w:val="6A8E3BBF"/>
    <w:rsid w:val="6AA67D9D"/>
    <w:rsid w:val="6AAD6A36"/>
    <w:rsid w:val="6AC57AA5"/>
    <w:rsid w:val="6ADD3291"/>
    <w:rsid w:val="6AF35576"/>
    <w:rsid w:val="6B0A70A4"/>
    <w:rsid w:val="6B3B6738"/>
    <w:rsid w:val="6B3D24B0"/>
    <w:rsid w:val="6B685053"/>
    <w:rsid w:val="6B7F4739"/>
    <w:rsid w:val="6B8A4FC9"/>
    <w:rsid w:val="6B9A5FD4"/>
    <w:rsid w:val="6BA75B7B"/>
    <w:rsid w:val="6C042FCD"/>
    <w:rsid w:val="6C20148A"/>
    <w:rsid w:val="6C44786E"/>
    <w:rsid w:val="6C9431CC"/>
    <w:rsid w:val="6CAB1AEE"/>
    <w:rsid w:val="6CAE2F39"/>
    <w:rsid w:val="6CAF10DA"/>
    <w:rsid w:val="6CB513FE"/>
    <w:rsid w:val="6CBF3FC7"/>
    <w:rsid w:val="6CDA06B8"/>
    <w:rsid w:val="6D0715F8"/>
    <w:rsid w:val="6D0B2652"/>
    <w:rsid w:val="6D30394E"/>
    <w:rsid w:val="6D3E42BD"/>
    <w:rsid w:val="6D426B56"/>
    <w:rsid w:val="6D505108"/>
    <w:rsid w:val="6D77297F"/>
    <w:rsid w:val="6D8238F3"/>
    <w:rsid w:val="6D8617C0"/>
    <w:rsid w:val="6D920165"/>
    <w:rsid w:val="6DBB5AC1"/>
    <w:rsid w:val="6DCF4F15"/>
    <w:rsid w:val="6E0468F3"/>
    <w:rsid w:val="6E0F7A08"/>
    <w:rsid w:val="6E38263C"/>
    <w:rsid w:val="6E4D2804"/>
    <w:rsid w:val="6E526272"/>
    <w:rsid w:val="6E573B2B"/>
    <w:rsid w:val="6E616223"/>
    <w:rsid w:val="6E94481B"/>
    <w:rsid w:val="6EA2373C"/>
    <w:rsid w:val="6EBA3E17"/>
    <w:rsid w:val="6EDF387E"/>
    <w:rsid w:val="6F0357BE"/>
    <w:rsid w:val="6F0B01CF"/>
    <w:rsid w:val="6F241291"/>
    <w:rsid w:val="6F3552E1"/>
    <w:rsid w:val="6F4066AD"/>
    <w:rsid w:val="6F4A1C6F"/>
    <w:rsid w:val="6F6F075E"/>
    <w:rsid w:val="6F7658CB"/>
    <w:rsid w:val="6F843D3E"/>
    <w:rsid w:val="6F8D5088"/>
    <w:rsid w:val="6F976FBE"/>
    <w:rsid w:val="6FA359EB"/>
    <w:rsid w:val="6FA6381A"/>
    <w:rsid w:val="6FB42615"/>
    <w:rsid w:val="6FC36CFC"/>
    <w:rsid w:val="6FCA63E4"/>
    <w:rsid w:val="6FD26F3F"/>
    <w:rsid w:val="6FF218DD"/>
    <w:rsid w:val="6FF42BE0"/>
    <w:rsid w:val="6FFC41AF"/>
    <w:rsid w:val="6FFF339E"/>
    <w:rsid w:val="700C0A1A"/>
    <w:rsid w:val="704C4F43"/>
    <w:rsid w:val="706804A2"/>
    <w:rsid w:val="706C2EEF"/>
    <w:rsid w:val="70761F1B"/>
    <w:rsid w:val="708C1ED2"/>
    <w:rsid w:val="70B30B1E"/>
    <w:rsid w:val="70CB230C"/>
    <w:rsid w:val="70DD3506"/>
    <w:rsid w:val="70E32593"/>
    <w:rsid w:val="70E801A2"/>
    <w:rsid w:val="70FF6F56"/>
    <w:rsid w:val="7104581E"/>
    <w:rsid w:val="71132E62"/>
    <w:rsid w:val="711D41EA"/>
    <w:rsid w:val="71222297"/>
    <w:rsid w:val="71231438"/>
    <w:rsid w:val="71372F5F"/>
    <w:rsid w:val="714348B5"/>
    <w:rsid w:val="71504B10"/>
    <w:rsid w:val="71554590"/>
    <w:rsid w:val="715A0F06"/>
    <w:rsid w:val="715D01AD"/>
    <w:rsid w:val="71611AC0"/>
    <w:rsid w:val="71762326"/>
    <w:rsid w:val="719941B8"/>
    <w:rsid w:val="719E357C"/>
    <w:rsid w:val="71A87F57"/>
    <w:rsid w:val="71BD1788"/>
    <w:rsid w:val="71C50B09"/>
    <w:rsid w:val="71FB452B"/>
    <w:rsid w:val="722515A8"/>
    <w:rsid w:val="723979C9"/>
    <w:rsid w:val="725E7ADD"/>
    <w:rsid w:val="726631BE"/>
    <w:rsid w:val="727265AC"/>
    <w:rsid w:val="727B1B10"/>
    <w:rsid w:val="727D13E4"/>
    <w:rsid w:val="729C3F60"/>
    <w:rsid w:val="72A526E9"/>
    <w:rsid w:val="72D71070"/>
    <w:rsid w:val="72EC1039"/>
    <w:rsid w:val="72F13B80"/>
    <w:rsid w:val="72FF57F4"/>
    <w:rsid w:val="73004C2C"/>
    <w:rsid w:val="7304330F"/>
    <w:rsid w:val="732E5FCC"/>
    <w:rsid w:val="73337CF4"/>
    <w:rsid w:val="733817AF"/>
    <w:rsid w:val="73412411"/>
    <w:rsid w:val="73440778"/>
    <w:rsid w:val="734463A5"/>
    <w:rsid w:val="73520AC2"/>
    <w:rsid w:val="7358775B"/>
    <w:rsid w:val="737F4571"/>
    <w:rsid w:val="73840550"/>
    <w:rsid w:val="73937B56"/>
    <w:rsid w:val="739509AF"/>
    <w:rsid w:val="73C052CC"/>
    <w:rsid w:val="73DC3547"/>
    <w:rsid w:val="73ED2599"/>
    <w:rsid w:val="73F750FA"/>
    <w:rsid w:val="73F957F0"/>
    <w:rsid w:val="740D6797"/>
    <w:rsid w:val="74113F05"/>
    <w:rsid w:val="74163F16"/>
    <w:rsid w:val="741C69DA"/>
    <w:rsid w:val="742424F5"/>
    <w:rsid w:val="744103B3"/>
    <w:rsid w:val="7450221E"/>
    <w:rsid w:val="74566390"/>
    <w:rsid w:val="749F595E"/>
    <w:rsid w:val="74AA2238"/>
    <w:rsid w:val="74CF0EA0"/>
    <w:rsid w:val="74DF0134"/>
    <w:rsid w:val="74F87650"/>
    <w:rsid w:val="75054390"/>
    <w:rsid w:val="751122B7"/>
    <w:rsid w:val="75114065"/>
    <w:rsid w:val="751A5610"/>
    <w:rsid w:val="7539539D"/>
    <w:rsid w:val="75695C4F"/>
    <w:rsid w:val="757B0B57"/>
    <w:rsid w:val="758C657E"/>
    <w:rsid w:val="759248B8"/>
    <w:rsid w:val="759C7DD3"/>
    <w:rsid w:val="75A153E9"/>
    <w:rsid w:val="75CB6E7D"/>
    <w:rsid w:val="75EA3234"/>
    <w:rsid w:val="75ED3231"/>
    <w:rsid w:val="75FC2C73"/>
    <w:rsid w:val="75FD5C4B"/>
    <w:rsid w:val="76047756"/>
    <w:rsid w:val="760A5684"/>
    <w:rsid w:val="76155660"/>
    <w:rsid w:val="761B33ED"/>
    <w:rsid w:val="761E5D99"/>
    <w:rsid w:val="761F03BE"/>
    <w:rsid w:val="762B1157"/>
    <w:rsid w:val="764A5A81"/>
    <w:rsid w:val="764C7A4B"/>
    <w:rsid w:val="766111DA"/>
    <w:rsid w:val="76612DCA"/>
    <w:rsid w:val="766528BB"/>
    <w:rsid w:val="767B20DE"/>
    <w:rsid w:val="767B7C93"/>
    <w:rsid w:val="768C42EB"/>
    <w:rsid w:val="7694586D"/>
    <w:rsid w:val="76B4739E"/>
    <w:rsid w:val="76C75323"/>
    <w:rsid w:val="76D1655C"/>
    <w:rsid w:val="76D25D41"/>
    <w:rsid w:val="76E666DE"/>
    <w:rsid w:val="76E72AA0"/>
    <w:rsid w:val="7701090C"/>
    <w:rsid w:val="77036B7B"/>
    <w:rsid w:val="771A711A"/>
    <w:rsid w:val="771D4F43"/>
    <w:rsid w:val="772A600E"/>
    <w:rsid w:val="77336515"/>
    <w:rsid w:val="77362975"/>
    <w:rsid w:val="77444BC6"/>
    <w:rsid w:val="77577349"/>
    <w:rsid w:val="775A6197"/>
    <w:rsid w:val="776D7992"/>
    <w:rsid w:val="7772349F"/>
    <w:rsid w:val="777C4360"/>
    <w:rsid w:val="778238FB"/>
    <w:rsid w:val="77955421"/>
    <w:rsid w:val="77A411C1"/>
    <w:rsid w:val="77B238DE"/>
    <w:rsid w:val="77C655DB"/>
    <w:rsid w:val="77F71C38"/>
    <w:rsid w:val="77F90661"/>
    <w:rsid w:val="7808174F"/>
    <w:rsid w:val="780D57F6"/>
    <w:rsid w:val="78106856"/>
    <w:rsid w:val="781E4FE7"/>
    <w:rsid w:val="78276B74"/>
    <w:rsid w:val="783764D9"/>
    <w:rsid w:val="7840256B"/>
    <w:rsid w:val="7884096A"/>
    <w:rsid w:val="78850FF2"/>
    <w:rsid w:val="788E0A67"/>
    <w:rsid w:val="789524E8"/>
    <w:rsid w:val="78B611AB"/>
    <w:rsid w:val="78CA10FB"/>
    <w:rsid w:val="78E03E67"/>
    <w:rsid w:val="78EA52F9"/>
    <w:rsid w:val="78F06D68"/>
    <w:rsid w:val="78F55DA6"/>
    <w:rsid w:val="790E548B"/>
    <w:rsid w:val="79236E7C"/>
    <w:rsid w:val="792A1B99"/>
    <w:rsid w:val="794013BD"/>
    <w:rsid w:val="796B1B89"/>
    <w:rsid w:val="797B008A"/>
    <w:rsid w:val="797B7D48"/>
    <w:rsid w:val="798516DF"/>
    <w:rsid w:val="798C015E"/>
    <w:rsid w:val="79921C19"/>
    <w:rsid w:val="79A46F00"/>
    <w:rsid w:val="79C618C2"/>
    <w:rsid w:val="79D73ACF"/>
    <w:rsid w:val="79E46056"/>
    <w:rsid w:val="7A0C534E"/>
    <w:rsid w:val="7A0D399C"/>
    <w:rsid w:val="7A222CE3"/>
    <w:rsid w:val="7A735C4D"/>
    <w:rsid w:val="7A8C2B0C"/>
    <w:rsid w:val="7A8E7C8A"/>
    <w:rsid w:val="7A9F01F0"/>
    <w:rsid w:val="7AA96FD3"/>
    <w:rsid w:val="7AAA6765"/>
    <w:rsid w:val="7ABB7B5C"/>
    <w:rsid w:val="7AD87AFF"/>
    <w:rsid w:val="7B0152A5"/>
    <w:rsid w:val="7B112B38"/>
    <w:rsid w:val="7B2A5E81"/>
    <w:rsid w:val="7B2C7E4B"/>
    <w:rsid w:val="7B2F16E9"/>
    <w:rsid w:val="7B4636CB"/>
    <w:rsid w:val="7B7567C0"/>
    <w:rsid w:val="7B7B66DC"/>
    <w:rsid w:val="7B7D2454"/>
    <w:rsid w:val="7B845591"/>
    <w:rsid w:val="7B9072BC"/>
    <w:rsid w:val="7B944A08"/>
    <w:rsid w:val="7B960850"/>
    <w:rsid w:val="7B9F57C7"/>
    <w:rsid w:val="7BF5023D"/>
    <w:rsid w:val="7BF97C74"/>
    <w:rsid w:val="7C19584E"/>
    <w:rsid w:val="7C266648"/>
    <w:rsid w:val="7C2823C0"/>
    <w:rsid w:val="7C354382"/>
    <w:rsid w:val="7C563402"/>
    <w:rsid w:val="7C5E2286"/>
    <w:rsid w:val="7C686C61"/>
    <w:rsid w:val="7C765D1B"/>
    <w:rsid w:val="7C7B659E"/>
    <w:rsid w:val="7C7E0232"/>
    <w:rsid w:val="7C831CEC"/>
    <w:rsid w:val="7C9712F4"/>
    <w:rsid w:val="7C9B0FDB"/>
    <w:rsid w:val="7CAD6D69"/>
    <w:rsid w:val="7CBA4D6C"/>
    <w:rsid w:val="7CC85951"/>
    <w:rsid w:val="7CCC5441"/>
    <w:rsid w:val="7CD23C7F"/>
    <w:rsid w:val="7CD24BAE"/>
    <w:rsid w:val="7CE56503"/>
    <w:rsid w:val="7D026F49"/>
    <w:rsid w:val="7D033147"/>
    <w:rsid w:val="7D1066E2"/>
    <w:rsid w:val="7D1B3CD3"/>
    <w:rsid w:val="7D227CB6"/>
    <w:rsid w:val="7D300C5A"/>
    <w:rsid w:val="7D4C0330"/>
    <w:rsid w:val="7D4C43E3"/>
    <w:rsid w:val="7D811B7B"/>
    <w:rsid w:val="7D836171"/>
    <w:rsid w:val="7DAB2803"/>
    <w:rsid w:val="7DAC69B0"/>
    <w:rsid w:val="7DBA0B43"/>
    <w:rsid w:val="7DC055BA"/>
    <w:rsid w:val="7DF47503"/>
    <w:rsid w:val="7E186464"/>
    <w:rsid w:val="7E3E4800"/>
    <w:rsid w:val="7E5042D1"/>
    <w:rsid w:val="7E696CC0"/>
    <w:rsid w:val="7E7B41B8"/>
    <w:rsid w:val="7E7F0292"/>
    <w:rsid w:val="7E835AFC"/>
    <w:rsid w:val="7E851714"/>
    <w:rsid w:val="7E88060D"/>
    <w:rsid w:val="7E966D9F"/>
    <w:rsid w:val="7EA45F4A"/>
    <w:rsid w:val="7EB4618D"/>
    <w:rsid w:val="7ECA197C"/>
    <w:rsid w:val="7EDF79CA"/>
    <w:rsid w:val="7EE02B0F"/>
    <w:rsid w:val="7EF16259"/>
    <w:rsid w:val="7EF163A6"/>
    <w:rsid w:val="7F0D7FB9"/>
    <w:rsid w:val="7F2B0D53"/>
    <w:rsid w:val="7F3054D3"/>
    <w:rsid w:val="7F4E65E2"/>
    <w:rsid w:val="7F6A7194"/>
    <w:rsid w:val="7F714152"/>
    <w:rsid w:val="7F7A32AB"/>
    <w:rsid w:val="7F7F5D50"/>
    <w:rsid w:val="7F9A5B2F"/>
    <w:rsid w:val="7FA0125F"/>
    <w:rsid w:val="7FA043A1"/>
    <w:rsid w:val="7FD12D6F"/>
    <w:rsid w:val="7FD44B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b/>
      <w:kern w:val="44"/>
      <w:sz w:val="48"/>
      <w:szCs w:val="48"/>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2"/>
    <w:qFormat/>
    <w:uiPriority w:val="0"/>
    <w:pPr>
      <w:jc w:val="left"/>
    </w:pPr>
  </w:style>
  <w:style w:type="paragraph" w:styleId="4">
    <w:name w:val="Body Text"/>
    <w:basedOn w:val="1"/>
    <w:semiHidden/>
    <w:qFormat/>
    <w:uiPriority w:val="0"/>
    <w:rPr>
      <w:rFonts w:ascii="宋体" w:hAnsi="宋体" w:eastAsia="宋体" w:cs="宋体"/>
      <w:sz w:val="28"/>
      <w:szCs w:val="28"/>
      <w:lang w:val="en-US" w:eastAsia="en-US" w:bidi="ar-SA"/>
    </w:rPr>
  </w:style>
  <w:style w:type="paragraph" w:styleId="5">
    <w:name w:val="Body Text Indent"/>
    <w:basedOn w:val="1"/>
    <w:qFormat/>
    <w:uiPriority w:val="0"/>
    <w:pPr>
      <w:tabs>
        <w:tab w:val="left" w:pos="840"/>
      </w:tabs>
      <w:snapToGrid w:val="0"/>
      <w:spacing w:line="300" w:lineRule="exact"/>
      <w:ind w:left="630" w:leftChars="300"/>
    </w:pPr>
  </w:style>
  <w:style w:type="paragraph" w:styleId="6">
    <w:name w:val="Plain Text"/>
    <w:basedOn w:val="1"/>
    <w:qFormat/>
    <w:uiPriority w:val="0"/>
    <w:pPr>
      <w:spacing w:line="240" w:lineRule="auto"/>
      <w:ind w:firstLine="0" w:firstLineChars="0"/>
    </w:pPr>
    <w:rPr>
      <w:rFonts w:ascii="宋体" w:hAnsi="Courier New" w:eastAsia="宋体" w:cs="Courier New"/>
      <w:sz w:val="21"/>
      <w:szCs w:val="21"/>
    </w:rPr>
  </w:style>
  <w:style w:type="paragraph" w:styleId="7">
    <w:name w:val="Balloon Text"/>
    <w:basedOn w:val="1"/>
    <w:link w:val="21"/>
    <w:qFormat/>
    <w:uiPriority w:val="0"/>
    <w:rPr>
      <w:sz w:val="18"/>
      <w:szCs w:val="18"/>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0">
    <w:name w:val="toc 1"/>
    <w:basedOn w:val="1"/>
    <w:next w:val="1"/>
    <w:qFormat/>
    <w:uiPriority w:val="0"/>
  </w:style>
  <w:style w:type="paragraph" w:styleId="11">
    <w:name w:val="toc 2"/>
    <w:basedOn w:val="1"/>
    <w:next w:val="1"/>
    <w:qFormat/>
    <w:uiPriority w:val="0"/>
    <w:pPr>
      <w:ind w:left="420" w:leftChars="200"/>
    </w:pPr>
  </w:style>
  <w:style w:type="paragraph" w:styleId="12">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3">
    <w:name w:val="annotation subject"/>
    <w:basedOn w:val="3"/>
    <w:next w:val="3"/>
    <w:link w:val="23"/>
    <w:qFormat/>
    <w:uiPriority w:val="0"/>
    <w:rPr>
      <w:b/>
      <w:bCs/>
    </w:rPr>
  </w:style>
  <w:style w:type="paragraph" w:styleId="14">
    <w:name w:val="Body Text First Indent 2"/>
    <w:basedOn w:val="5"/>
    <w:qFormat/>
    <w:uiPriority w:val="0"/>
    <w:pPr>
      <w:tabs>
        <w:tab w:val="left" w:pos="-116"/>
        <w:tab w:val="left" w:pos="420"/>
      </w:tabs>
      <w:ind w:firstLine="420" w:firstLineChars="200"/>
    </w:pPr>
  </w:style>
  <w:style w:type="table" w:styleId="16">
    <w:name w:val="Table Grid"/>
    <w:basedOn w:val="1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page number"/>
    <w:basedOn w:val="17"/>
    <w:qFormat/>
    <w:uiPriority w:val="0"/>
  </w:style>
  <w:style w:type="character" w:styleId="19">
    <w:name w:val="Emphasis"/>
    <w:basedOn w:val="17"/>
    <w:qFormat/>
    <w:uiPriority w:val="0"/>
    <w:rPr>
      <w:i/>
    </w:rPr>
  </w:style>
  <w:style w:type="character" w:styleId="20">
    <w:name w:val="annotation reference"/>
    <w:basedOn w:val="17"/>
    <w:qFormat/>
    <w:uiPriority w:val="0"/>
    <w:rPr>
      <w:sz w:val="21"/>
      <w:szCs w:val="21"/>
    </w:rPr>
  </w:style>
  <w:style w:type="character" w:customStyle="1" w:styleId="21">
    <w:name w:val="批注框文本 Char"/>
    <w:basedOn w:val="17"/>
    <w:link w:val="7"/>
    <w:qFormat/>
    <w:uiPriority w:val="0"/>
    <w:rPr>
      <w:rFonts w:ascii="Times New Roman" w:hAnsi="Times New Roman"/>
      <w:kern w:val="2"/>
      <w:sz w:val="18"/>
      <w:szCs w:val="18"/>
    </w:rPr>
  </w:style>
  <w:style w:type="character" w:customStyle="1" w:styleId="22">
    <w:name w:val="批注文字 Char"/>
    <w:basedOn w:val="17"/>
    <w:link w:val="3"/>
    <w:qFormat/>
    <w:uiPriority w:val="0"/>
    <w:rPr>
      <w:rFonts w:ascii="Times New Roman" w:hAnsi="Times New Roman"/>
      <w:kern w:val="2"/>
      <w:sz w:val="21"/>
      <w:szCs w:val="22"/>
    </w:rPr>
  </w:style>
  <w:style w:type="character" w:customStyle="1" w:styleId="23">
    <w:name w:val="批注主题 Char"/>
    <w:basedOn w:val="22"/>
    <w:link w:val="13"/>
    <w:qFormat/>
    <w:uiPriority w:val="0"/>
  </w:style>
  <w:style w:type="character" w:customStyle="1" w:styleId="24">
    <w:name w:val="font51"/>
    <w:basedOn w:val="17"/>
    <w:qFormat/>
    <w:uiPriority w:val="0"/>
    <w:rPr>
      <w:rFonts w:hint="eastAsia" w:ascii="宋体" w:hAnsi="宋体" w:eastAsia="宋体" w:cs="宋体"/>
      <w:color w:val="000000"/>
      <w:sz w:val="20"/>
      <w:szCs w:val="20"/>
      <w:u w:val="none"/>
    </w:rPr>
  </w:style>
  <w:style w:type="paragraph" w:customStyle="1" w:styleId="25">
    <w:name w:val="WPSOffice手动目录 1"/>
    <w:qFormat/>
    <w:uiPriority w:val="0"/>
    <w:pPr>
      <w:ind w:leftChars="0"/>
    </w:pPr>
    <w:rPr>
      <w:rFonts w:ascii="Times New Roman" w:hAnsi="Times New Roman" w:eastAsia="宋体" w:cs="Times New Roman"/>
      <w:sz w:val="20"/>
      <w:szCs w:val="20"/>
    </w:rPr>
  </w:style>
  <w:style w:type="character" w:customStyle="1" w:styleId="26">
    <w:name w:val="font31"/>
    <w:basedOn w:val="17"/>
    <w:qFormat/>
    <w:uiPriority w:val="0"/>
    <w:rPr>
      <w:rFonts w:hint="eastAsia" w:ascii="宋体" w:hAnsi="宋体" w:eastAsia="宋体" w:cs="宋体"/>
      <w:color w:val="000000"/>
      <w:sz w:val="20"/>
      <w:szCs w:val="20"/>
      <w:u w:val="none"/>
    </w:rPr>
  </w:style>
  <w:style w:type="character" w:customStyle="1" w:styleId="27">
    <w:name w:val="font21"/>
    <w:qFormat/>
    <w:uiPriority w:val="0"/>
    <w:rPr>
      <w:rFonts w:hint="eastAsia" w:ascii="宋体" w:hAnsi="宋体" w:eastAsia="宋体" w:cs="宋体"/>
      <w:color w:val="000000"/>
      <w:sz w:val="20"/>
      <w:szCs w:val="20"/>
      <w:u w:val="none"/>
    </w:rPr>
  </w:style>
  <w:style w:type="table" w:customStyle="1" w:styleId="28">
    <w:name w:val="Table Normal"/>
    <w:unhideWhenUsed/>
    <w:qFormat/>
    <w:uiPriority w:val="0"/>
    <w:tblPr>
      <w:tblCellMar>
        <w:top w:w="0" w:type="dxa"/>
        <w:left w:w="0" w:type="dxa"/>
        <w:bottom w:w="0" w:type="dxa"/>
        <w:right w:w="0" w:type="dxa"/>
      </w:tblCellMar>
    </w:tblPr>
  </w:style>
  <w:style w:type="paragraph" w:customStyle="1" w:styleId="29">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JandyChen</Company>
  <Pages>62</Pages>
  <Words>29385</Words>
  <Characters>31036</Characters>
  <Lines>1</Lines>
  <Paragraphs>1</Paragraphs>
  <TotalTime>27</TotalTime>
  <ScaleCrop>false</ScaleCrop>
  <LinksUpToDate>false</LinksUpToDate>
  <CharactersWithSpaces>31462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2021-06-28T00:40:00Z</dcterms:created>
  <dc:creator>Administrator</dc:creator>
  <cp:lastModifiedBy>招采中心2</cp:lastModifiedBy>
  <cp:lastPrinted>2025-03-03T02:20:00Z</cp:lastPrinted>
  <dcterms:modified xsi:type="dcterms:W3CDTF">2025-09-10T01:27:59Z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93F75AE0F4B449F990000D83269D4148_13</vt:lpwstr>
  </property>
  <property fmtid="{D5CDD505-2E9C-101B-9397-08002B2CF9AE}" pid="4" name="commondata">
    <vt:lpwstr>eyJoZGlkIjoiZDJiMzdlZTkyZWRmN2IzYzY2ZmI2ZTBlN2MyMWRiOWEifQ==</vt:lpwstr>
  </property>
  <property fmtid="{D5CDD505-2E9C-101B-9397-08002B2CF9AE}" pid="5" name="KSOTemplateDocerSaveRecord">
    <vt:lpwstr>eyJoZGlkIjoiODhjOGVjNTk4ZTYxYzgzZGFiNTgwOGRhMGUwNjQ1NDQiLCJ1c2VySWQiOiIzMjYyOTIwOTcifQ==</vt:lpwstr>
  </property>
</Properties>
</file>