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4CFA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  <w:u w:val="single"/>
          <w:lang w:val="en-US" w:eastAsia="zh-CN"/>
        </w:rPr>
        <w:t>玉林(福绵)节能环保产业园袋装水泥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公告</w:t>
      </w:r>
    </w:p>
    <w:p w14:paraId="450B5071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项目基本情况</w:t>
      </w:r>
    </w:p>
    <w:p w14:paraId="59F52A34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称：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玉林(福绵)节能环保产业园。</w:t>
      </w:r>
    </w:p>
    <w:p w14:paraId="07E3FBE5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项目地点：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玉林市福绵区樟木镇节能环保产业园内。</w:t>
      </w:r>
    </w:p>
    <w:p w14:paraId="1A600A0F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项目概况：</w:t>
      </w:r>
      <w:r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</w:rPr>
        <w:t>玉林(福绵)节能环保产业园位于广西玉林市，是广西首个综合性环保示范园区。项目总投资约100亿元人民币，占地约4000亩，提供水电汽一体化供应和污水处理等环境支撑服务。主要项目包括标准厂房、表面污水处理厂及管网、热电联产、工业废物集中处置、企业服务与孵化平台等，旨在推动环保产业发展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。</w:t>
      </w:r>
    </w:p>
    <w:p w14:paraId="2198B8DE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0" w:firstLine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内容</w:t>
      </w:r>
    </w:p>
    <w:p w14:paraId="218D226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本次是对用于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本项目各建设工程的袋装水泥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进行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，包括但不限于：</w:t>
      </w:r>
    </w:p>
    <w:p w14:paraId="23C26E8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righ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highlight w:val="none"/>
          <w:u w:val="none"/>
          <w:shd w:val="clear" w:fill="FFFFFF"/>
          <w:lang w:val="en-US"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袋装水泥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</w:rPr>
        <w:t>。</w:t>
      </w:r>
    </w:p>
    <w:p w14:paraId="7E519262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具体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内容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采购文件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09D39DA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三、估算金额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不公开。</w:t>
      </w:r>
    </w:p>
    <w:p w14:paraId="42B99B8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四、进场时间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计划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11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31 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具体以采购文件为准。</w:t>
      </w:r>
    </w:p>
    <w:p w14:paraId="1E04DA41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五、合同履行期限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合同生效之日起至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本项目所需的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袋装水泥</w:t>
      </w:r>
      <w:r>
        <w:rPr>
          <w:rFonts w:hint="eastAsia" w:ascii="仿宋" w:hAnsi="仿宋" w:eastAsia="仿宋" w:cs="仿宋"/>
          <w:i w:val="0"/>
          <w:iCs w:val="0"/>
          <w:caps w:val="0"/>
          <w:color w:val="1D1D1D"/>
          <w:spacing w:val="0"/>
          <w:sz w:val="24"/>
          <w:szCs w:val="24"/>
          <w:u w:val="single"/>
          <w:shd w:val="clear" w:fill="FFFFFF"/>
          <w:lang w:eastAsia="zh-CN"/>
        </w:rPr>
        <w:t>供应完毕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且双方履行完合同责任、义务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为止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具体以合同为准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60FF17A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六、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对报价单位的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要求</w:t>
      </w:r>
    </w:p>
    <w:p w14:paraId="06A93D2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具有独立承担民事责任的能力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71C3862D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具备良好的商业信誉及健全的财务会计制度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2DCED3D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具备履行合同所必需的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供货、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>专业技术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和履约能力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789D945E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依法纳税和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缴纳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社会保障资金，无不良记录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5B1DD37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参加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本次采购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之日起过去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三年内无重大违法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违规的行为和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B356F8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在“信用中国”网站（www.creditchina.gov.cn）、中国政府采购网（www.ccgp.gov.cn）等平台查询中，未被列入失信被执行人、重大税收违法失信主体、政府采购严重违法失信行为记录名单（查询时间为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文件提交截止前一个月内）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8E745A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与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存在利害关系，可能影响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公正性或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合法权益的法人、其他组织或个人，不得参与本次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活动。单位负责人为同一人或者存在直接控股、管理关系的不同单位，以及法定代表人为同一人的多个法人单位（包括母公司、全资子公司及其控股公司），不得参加同一标段的谈判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119BB271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不接受联合体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仿宋"/>
        </w:rPr>
        <w:t>不允许转包及</w:t>
      </w:r>
      <w:r>
        <w:rPr>
          <w:rFonts w:hint="eastAsia" w:ascii="仿宋" w:hAnsi="仿宋" w:eastAsia="仿宋" w:cs="仿宋"/>
          <w:lang w:val="en-US" w:eastAsia="zh-CN"/>
        </w:rPr>
        <w:t>违法</w:t>
      </w:r>
      <w:r>
        <w:rPr>
          <w:rFonts w:hint="eastAsia" w:ascii="仿宋" w:hAnsi="仿宋" w:eastAsia="仿宋" w:cs="仿宋"/>
        </w:rPr>
        <w:t>分包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。</w:t>
      </w:r>
    </w:p>
    <w:p w14:paraId="515E4FD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业绩要求：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具备完成类似项目的成功经验和业绩证明（提供近三年本项目所在地同类业绩一览表及证明材料）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</w:t>
      </w:r>
    </w:p>
    <w:p w14:paraId="30486E7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七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采购文件的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获取</w:t>
      </w:r>
    </w:p>
    <w:p w14:paraId="4EED78E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（一）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时间：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11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上旬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0E5AD6E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方式：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采购单位仅通过电子邮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  <w:lang w:val="en-US" w:eastAsia="zh-CN"/>
        </w:rPr>
        <w:t>箱</w:t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（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begin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instrText xml:space="preserve"> HYPERLINK "mailto:nfjtzczx@nanfeng.cn" \t "_blank" </w:instrTex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separate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nfjtzczx@nanfeng.cn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发送采购文件的下载链接给报价单位，该邮箱不接收报价文件，报价单位向该邮箱发送的任何文件均视为无效。有关本次采购的信息发布、澄清、答疑、说明、补充、解释、变更等，仅以采购单位通过前述邮箱发出的下载链接所关联的采购文件为准，采购单位不认可报价单位从其他渠道获取的内容。报价单位因采信采购单位任何人员通过口头、微信、短信、邮件等非正式方式提供的信息而造成的全部损失与后果，由报价单位自行承担。报价单位应每日查看发布采购文件的网页，以获取最新采购信息。因报价单位自身原因未及时获取相关信息而影响报价的，后果由报价单位自行承担。</w:t>
      </w:r>
    </w:p>
    <w:p w14:paraId="6A1FDA8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-1" w:leftChars="0" w:right="0" w:firstLine="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八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文件提交时间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及方式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暂定2026年11月中旬提交报价文件，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报价文件提交至采购文件指定的接收报价文件邮箱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，具体以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文件为准。</w:t>
      </w:r>
    </w:p>
    <w:p w14:paraId="4EEE3AE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九、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联系方式</w:t>
      </w:r>
    </w:p>
    <w:p w14:paraId="636DEC7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东莞市中泰建安工程有限公司</w:t>
      </w:r>
    </w:p>
    <w:p w14:paraId="0C4EFF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地址：广东省东莞市南城街道鸿福路106号南峰中心1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楼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2D7DD45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周工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13790399551</w:t>
      </w:r>
      <w:r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  <w:t>。</w:t>
      </w:r>
    </w:p>
    <w:p w14:paraId="3247098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踏勘现场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/样品接收人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莫经理，电话：13751400863；彭工，电话：13539037637。</w:t>
      </w:r>
    </w:p>
    <w:p w14:paraId="45E03B2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十、投诉与监督 </w:t>
      </w:r>
    </w:p>
    <w:p w14:paraId="138203D1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【甲方人员如有营私舞弊、吃拿卡要、索贿受贿、故意刁难或其他损害乙方合法权益的行为，乙方可拨打投诉专线4000968086或发邮件至投诉邮箱:zhglzx@nanfeng.cn，也可至广东省东莞市南城街道鸿福路106号南峰中心12楼内控中心办公室面诉。】</w:t>
      </w:r>
    </w:p>
    <w:p w14:paraId="56A9B26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7FDFD8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jc w:val="right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2026年 11 月05 日</w:t>
      </w:r>
    </w:p>
    <w:sectPr>
      <w:footerReference r:id="rId3" w:type="default"/>
      <w:pgSz w:w="11906" w:h="16838"/>
      <w:pgMar w:top="1134" w:right="1562" w:bottom="1134" w:left="90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248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13D3EA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13D3EA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BB607C"/>
    <w:multiLevelType w:val="singleLevel"/>
    <w:tmpl w:val="D0BB607C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21"/>
        <w:szCs w:val="21"/>
      </w:rPr>
    </w:lvl>
  </w:abstractNum>
  <w:abstractNum w:abstractNumId="1">
    <w:nsid w:val="FED841A0"/>
    <w:multiLevelType w:val="singleLevel"/>
    <w:tmpl w:val="FED841A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21"/>
        <w:szCs w:val="21"/>
      </w:rPr>
    </w:lvl>
  </w:abstractNum>
  <w:abstractNum w:abstractNumId="2">
    <w:nsid w:val="376CA289"/>
    <w:multiLevelType w:val="singleLevel"/>
    <w:tmpl w:val="376CA289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0750"/>
    <w:rsid w:val="03E519E4"/>
    <w:rsid w:val="0414147C"/>
    <w:rsid w:val="04EE081E"/>
    <w:rsid w:val="05CC12E2"/>
    <w:rsid w:val="0636392C"/>
    <w:rsid w:val="06734E3F"/>
    <w:rsid w:val="06D5196F"/>
    <w:rsid w:val="074C7E41"/>
    <w:rsid w:val="08F655F4"/>
    <w:rsid w:val="0B087352"/>
    <w:rsid w:val="0B73343C"/>
    <w:rsid w:val="0CCB3E38"/>
    <w:rsid w:val="0D7476B8"/>
    <w:rsid w:val="10252FC2"/>
    <w:rsid w:val="11D05A37"/>
    <w:rsid w:val="12D83520"/>
    <w:rsid w:val="14AD5701"/>
    <w:rsid w:val="15A87417"/>
    <w:rsid w:val="160101E2"/>
    <w:rsid w:val="1730149B"/>
    <w:rsid w:val="175956CC"/>
    <w:rsid w:val="17DA6E3B"/>
    <w:rsid w:val="19A05834"/>
    <w:rsid w:val="19E27BFB"/>
    <w:rsid w:val="1A9D2968"/>
    <w:rsid w:val="1ABD7363"/>
    <w:rsid w:val="1B0B770F"/>
    <w:rsid w:val="1B205531"/>
    <w:rsid w:val="1BF43C15"/>
    <w:rsid w:val="1C024584"/>
    <w:rsid w:val="1E5312DC"/>
    <w:rsid w:val="1E5D20DA"/>
    <w:rsid w:val="206C6470"/>
    <w:rsid w:val="213276BA"/>
    <w:rsid w:val="22B8599C"/>
    <w:rsid w:val="22C500B9"/>
    <w:rsid w:val="24221AA8"/>
    <w:rsid w:val="24764A75"/>
    <w:rsid w:val="2525737E"/>
    <w:rsid w:val="255B68D6"/>
    <w:rsid w:val="26A54F0B"/>
    <w:rsid w:val="273D1985"/>
    <w:rsid w:val="29686983"/>
    <w:rsid w:val="29826C54"/>
    <w:rsid w:val="2B084FE7"/>
    <w:rsid w:val="2C864D5D"/>
    <w:rsid w:val="2EB21E3A"/>
    <w:rsid w:val="2EC77E28"/>
    <w:rsid w:val="2EFA0A6D"/>
    <w:rsid w:val="2F9B28CE"/>
    <w:rsid w:val="2FFB4F63"/>
    <w:rsid w:val="30B0516F"/>
    <w:rsid w:val="325D2F50"/>
    <w:rsid w:val="32BE175C"/>
    <w:rsid w:val="340547BA"/>
    <w:rsid w:val="348558FB"/>
    <w:rsid w:val="35075A9E"/>
    <w:rsid w:val="361707D4"/>
    <w:rsid w:val="36BC7089"/>
    <w:rsid w:val="36F5432B"/>
    <w:rsid w:val="37BF305B"/>
    <w:rsid w:val="37D25C3C"/>
    <w:rsid w:val="3AFC337B"/>
    <w:rsid w:val="3C0B4937"/>
    <w:rsid w:val="3C6109FB"/>
    <w:rsid w:val="3E62263D"/>
    <w:rsid w:val="3E9A6446"/>
    <w:rsid w:val="3EC57D08"/>
    <w:rsid w:val="40552625"/>
    <w:rsid w:val="408D66F3"/>
    <w:rsid w:val="41055DF9"/>
    <w:rsid w:val="419E26BD"/>
    <w:rsid w:val="41C00BAB"/>
    <w:rsid w:val="41F06AA9"/>
    <w:rsid w:val="43495A71"/>
    <w:rsid w:val="43DA1680"/>
    <w:rsid w:val="44682696"/>
    <w:rsid w:val="48C15C64"/>
    <w:rsid w:val="49DF080C"/>
    <w:rsid w:val="4D08308A"/>
    <w:rsid w:val="4DDE1EAC"/>
    <w:rsid w:val="4F8172FD"/>
    <w:rsid w:val="51361FFF"/>
    <w:rsid w:val="52221E4F"/>
    <w:rsid w:val="526E205C"/>
    <w:rsid w:val="5475139F"/>
    <w:rsid w:val="55374D70"/>
    <w:rsid w:val="5552550A"/>
    <w:rsid w:val="556708E9"/>
    <w:rsid w:val="5664316A"/>
    <w:rsid w:val="577006B6"/>
    <w:rsid w:val="58211E08"/>
    <w:rsid w:val="595F085F"/>
    <w:rsid w:val="599564EB"/>
    <w:rsid w:val="59AE06DF"/>
    <w:rsid w:val="59D57251"/>
    <w:rsid w:val="5C0E40FB"/>
    <w:rsid w:val="5DDF0B22"/>
    <w:rsid w:val="5DEF21DB"/>
    <w:rsid w:val="5E6C0D80"/>
    <w:rsid w:val="5F3270AA"/>
    <w:rsid w:val="601B6527"/>
    <w:rsid w:val="60456D4E"/>
    <w:rsid w:val="608A54F5"/>
    <w:rsid w:val="60F577E0"/>
    <w:rsid w:val="61782DF6"/>
    <w:rsid w:val="62501F8C"/>
    <w:rsid w:val="62B36980"/>
    <w:rsid w:val="683F370E"/>
    <w:rsid w:val="68C11B03"/>
    <w:rsid w:val="68FD6F6C"/>
    <w:rsid w:val="690C3919"/>
    <w:rsid w:val="6A1B684B"/>
    <w:rsid w:val="6D65184A"/>
    <w:rsid w:val="6E2C4FDF"/>
    <w:rsid w:val="6E9E0A39"/>
    <w:rsid w:val="6EBD1212"/>
    <w:rsid w:val="70B623BC"/>
    <w:rsid w:val="72D1172F"/>
    <w:rsid w:val="73013DC3"/>
    <w:rsid w:val="75701DE4"/>
    <w:rsid w:val="7682195A"/>
    <w:rsid w:val="771124E4"/>
    <w:rsid w:val="785E75C1"/>
    <w:rsid w:val="7B5641E6"/>
    <w:rsid w:val="7E07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</w:style>
  <w:style w:type="paragraph" w:styleId="4">
    <w:name w:val="Body Text Indent 2"/>
    <w:basedOn w:val="1"/>
    <w:unhideWhenUsed/>
    <w:qFormat/>
    <w:uiPriority w:val="99"/>
    <w:pPr>
      <w:ind w:left="360"/>
    </w:pPr>
    <w:rPr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spacing w:after="120" w:line="240" w:lineRule="auto"/>
      <w:ind w:left="0" w:right="0" w:firstLine="420" w:firstLineChars="100"/>
    </w:pPr>
    <w:rPr>
      <w:kern w:val="2"/>
      <w:sz w:val="21"/>
      <w:szCs w:val="24"/>
    </w:r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_Style 14"/>
    <w:basedOn w:val="1"/>
    <w:qFormat/>
    <w:uiPriority w:val="0"/>
    <w:pPr>
      <w:spacing w:line="240" w:lineRule="atLeast"/>
      <w:ind w:left="420" w:firstLine="420"/>
    </w:p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816</Words>
  <Characters>876</Characters>
  <Lines>0</Lines>
  <Paragraphs>0</Paragraphs>
  <TotalTime>11</TotalTime>
  <ScaleCrop>false</ScaleCrop>
  <LinksUpToDate>false</LinksUpToDate>
  <CharactersWithSpaces>878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2026-01-27T01:25:00Z</dcterms:created>
  <dc:creator>Administrator</dc:creator>
  <cp:lastModifiedBy>谭庆棠</cp:lastModifiedBy>
  <dcterms:modified xsi:type="dcterms:W3CDTF">2026-11-05T06:32:19Z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eyJoZGlkIjoiNDIwMmM3OTFjYzUzZjJiNjQ5YjkwMDcwODdiYWIwZTEiLCJ1c2VySWQiOiI1MjEzMjI3MjAifQ==</vt:lpwstr>
  </property>
  <property fmtid="{D5CDD505-2E9C-101B-9397-08002B2CF9AE}" pid="4" name="ICV">
    <vt:lpwstr>816A771D1CBE464D9DE7E7C03594A0ED_13</vt:lpwstr>
  </property>
</Properties>
</file>